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C0" w:rsidRPr="00540B60" w:rsidRDefault="00F70FC0" w:rsidP="00F70FC0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 w:rsidRPr="00540B60">
        <w:rPr>
          <w:b/>
          <w:bCs/>
          <w:sz w:val="28"/>
          <w:szCs w:val="28"/>
        </w:rPr>
        <w:t>Тесты по земельному надзору</w:t>
      </w:r>
    </w:p>
    <w:p w:rsidR="00F70FC0" w:rsidRPr="00540B60" w:rsidRDefault="00F70FC0" w:rsidP="00F70FC0">
      <w:pPr>
        <w:pStyle w:val="ConsPlusNormal"/>
        <w:widowControl/>
        <w:ind w:firstLine="540"/>
        <w:jc w:val="center"/>
        <w:rPr>
          <w:b/>
          <w:bCs/>
          <w:sz w:val="24"/>
        </w:rPr>
      </w:pPr>
    </w:p>
    <w:p w:rsidR="00F70FC0" w:rsidRDefault="00F70FC0" w:rsidP="00F70FC0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  <w:r w:rsidRPr="00540B60">
        <w:rPr>
          <w:b/>
          <w:bCs/>
          <w:sz w:val="28"/>
          <w:szCs w:val="28"/>
        </w:rPr>
        <w:t>1. На какие категории земель по целевому назначению распространяются полномочия Россельхознадзора?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1) земли населенных пунктов;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2) земли сельскохозяйственного назначения, оборот которых регулируется Федеральным законом № 101-ФЗ «Об обороте земель сельхозназначения»;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3) земли промышленности;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4) земли особо охраняемых территорий и объектов.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  <w:r w:rsidRPr="00540B60">
        <w:rPr>
          <w:b/>
          <w:bCs/>
          <w:sz w:val="28"/>
          <w:szCs w:val="28"/>
        </w:rPr>
        <w:t xml:space="preserve">2. Какие контрольно-надзорные мероприятия могут проводиться без взаимодействия с юридическими лицами и индивидуальными предпринимателями? 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1) плановые проверки;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2) плановые (рейдовые осмотры), обследования;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3) административные обследования.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  <w:r w:rsidRPr="00540B60">
        <w:rPr>
          <w:b/>
          <w:sz w:val="28"/>
          <w:szCs w:val="28"/>
        </w:rPr>
        <w:t>3</w:t>
      </w:r>
      <w:r w:rsidRPr="00540B60">
        <w:rPr>
          <w:sz w:val="28"/>
          <w:szCs w:val="28"/>
        </w:rPr>
        <w:t xml:space="preserve">. </w:t>
      </w:r>
      <w:r w:rsidRPr="00540B60">
        <w:rPr>
          <w:b/>
          <w:bCs/>
          <w:sz w:val="28"/>
          <w:szCs w:val="28"/>
        </w:rPr>
        <w:t xml:space="preserve">В </w:t>
      </w:r>
      <w:proofErr w:type="gramStart"/>
      <w:r w:rsidRPr="00540B60">
        <w:rPr>
          <w:b/>
          <w:bCs/>
          <w:sz w:val="28"/>
          <w:szCs w:val="28"/>
        </w:rPr>
        <w:t>отношении</w:t>
      </w:r>
      <w:proofErr w:type="gramEnd"/>
      <w:r w:rsidRPr="00540B60">
        <w:rPr>
          <w:b/>
          <w:bCs/>
          <w:sz w:val="28"/>
          <w:szCs w:val="28"/>
        </w:rPr>
        <w:t xml:space="preserve"> каких лиц (органов) необходимо согласование проведения внеплановых проверок с прокуратурой?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1) граждан</w:t>
      </w:r>
      <w:r>
        <w:rPr>
          <w:sz w:val="28"/>
          <w:szCs w:val="28"/>
        </w:rPr>
        <w:t>;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2) юридических лиц и индивидуальных предпринимателей;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540B60">
        <w:rPr>
          <w:sz w:val="28"/>
          <w:szCs w:val="28"/>
        </w:rPr>
        <w:t>рганов местного самоуправления</w:t>
      </w:r>
      <w:r>
        <w:rPr>
          <w:sz w:val="28"/>
          <w:szCs w:val="28"/>
        </w:rPr>
        <w:t>.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</w:p>
    <w:p w:rsidR="00F70FC0" w:rsidRPr="00540B60" w:rsidRDefault="00F70FC0" w:rsidP="00F70FC0">
      <w:pPr>
        <w:pStyle w:val="ConsPlusNormal"/>
        <w:widowControl/>
        <w:ind w:firstLine="540"/>
        <w:jc w:val="both"/>
        <w:outlineLvl w:val="1"/>
        <w:rPr>
          <w:b/>
          <w:sz w:val="28"/>
          <w:szCs w:val="28"/>
        </w:rPr>
      </w:pPr>
      <w:r w:rsidRPr="00540B60">
        <w:rPr>
          <w:b/>
          <w:sz w:val="28"/>
          <w:szCs w:val="28"/>
        </w:rPr>
        <w:t>4. В каких случаях участок может быть принудительно изъят в судебном порядке?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outlineLvl w:val="1"/>
        <w:rPr>
          <w:b/>
          <w:sz w:val="28"/>
          <w:szCs w:val="28"/>
        </w:rPr>
      </w:pPr>
      <w:r w:rsidRPr="00540B60">
        <w:rPr>
          <w:sz w:val="28"/>
          <w:szCs w:val="28"/>
        </w:rPr>
        <w:t>1) если земельный участок является предметом ипотеки;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540B60">
        <w:rPr>
          <w:sz w:val="28"/>
          <w:szCs w:val="28"/>
        </w:rPr>
        <w:t>2) если земельный участок используется с нарушением требований, установленных законодательством Российской Федерации</w:t>
      </w:r>
      <w:r>
        <w:rPr>
          <w:sz w:val="28"/>
          <w:szCs w:val="28"/>
        </w:rPr>
        <w:t>;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3) если в отношении собственника участка судом возбуждено дело о банкротстве.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</w:p>
    <w:p w:rsidR="00F70FC0" w:rsidRPr="00540B60" w:rsidRDefault="00F70FC0" w:rsidP="00F70FC0">
      <w:pPr>
        <w:pStyle w:val="ConsPlusNormal"/>
        <w:widowControl/>
        <w:ind w:firstLine="540"/>
        <w:jc w:val="both"/>
        <w:outlineLvl w:val="1"/>
        <w:rPr>
          <w:b/>
          <w:bCs/>
          <w:sz w:val="28"/>
          <w:szCs w:val="28"/>
        </w:rPr>
      </w:pPr>
      <w:r w:rsidRPr="00540B60">
        <w:rPr>
          <w:b/>
          <w:bCs/>
          <w:sz w:val="28"/>
          <w:szCs w:val="28"/>
        </w:rPr>
        <w:t>5. При каком условии земли сельхозназначения могут использоваться</w:t>
      </w:r>
      <w:r w:rsidRPr="00540B60">
        <w:rPr>
          <w:sz w:val="28"/>
          <w:szCs w:val="28"/>
        </w:rPr>
        <w:t xml:space="preserve"> </w:t>
      </w:r>
      <w:r w:rsidRPr="00540B60">
        <w:rPr>
          <w:b/>
          <w:bCs/>
          <w:sz w:val="28"/>
          <w:szCs w:val="28"/>
        </w:rPr>
        <w:t>для строительства дорог, линий электропередачи, линий связи, нефтепроводов, газопроводов и иных трубопроводов для нужд сельского хозяйства без перевода земель сельскохозяйственного назначения в земли иных категорий?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outlineLvl w:val="1"/>
        <w:rPr>
          <w:sz w:val="28"/>
          <w:szCs w:val="28"/>
        </w:rPr>
      </w:pPr>
      <w:r w:rsidRPr="00540B60">
        <w:rPr>
          <w:sz w:val="28"/>
          <w:szCs w:val="28"/>
        </w:rPr>
        <w:t>1) при наличии финансирования;</w:t>
      </w:r>
    </w:p>
    <w:p w:rsidR="00F70FC0" w:rsidRPr="00540B60" w:rsidRDefault="00F70FC0" w:rsidP="00F70FC0">
      <w:pPr>
        <w:pStyle w:val="ConsPlusNormal"/>
        <w:widowControl/>
        <w:ind w:firstLine="567"/>
        <w:jc w:val="both"/>
        <w:outlineLvl w:val="1"/>
        <w:rPr>
          <w:bCs/>
          <w:sz w:val="28"/>
          <w:szCs w:val="28"/>
        </w:rPr>
      </w:pPr>
      <w:r w:rsidRPr="00540B60">
        <w:rPr>
          <w:bCs/>
          <w:sz w:val="28"/>
          <w:szCs w:val="28"/>
        </w:rPr>
        <w:t>2) при наличии утвержденного проекта рекультивации</w:t>
      </w:r>
      <w:r w:rsidRPr="00540B60">
        <w:rPr>
          <w:sz w:val="28"/>
          <w:szCs w:val="28"/>
        </w:rPr>
        <w:t xml:space="preserve"> </w:t>
      </w:r>
      <w:r w:rsidRPr="00540B60">
        <w:rPr>
          <w:bCs/>
          <w:sz w:val="28"/>
          <w:szCs w:val="28"/>
        </w:rPr>
        <w:t>таких земель;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3) при наличии плана строительства.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  <w:r w:rsidRPr="00540B60">
        <w:rPr>
          <w:b/>
          <w:bCs/>
          <w:sz w:val="28"/>
          <w:szCs w:val="28"/>
        </w:rPr>
        <w:t xml:space="preserve">6. Что, в соответствии с </w:t>
      </w:r>
      <w:hyperlink r:id="rId6" w:anchor="dst100008" w:history="1">
        <w:proofErr w:type="gramStart"/>
        <w:r w:rsidRPr="00540B60">
          <w:rPr>
            <w:b/>
            <w:bCs/>
            <w:sz w:val="28"/>
            <w:szCs w:val="28"/>
          </w:rPr>
          <w:t>критери</w:t>
        </w:r>
      </w:hyperlink>
      <w:r w:rsidRPr="00540B60">
        <w:rPr>
          <w:b/>
          <w:bCs/>
          <w:sz w:val="28"/>
          <w:szCs w:val="28"/>
        </w:rPr>
        <w:t>ями</w:t>
      </w:r>
      <w:proofErr w:type="gramEnd"/>
      <w:r w:rsidRPr="00540B60">
        <w:rPr>
          <w:b/>
          <w:bCs/>
          <w:sz w:val="28"/>
          <w:szCs w:val="28"/>
        </w:rPr>
        <w:t xml:space="preserve"> существенного снижения плодородия почв земель сельскохозяйственного назначения, установленными постановлением Правительством Российской Федерации от 22.07.2011 № 612, является существенным снижением плодородия земель сельскохозяйственного назначения: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lastRenderedPageBreak/>
        <w:t>1) изменение одновременно не менее 3-х числовых значений следующих показателей</w:t>
      </w:r>
      <w:r>
        <w:rPr>
          <w:sz w:val="28"/>
          <w:szCs w:val="28"/>
        </w:rPr>
        <w:t>:</w:t>
      </w:r>
      <w:r w:rsidRPr="00540B60">
        <w:rPr>
          <w:sz w:val="28"/>
          <w:szCs w:val="28"/>
        </w:rPr>
        <w:t xml:space="preserve"> 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- снижение содержания органического вещества в пахотном горизонте на 15 % или более;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- снижение кислотности в кислых почвах на 10 % или более;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- повышение щелочности в щелочных почвах  на 10 % или более;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- снижение содержания подвижного фосфора (мг/кг почвы) на 25 % или более;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- снижение содержания обменного калия (мг/кг почвы) на 25 % или более.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2)</w:t>
      </w:r>
      <w:r w:rsidRPr="00540B60">
        <w:rPr>
          <w:b/>
          <w:sz w:val="28"/>
          <w:szCs w:val="28"/>
        </w:rPr>
        <w:t xml:space="preserve"> </w:t>
      </w:r>
      <w:r w:rsidRPr="00540B60">
        <w:rPr>
          <w:sz w:val="28"/>
          <w:szCs w:val="28"/>
        </w:rPr>
        <w:t>изменение одновременно не менее 2-х числовых значений указанных показателей</w:t>
      </w:r>
      <w:r w:rsidRPr="00540B60">
        <w:rPr>
          <w:b/>
          <w:sz w:val="28"/>
          <w:szCs w:val="28"/>
        </w:rPr>
        <w:t>,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3) изменение одновременно не менее 4-х числовых значений перечисленных показателей.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 w:rsidRPr="00540B60">
        <w:rPr>
          <w:b/>
          <w:sz w:val="28"/>
          <w:szCs w:val="28"/>
        </w:rPr>
        <w:t xml:space="preserve">7. Как осуществляется рекультивация земель для сельскохозяйственных целей, требующих восстановления плодородия почв? </w:t>
      </w:r>
    </w:p>
    <w:p w:rsidR="00F70FC0" w:rsidRPr="00495401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 xml:space="preserve">1) последовательно в два этапа </w:t>
      </w:r>
      <w:r w:rsidRPr="00495401">
        <w:rPr>
          <w:sz w:val="28"/>
          <w:szCs w:val="28"/>
        </w:rPr>
        <w:t>(технический и биологический);</w:t>
      </w:r>
    </w:p>
    <w:p w:rsidR="00F70FC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2) в один этап (технический).</w:t>
      </w: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70FC0" w:rsidRPr="00540B60" w:rsidRDefault="00F70FC0" w:rsidP="00F70FC0">
      <w:pPr>
        <w:pStyle w:val="ConsPlusNormal"/>
        <w:ind w:firstLine="540"/>
        <w:jc w:val="both"/>
        <w:rPr>
          <w:sz w:val="28"/>
          <w:szCs w:val="28"/>
        </w:rPr>
      </w:pPr>
      <w:r w:rsidRPr="00540B60">
        <w:rPr>
          <w:b/>
          <w:sz w:val="28"/>
          <w:szCs w:val="28"/>
        </w:rPr>
        <w:t>8. В каких случаях юридическим лицам, являющимся субъектами малого и среднего предпринимательства, а также их работникам административное наказание в виде административного штрафа подлежит замене на предупреждение</w:t>
      </w:r>
      <w:r w:rsidRPr="00540B60">
        <w:rPr>
          <w:sz w:val="28"/>
          <w:szCs w:val="28"/>
        </w:rPr>
        <w:t xml:space="preserve">? </w:t>
      </w:r>
    </w:p>
    <w:p w:rsidR="00F70FC0" w:rsidRPr="00495401" w:rsidRDefault="00F70FC0" w:rsidP="00F70FC0">
      <w:pPr>
        <w:pStyle w:val="ConsPlusNormal"/>
        <w:ind w:firstLine="540"/>
        <w:jc w:val="both"/>
        <w:rPr>
          <w:sz w:val="28"/>
          <w:szCs w:val="28"/>
        </w:rPr>
      </w:pPr>
      <w:r w:rsidRPr="00495401">
        <w:rPr>
          <w:sz w:val="28"/>
          <w:szCs w:val="28"/>
        </w:rPr>
        <w:t>1) за впервые совершенное административное правонарушение, при отсутствии причинения вреда или возникновения угрозы причинения вреда жизни и здоровью людей, угрозы чрезвычайных ситуаций природного и техногенного характера, а также при отсутствии имущественного ущерба</w:t>
      </w:r>
      <w:r>
        <w:rPr>
          <w:sz w:val="28"/>
          <w:szCs w:val="28"/>
        </w:rPr>
        <w:t xml:space="preserve"> (часть 2 статьи 3.4 КоАП РФ)</w:t>
      </w:r>
      <w:r w:rsidRPr="00495401">
        <w:rPr>
          <w:sz w:val="28"/>
          <w:szCs w:val="28"/>
        </w:rPr>
        <w:t>;</w:t>
      </w:r>
    </w:p>
    <w:p w:rsidR="00F70FC0" w:rsidRPr="00540B60" w:rsidRDefault="00F70FC0" w:rsidP="00F70FC0">
      <w:pPr>
        <w:pStyle w:val="ConsPlusNormal"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2)</w:t>
      </w:r>
      <w:r w:rsidRPr="00540B60">
        <w:rPr>
          <w:b/>
          <w:sz w:val="28"/>
          <w:szCs w:val="28"/>
        </w:rPr>
        <w:t xml:space="preserve"> </w:t>
      </w:r>
      <w:r w:rsidRPr="00540B60">
        <w:rPr>
          <w:sz w:val="28"/>
          <w:szCs w:val="28"/>
        </w:rPr>
        <w:t>за впервые совершенное административное правонарушение, при наличии факта  причинения вреда или возникновения угрозы причинения вреда жизни и здоровью людей, угрозы чрезвычайных ситуаций природного и техногенного характера, а также при наличии  имущественного ущерба.</w:t>
      </w:r>
    </w:p>
    <w:p w:rsidR="00F70FC0" w:rsidRPr="00540B60" w:rsidRDefault="00F70FC0" w:rsidP="00F70FC0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70FC0" w:rsidRPr="00540B60" w:rsidRDefault="00F70FC0" w:rsidP="00F70FC0">
      <w:pPr>
        <w:pStyle w:val="ConsPlusNormal"/>
        <w:ind w:firstLine="540"/>
        <w:jc w:val="both"/>
        <w:rPr>
          <w:b/>
          <w:sz w:val="28"/>
          <w:szCs w:val="28"/>
        </w:rPr>
      </w:pPr>
      <w:r w:rsidRPr="00540B60">
        <w:rPr>
          <w:b/>
          <w:sz w:val="28"/>
          <w:szCs w:val="28"/>
        </w:rPr>
        <w:t xml:space="preserve">9. По </w:t>
      </w:r>
      <w:proofErr w:type="gramStart"/>
      <w:r w:rsidRPr="00540B60">
        <w:rPr>
          <w:b/>
          <w:sz w:val="28"/>
          <w:szCs w:val="28"/>
        </w:rPr>
        <w:t>результатам</w:t>
      </w:r>
      <w:proofErr w:type="gramEnd"/>
      <w:r w:rsidRPr="00540B60">
        <w:rPr>
          <w:b/>
          <w:sz w:val="28"/>
          <w:szCs w:val="28"/>
        </w:rPr>
        <w:t xml:space="preserve"> каких надзорных мероприятий выдается </w:t>
      </w:r>
      <w:r>
        <w:rPr>
          <w:b/>
          <w:sz w:val="28"/>
          <w:szCs w:val="28"/>
        </w:rPr>
        <w:t>п</w:t>
      </w:r>
      <w:r w:rsidRPr="00540B60">
        <w:rPr>
          <w:b/>
          <w:sz w:val="28"/>
          <w:szCs w:val="28"/>
        </w:rPr>
        <w:t xml:space="preserve">редостережение? </w:t>
      </w:r>
    </w:p>
    <w:p w:rsidR="00F70FC0" w:rsidRPr="00540B60" w:rsidRDefault="00F70FC0" w:rsidP="00F70FC0">
      <w:pPr>
        <w:pStyle w:val="ConsPlusNormal"/>
        <w:ind w:firstLine="54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1) по результатам плановой проверки;</w:t>
      </w:r>
    </w:p>
    <w:p w:rsidR="00F70FC0" w:rsidRPr="00540B60" w:rsidRDefault="00F70FC0" w:rsidP="00F70FC0">
      <w:pPr>
        <w:pStyle w:val="ConsPlusNormal"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2) по результатам внеплановой проверки;</w:t>
      </w:r>
    </w:p>
    <w:p w:rsidR="00F70FC0" w:rsidRPr="00495401" w:rsidRDefault="00F70FC0" w:rsidP="00F70FC0">
      <w:pPr>
        <w:pStyle w:val="ConsPlusNormal"/>
        <w:ind w:firstLine="567"/>
        <w:jc w:val="both"/>
        <w:rPr>
          <w:sz w:val="28"/>
          <w:szCs w:val="28"/>
        </w:rPr>
      </w:pPr>
      <w:r w:rsidRPr="00495401">
        <w:rPr>
          <w:sz w:val="28"/>
          <w:szCs w:val="28"/>
        </w:rPr>
        <w:t>3) по результатам мероприятий по контролю, осуществляемых без взаимодействия с юридическими лицами и индивидуальными предпринимателями.</w:t>
      </w:r>
    </w:p>
    <w:p w:rsidR="00F70FC0" w:rsidRPr="00540B60" w:rsidRDefault="00F70FC0" w:rsidP="00F70FC0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 w:rsidRPr="00540B60">
        <w:rPr>
          <w:b/>
          <w:sz w:val="28"/>
          <w:szCs w:val="28"/>
        </w:rPr>
        <w:t xml:space="preserve">10. С какой периодичностью будут осуществляться плановые проверки участка, отнесённого к категории </w:t>
      </w:r>
      <w:r w:rsidRPr="00540B60">
        <w:rPr>
          <w:sz w:val="28"/>
          <w:szCs w:val="28"/>
        </w:rPr>
        <w:t>среднего</w:t>
      </w:r>
      <w:r w:rsidRPr="00540B60">
        <w:rPr>
          <w:b/>
          <w:sz w:val="28"/>
          <w:szCs w:val="28"/>
        </w:rPr>
        <w:t xml:space="preserve"> риска?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1) не чаще чем один раз в 5 лет;</w:t>
      </w:r>
    </w:p>
    <w:p w:rsidR="00F70FC0" w:rsidRPr="00495401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495401">
        <w:rPr>
          <w:sz w:val="28"/>
          <w:szCs w:val="28"/>
        </w:rPr>
        <w:t>2) не чаще чем один раз в 3 года;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3) не проводятся совсем</w:t>
      </w:r>
      <w:r>
        <w:rPr>
          <w:sz w:val="28"/>
          <w:szCs w:val="28"/>
        </w:rPr>
        <w:t>.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 w:rsidRPr="00540B60">
        <w:rPr>
          <w:b/>
          <w:sz w:val="28"/>
          <w:szCs w:val="28"/>
        </w:rPr>
        <w:lastRenderedPageBreak/>
        <w:t xml:space="preserve">11. С какой периодичностью будут осуществляться плановые проверки участка, отнесённого к категории </w:t>
      </w:r>
      <w:r w:rsidRPr="00495401">
        <w:rPr>
          <w:b/>
          <w:sz w:val="28"/>
          <w:szCs w:val="28"/>
        </w:rPr>
        <w:t>умеренного</w:t>
      </w:r>
      <w:r w:rsidRPr="00540B60">
        <w:rPr>
          <w:b/>
          <w:sz w:val="28"/>
          <w:szCs w:val="28"/>
        </w:rPr>
        <w:t xml:space="preserve"> риска?</w:t>
      </w:r>
    </w:p>
    <w:p w:rsidR="00F70FC0" w:rsidRPr="00495401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495401">
        <w:rPr>
          <w:sz w:val="28"/>
          <w:szCs w:val="28"/>
        </w:rPr>
        <w:t>1) не чаще чем один раз в 5 лет;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2) не чаще чем один раз в 3 года;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3) не проводятся совсем</w:t>
      </w:r>
      <w:r>
        <w:rPr>
          <w:sz w:val="28"/>
          <w:szCs w:val="28"/>
        </w:rPr>
        <w:t>.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 w:rsidRPr="00540B60">
        <w:rPr>
          <w:b/>
          <w:sz w:val="28"/>
          <w:szCs w:val="28"/>
        </w:rPr>
        <w:t xml:space="preserve">12. С какой периодичностью будут осуществляться плановые проверки участка, отнесённого к категории </w:t>
      </w:r>
      <w:r w:rsidRPr="00495401">
        <w:rPr>
          <w:b/>
          <w:sz w:val="28"/>
          <w:szCs w:val="28"/>
        </w:rPr>
        <w:t>низкого</w:t>
      </w:r>
      <w:r w:rsidRPr="00540B60">
        <w:rPr>
          <w:b/>
          <w:sz w:val="28"/>
          <w:szCs w:val="28"/>
        </w:rPr>
        <w:t xml:space="preserve"> риска?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1) не чаще чем один раз в 5 лет;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2) не чаще чем один раз в 3 года;</w:t>
      </w:r>
    </w:p>
    <w:p w:rsidR="00F70FC0" w:rsidRPr="00495401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  <w:r w:rsidRPr="00495401">
        <w:rPr>
          <w:sz w:val="28"/>
          <w:szCs w:val="28"/>
        </w:rPr>
        <w:t>3) не проводятся совсем</w:t>
      </w:r>
      <w:r>
        <w:rPr>
          <w:sz w:val="28"/>
          <w:szCs w:val="28"/>
        </w:rPr>
        <w:t>.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</w:p>
    <w:p w:rsidR="00F70FC0" w:rsidRPr="00540B60" w:rsidRDefault="00F70FC0" w:rsidP="00F70FC0">
      <w:pPr>
        <w:pStyle w:val="ConsPlusNormal"/>
        <w:widowControl/>
        <w:ind w:firstLine="567"/>
        <w:jc w:val="both"/>
        <w:rPr>
          <w:b/>
          <w:sz w:val="28"/>
          <w:szCs w:val="28"/>
        </w:rPr>
      </w:pPr>
      <w:r w:rsidRPr="00540B60">
        <w:rPr>
          <w:b/>
          <w:sz w:val="28"/>
          <w:szCs w:val="28"/>
        </w:rPr>
        <w:t>13. Ожидаемый результат проведения профилактических мероприятий в сфере государственного земельного надзора?</w:t>
      </w:r>
    </w:p>
    <w:p w:rsidR="00F70FC0" w:rsidRPr="00540B60" w:rsidRDefault="00F70FC0" w:rsidP="00F70FC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1) увеличение количества выявленных нарушений требований земельного законодательства;</w:t>
      </w:r>
    </w:p>
    <w:p w:rsidR="00F70FC0" w:rsidRPr="00111061" w:rsidRDefault="00F70FC0" w:rsidP="00F70FC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11061">
        <w:rPr>
          <w:sz w:val="28"/>
          <w:szCs w:val="28"/>
        </w:rPr>
        <w:t>2) снижение количества выявленных нарушений требований земельного законодательства.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b/>
          <w:sz w:val="28"/>
          <w:szCs w:val="28"/>
        </w:rPr>
      </w:pPr>
    </w:p>
    <w:p w:rsidR="00F70FC0" w:rsidRPr="00540B60" w:rsidRDefault="00F70FC0" w:rsidP="00F70FC0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 w:rsidRPr="00540B60">
        <w:rPr>
          <w:b/>
          <w:sz w:val="28"/>
          <w:szCs w:val="28"/>
        </w:rPr>
        <w:t>14. В каком случае</w:t>
      </w:r>
      <w:r w:rsidRPr="00540B60">
        <w:rPr>
          <w:rFonts w:eastAsia="Calibri"/>
          <w:spacing w:val="-6"/>
          <w:sz w:val="28"/>
          <w:szCs w:val="28"/>
        </w:rPr>
        <w:t xml:space="preserve"> </w:t>
      </w:r>
      <w:r w:rsidRPr="00540B60">
        <w:rPr>
          <w:b/>
          <w:sz w:val="28"/>
          <w:szCs w:val="28"/>
        </w:rPr>
        <w:t>земельный участок из земель сельскохозяйственного назначения принудительно может быть изъят у его собственника в судебном порядке?</w:t>
      </w:r>
    </w:p>
    <w:p w:rsidR="00F70FC0" w:rsidRPr="00111061" w:rsidRDefault="00F70FC0" w:rsidP="00F70FC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11061">
        <w:rPr>
          <w:sz w:val="28"/>
          <w:szCs w:val="28"/>
        </w:rPr>
        <w:t>1)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F70FC0" w:rsidRPr="00540B60" w:rsidRDefault="00F70FC0" w:rsidP="00F70FC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40B60">
        <w:rPr>
          <w:sz w:val="28"/>
          <w:szCs w:val="28"/>
        </w:rPr>
        <w:t>2)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F70FC0" w:rsidRPr="00540B60" w:rsidRDefault="00F70FC0" w:rsidP="00F70FC0">
      <w:pPr>
        <w:pStyle w:val="ConsPlusNormal"/>
        <w:widowControl/>
        <w:ind w:left="567" w:firstLine="0"/>
        <w:jc w:val="both"/>
        <w:rPr>
          <w:sz w:val="28"/>
          <w:szCs w:val="28"/>
        </w:rPr>
      </w:pPr>
    </w:p>
    <w:p w:rsidR="007E1843" w:rsidRDefault="007E1843"/>
    <w:sectPr w:rsidR="007E1843" w:rsidSect="00F70FC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2C" w:rsidRDefault="00946D2C">
      <w:r>
        <w:separator/>
      </w:r>
    </w:p>
  </w:endnote>
  <w:endnote w:type="continuationSeparator" w:id="0">
    <w:p w:rsidR="00946D2C" w:rsidRDefault="0094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2C" w:rsidRDefault="00946D2C">
      <w:r>
        <w:separator/>
      </w:r>
    </w:p>
  </w:footnote>
  <w:footnote w:type="continuationSeparator" w:id="0">
    <w:p w:rsidR="00946D2C" w:rsidRDefault="00946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C0" w:rsidRDefault="00F70FC0">
    <w:pPr>
      <w:pStyle w:val="a3"/>
      <w:jc w:val="center"/>
    </w:pPr>
    <w:fldSimple w:instr=" PAGE   \* MERGEFORMAT ">
      <w:r w:rsidR="008D629E">
        <w:rPr>
          <w:noProof/>
        </w:rPr>
        <w:t>3</w:t>
      </w:r>
    </w:fldSimple>
  </w:p>
  <w:p w:rsidR="00F70FC0" w:rsidRDefault="00F70F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FC0"/>
    <w:rsid w:val="00384EF7"/>
    <w:rsid w:val="00586396"/>
    <w:rsid w:val="007E1843"/>
    <w:rsid w:val="008D629E"/>
    <w:rsid w:val="00946D2C"/>
    <w:rsid w:val="00F70FC0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FC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70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732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4. В каких случаях участок может быть принудительно изъят в судебном порядке?</vt:lpstr>
      <vt:lpstr>    1) если земельный участок является предметом ипотеки;</vt:lpstr>
      <vt:lpstr>    2) если земельный участок используется с нарушением требований, установленных за</vt:lpstr>
      <vt:lpstr>    5. При каком условии земли сельхозназначения могут использоваться для строительс</vt:lpstr>
      <vt:lpstr>    1) при наличии финансирования;</vt:lpstr>
      <vt:lpstr>    2) при наличии утвержденного проекта рекультивации таких земель;</vt:lpstr>
    </vt:vector>
  </TitlesOfParts>
  <Company>DG Win&amp;Soft</Company>
  <LinksUpToDate>false</LinksUpToDate>
  <CharactersWithSpaces>5553</CharactersWithSpaces>
  <SharedDoc>false</SharedDoc>
  <HLinks>
    <vt:vector size="6" baseType="variant"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http://www.consultant.ru/document/cons_doc_LAW_117322/</vt:lpwstr>
      </vt:variant>
      <vt:variant>
        <vt:lpwstr>dst100008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2018-09-26T13:33:00Z</dcterms:created>
  <dcterms:modified xsi:type="dcterms:W3CDTF">2018-09-26T13:33:00Z</dcterms:modified>
</cp:coreProperties>
</file>