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86A" w:rsidRPr="0053482A" w:rsidRDefault="00F2386A" w:rsidP="0053482A">
      <w:pPr>
        <w:tabs>
          <w:tab w:val="left" w:pos="8680"/>
        </w:tabs>
        <w:ind w:firstLine="697"/>
        <w:jc w:val="center"/>
        <w:rPr>
          <w:b/>
        </w:rPr>
      </w:pPr>
      <w:r w:rsidRPr="0053482A">
        <w:rPr>
          <w:b/>
        </w:rPr>
        <w:t xml:space="preserve">Правоприменительная практика в сфере обеспечения качества и безопасности зерна и продуктов его переработки за </w:t>
      </w:r>
      <w:r w:rsidR="009C151E" w:rsidRPr="0053482A">
        <w:rPr>
          <w:b/>
        </w:rPr>
        <w:t>9 месяцев</w:t>
      </w:r>
      <w:r w:rsidRPr="0053482A">
        <w:rPr>
          <w:b/>
        </w:rPr>
        <w:t xml:space="preserve"> 2018 года</w:t>
      </w:r>
    </w:p>
    <w:p w:rsidR="00F2386A" w:rsidRDefault="00F2386A" w:rsidP="003C453F">
      <w:pPr>
        <w:tabs>
          <w:tab w:val="left" w:pos="8680"/>
        </w:tabs>
        <w:ind w:firstLine="700"/>
        <w:jc w:val="center"/>
        <w:rPr>
          <w:i/>
          <w:sz w:val="24"/>
          <w:szCs w:val="24"/>
        </w:rPr>
      </w:pPr>
    </w:p>
    <w:p w:rsidR="003C453F" w:rsidRPr="003C453F" w:rsidRDefault="003C453F" w:rsidP="003C453F">
      <w:pPr>
        <w:tabs>
          <w:tab w:val="left" w:pos="8680"/>
        </w:tabs>
        <w:ind w:firstLine="700"/>
        <w:jc w:val="center"/>
        <w:rPr>
          <w:i/>
          <w:sz w:val="24"/>
          <w:szCs w:val="24"/>
        </w:rPr>
      </w:pPr>
      <w:r w:rsidRPr="003C453F">
        <w:rPr>
          <w:i/>
          <w:sz w:val="24"/>
          <w:szCs w:val="24"/>
        </w:rPr>
        <w:t>Слайд №</w:t>
      </w:r>
      <w:r w:rsidR="0017548C">
        <w:rPr>
          <w:i/>
          <w:sz w:val="24"/>
          <w:szCs w:val="24"/>
        </w:rPr>
        <w:t xml:space="preserve"> </w:t>
      </w:r>
      <w:r w:rsidRPr="003C453F">
        <w:rPr>
          <w:i/>
          <w:sz w:val="24"/>
          <w:szCs w:val="24"/>
        </w:rPr>
        <w:t>1 «</w:t>
      </w:r>
      <w:r w:rsidR="00CF55F2">
        <w:rPr>
          <w:i/>
          <w:sz w:val="24"/>
          <w:szCs w:val="24"/>
        </w:rPr>
        <w:t>Валовой сбор зерна</w:t>
      </w:r>
      <w:r w:rsidRPr="003C453F">
        <w:rPr>
          <w:i/>
          <w:sz w:val="24"/>
          <w:szCs w:val="24"/>
        </w:rPr>
        <w:t>»</w:t>
      </w:r>
    </w:p>
    <w:p w:rsidR="003C453F" w:rsidRDefault="003C453F" w:rsidP="009B2E67">
      <w:pPr>
        <w:ind w:firstLine="360"/>
        <w:jc w:val="both"/>
      </w:pPr>
    </w:p>
    <w:p w:rsidR="00CF55F2" w:rsidRPr="00CF55F2" w:rsidRDefault="00CF55F2" w:rsidP="00CF55F2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 xml:space="preserve">Зерновой рынок Брянской области меняется на наших глазах. Он постепенно приобретает черты крупного современного производства, с </w:t>
      </w:r>
      <w:proofErr w:type="spellStart"/>
      <w:r w:rsidRPr="00CF55F2">
        <w:rPr>
          <w:rStyle w:val="ab"/>
          <w:b w:val="0"/>
          <w:szCs w:val="28"/>
        </w:rPr>
        <w:t>экспортно-ориентированнным</w:t>
      </w:r>
      <w:proofErr w:type="spellEnd"/>
      <w:r w:rsidRPr="00CF55F2">
        <w:rPr>
          <w:rStyle w:val="ab"/>
          <w:b w:val="0"/>
          <w:szCs w:val="28"/>
        </w:rPr>
        <w:t xml:space="preserve"> вектором развития. </w:t>
      </w:r>
      <w:r>
        <w:rPr>
          <w:rStyle w:val="ab"/>
          <w:b w:val="0"/>
          <w:szCs w:val="28"/>
        </w:rPr>
        <w:t>В прошлом году</w:t>
      </w:r>
      <w:r w:rsidRPr="00CF55F2">
        <w:rPr>
          <w:rStyle w:val="ab"/>
          <w:b w:val="0"/>
          <w:szCs w:val="28"/>
        </w:rPr>
        <w:t xml:space="preserve"> валов</w:t>
      </w:r>
      <w:r>
        <w:rPr>
          <w:rStyle w:val="ab"/>
          <w:b w:val="0"/>
          <w:szCs w:val="28"/>
        </w:rPr>
        <w:t>о</w:t>
      </w:r>
      <w:r w:rsidRPr="00CF55F2">
        <w:rPr>
          <w:rStyle w:val="ab"/>
          <w:b w:val="0"/>
          <w:szCs w:val="28"/>
        </w:rPr>
        <w:t>й сбор зерна урожая 2017 год</w:t>
      </w:r>
      <w:r w:rsidR="009C151E">
        <w:rPr>
          <w:rStyle w:val="ab"/>
          <w:b w:val="0"/>
          <w:szCs w:val="28"/>
        </w:rPr>
        <w:t>а составил 1 млн. 850 тыс. тонн, а уже на сегодняшнюю дату 2018 года валовой сбор зерна уже составил 1</w:t>
      </w:r>
      <w:r w:rsidR="0053482A">
        <w:rPr>
          <w:rStyle w:val="ab"/>
          <w:b w:val="0"/>
          <w:szCs w:val="28"/>
        </w:rPr>
        <w:t xml:space="preserve"> </w:t>
      </w:r>
      <w:r w:rsidR="009C151E">
        <w:rPr>
          <w:rStyle w:val="ab"/>
          <w:b w:val="0"/>
          <w:szCs w:val="28"/>
        </w:rPr>
        <w:t>03</w:t>
      </w:r>
      <w:r w:rsidR="00FC2C90">
        <w:rPr>
          <w:rStyle w:val="ab"/>
          <w:b w:val="0"/>
          <w:szCs w:val="28"/>
        </w:rPr>
        <w:t>4,8</w:t>
      </w:r>
      <w:r w:rsidR="009C151E">
        <w:rPr>
          <w:rStyle w:val="ab"/>
          <w:b w:val="0"/>
          <w:szCs w:val="28"/>
        </w:rPr>
        <w:t xml:space="preserve"> тысяч</w:t>
      </w:r>
      <w:r w:rsidR="00FC2C90">
        <w:rPr>
          <w:rStyle w:val="ab"/>
          <w:b w:val="0"/>
          <w:szCs w:val="28"/>
        </w:rPr>
        <w:t>и</w:t>
      </w:r>
      <w:r w:rsidR="009C151E">
        <w:rPr>
          <w:rStyle w:val="ab"/>
          <w:b w:val="0"/>
          <w:szCs w:val="28"/>
        </w:rPr>
        <w:t xml:space="preserve"> тонн.</w:t>
      </w:r>
    </w:p>
    <w:p w:rsidR="00CF55F2" w:rsidRPr="00CF55F2" w:rsidRDefault="00CF55F2" w:rsidP="00CF55F2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 xml:space="preserve">Это лучший показатель из всей нечерноземной зоны Центрального Федерального округа. При этом изменился не только валовой сбор, вместе с ним выросла, урожайность, качественные показатели продукции. </w:t>
      </w:r>
    </w:p>
    <w:p w:rsidR="00CF55F2" w:rsidRDefault="00CF55F2" w:rsidP="00CF55F2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>Заложенные основы роста в сельскохозяйственную отрасль путем реализации приоритетного национального проекта «Развитие АПК» позволяют выстраивать прогнозы в перспективе к 2020 году получить на брянских полях 3 млн. тонн зерна.</w:t>
      </w:r>
    </w:p>
    <w:p w:rsidR="00CF55F2" w:rsidRDefault="0086788F" w:rsidP="00CF55F2">
      <w:pPr>
        <w:pStyle w:val="a5"/>
        <w:ind w:left="0"/>
        <w:contextualSpacing w:val="0"/>
        <w:rPr>
          <w:rStyle w:val="ab"/>
          <w:b w:val="0"/>
          <w:szCs w:val="28"/>
        </w:rPr>
      </w:pPr>
      <w:r>
        <w:rPr>
          <w:rStyle w:val="ab"/>
          <w:b w:val="0"/>
          <w:szCs w:val="28"/>
        </w:rPr>
        <w:t xml:space="preserve">3 июля 2018 года Президент РФ Владимир Владимирович Путин утвердил перечень поручений по вопросам развития зернового комплекса </w:t>
      </w:r>
      <w:r w:rsidR="00FC094D">
        <w:rPr>
          <w:rStyle w:val="ab"/>
          <w:b w:val="0"/>
          <w:szCs w:val="28"/>
        </w:rPr>
        <w:t>и хлебопекарной промышленности</w:t>
      </w:r>
      <w:r w:rsidR="000F670C">
        <w:rPr>
          <w:rStyle w:val="ab"/>
          <w:b w:val="0"/>
          <w:szCs w:val="28"/>
        </w:rPr>
        <w:t>, с целью повышения пищевой ценности хлеба массового потребления и улучшение качественных изделий хлебопечения и иной продукции переработки зерна.</w:t>
      </w:r>
      <w:r w:rsidR="00FC094D" w:rsidRPr="00FC094D">
        <w:rPr>
          <w:rStyle w:val="ab"/>
          <w:b w:val="0"/>
          <w:szCs w:val="28"/>
        </w:rPr>
        <w:t xml:space="preserve"> </w:t>
      </w:r>
      <w:r w:rsidR="00FC094D">
        <w:rPr>
          <w:rStyle w:val="ab"/>
          <w:b w:val="0"/>
          <w:szCs w:val="28"/>
        </w:rPr>
        <w:t>Будет осуществляться стимулирование производства за увеличение валового сбора сильной и ценной по качеству зерна пшеницы.</w:t>
      </w:r>
    </w:p>
    <w:p w:rsidR="00532775" w:rsidRDefault="00532775" w:rsidP="00CF55F2">
      <w:pPr>
        <w:tabs>
          <w:tab w:val="left" w:pos="8680"/>
        </w:tabs>
        <w:ind w:firstLine="700"/>
        <w:jc w:val="center"/>
        <w:rPr>
          <w:rStyle w:val="ab"/>
          <w:b w:val="0"/>
        </w:rPr>
      </w:pPr>
    </w:p>
    <w:p w:rsidR="00CF55F2" w:rsidRPr="003C453F" w:rsidRDefault="00CF55F2" w:rsidP="00CF55F2">
      <w:pPr>
        <w:tabs>
          <w:tab w:val="left" w:pos="8680"/>
        </w:tabs>
        <w:ind w:firstLine="700"/>
        <w:jc w:val="center"/>
        <w:rPr>
          <w:i/>
          <w:sz w:val="24"/>
          <w:szCs w:val="24"/>
        </w:rPr>
      </w:pPr>
      <w:r w:rsidRPr="003C453F">
        <w:rPr>
          <w:i/>
          <w:sz w:val="24"/>
          <w:szCs w:val="24"/>
        </w:rPr>
        <w:t>Слайд №</w:t>
      </w:r>
      <w:r>
        <w:rPr>
          <w:i/>
          <w:sz w:val="24"/>
          <w:szCs w:val="24"/>
        </w:rPr>
        <w:t xml:space="preserve"> 2</w:t>
      </w:r>
      <w:r w:rsidRPr="003C453F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Качество</w:t>
      </w:r>
      <w:r w:rsidRPr="003C453F">
        <w:rPr>
          <w:i/>
          <w:sz w:val="24"/>
          <w:szCs w:val="24"/>
        </w:rPr>
        <w:t xml:space="preserve"> зерна</w:t>
      </w:r>
      <w:r>
        <w:rPr>
          <w:i/>
          <w:sz w:val="24"/>
          <w:szCs w:val="24"/>
        </w:rPr>
        <w:t xml:space="preserve"> урожая 2017 года</w:t>
      </w:r>
      <w:r w:rsidRPr="003C453F">
        <w:rPr>
          <w:i/>
          <w:sz w:val="24"/>
          <w:szCs w:val="24"/>
        </w:rPr>
        <w:t>»</w:t>
      </w:r>
    </w:p>
    <w:p w:rsidR="00CF55F2" w:rsidRPr="00CF55F2" w:rsidRDefault="009C1C72" w:rsidP="00CF55F2">
      <w:pPr>
        <w:pStyle w:val="a5"/>
        <w:ind w:left="0"/>
        <w:contextualSpacing w:val="0"/>
        <w:rPr>
          <w:rStyle w:val="ab"/>
          <w:b w:val="0"/>
          <w:szCs w:val="28"/>
        </w:rPr>
      </w:pPr>
      <w:r>
        <w:rPr>
          <w:rStyle w:val="ab"/>
          <w:b w:val="0"/>
          <w:szCs w:val="28"/>
        </w:rPr>
        <w:t>В августе – сентябре этого</w:t>
      </w:r>
      <w:r w:rsidR="00CF55F2" w:rsidRPr="00CF55F2">
        <w:rPr>
          <w:rStyle w:val="ab"/>
          <w:b w:val="0"/>
          <w:szCs w:val="28"/>
        </w:rPr>
        <w:t xml:space="preserve"> года Управлением совместно со специалистами Департамента сельского хозяйства проводился мониторинг качества полученного зерна. По основным видам зерновых и зернобобовых культур проведен исследовательский срез от 30 до </w:t>
      </w:r>
      <w:r>
        <w:rPr>
          <w:rStyle w:val="ab"/>
          <w:b w:val="0"/>
          <w:szCs w:val="28"/>
        </w:rPr>
        <w:t>50</w:t>
      </w:r>
      <w:r w:rsidR="00CF55F2" w:rsidRPr="00CF55F2">
        <w:rPr>
          <w:rStyle w:val="ab"/>
          <w:b w:val="0"/>
          <w:szCs w:val="28"/>
        </w:rPr>
        <w:t xml:space="preserve"> процентов намолоченного объема.</w:t>
      </w:r>
    </w:p>
    <w:p w:rsidR="00CF55F2" w:rsidRPr="00CF55F2" w:rsidRDefault="00CF55F2" w:rsidP="00CF55F2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>Из приведенных данных видно, что</w:t>
      </w:r>
      <w:r w:rsidR="009C1C72">
        <w:rPr>
          <w:rStyle w:val="ab"/>
          <w:b w:val="0"/>
          <w:szCs w:val="28"/>
        </w:rPr>
        <w:t xml:space="preserve"> </w:t>
      </w:r>
      <w:r w:rsidR="001C2C21">
        <w:rPr>
          <w:rStyle w:val="ab"/>
          <w:b w:val="0"/>
          <w:szCs w:val="28"/>
        </w:rPr>
        <w:t>6</w:t>
      </w:r>
      <w:r w:rsidR="009C1C72">
        <w:rPr>
          <w:rStyle w:val="ab"/>
          <w:b w:val="0"/>
          <w:szCs w:val="28"/>
        </w:rPr>
        <w:t>5 %</w:t>
      </w:r>
      <w:r w:rsidRPr="00CF55F2">
        <w:rPr>
          <w:rStyle w:val="ab"/>
          <w:b w:val="0"/>
          <w:szCs w:val="28"/>
        </w:rPr>
        <w:t xml:space="preserve"> озим</w:t>
      </w:r>
      <w:r w:rsidR="009C1C72">
        <w:rPr>
          <w:rStyle w:val="ab"/>
          <w:b w:val="0"/>
          <w:szCs w:val="28"/>
        </w:rPr>
        <w:t>ой</w:t>
      </w:r>
      <w:r w:rsidRPr="00CF55F2">
        <w:rPr>
          <w:rStyle w:val="ab"/>
          <w:b w:val="0"/>
          <w:szCs w:val="28"/>
        </w:rPr>
        <w:t xml:space="preserve"> и яров</w:t>
      </w:r>
      <w:r w:rsidR="009C1C72">
        <w:rPr>
          <w:rStyle w:val="ab"/>
          <w:b w:val="0"/>
          <w:szCs w:val="28"/>
        </w:rPr>
        <w:t>ой</w:t>
      </w:r>
      <w:r w:rsidRPr="00CF55F2">
        <w:rPr>
          <w:rStyle w:val="ab"/>
          <w:b w:val="0"/>
          <w:szCs w:val="28"/>
        </w:rPr>
        <w:t xml:space="preserve"> пшениц</w:t>
      </w:r>
      <w:r w:rsidR="009C1C72">
        <w:rPr>
          <w:rStyle w:val="ab"/>
          <w:b w:val="0"/>
          <w:szCs w:val="28"/>
        </w:rPr>
        <w:t>ы</w:t>
      </w:r>
      <w:r w:rsidRPr="00CF55F2">
        <w:rPr>
          <w:rStyle w:val="ab"/>
          <w:b w:val="0"/>
          <w:szCs w:val="28"/>
        </w:rPr>
        <w:t xml:space="preserve"> с</w:t>
      </w:r>
      <w:r w:rsidR="009C1C72">
        <w:rPr>
          <w:rStyle w:val="ab"/>
          <w:b w:val="0"/>
          <w:szCs w:val="28"/>
        </w:rPr>
        <w:t>оответствует 3-му и 4-му классу.</w:t>
      </w:r>
      <w:r w:rsidRPr="00CF55F2">
        <w:rPr>
          <w:rStyle w:val="ab"/>
          <w:b w:val="0"/>
          <w:szCs w:val="28"/>
        </w:rPr>
        <w:t xml:space="preserve"> </w:t>
      </w:r>
      <w:r w:rsidR="009C1C72">
        <w:rPr>
          <w:rStyle w:val="ab"/>
          <w:b w:val="0"/>
          <w:szCs w:val="28"/>
        </w:rPr>
        <w:t>Я</w:t>
      </w:r>
      <w:r w:rsidRPr="00CF55F2">
        <w:rPr>
          <w:rStyle w:val="ab"/>
          <w:b w:val="0"/>
          <w:szCs w:val="28"/>
        </w:rPr>
        <w:t xml:space="preserve">чмень в основном соответствует </w:t>
      </w:r>
      <w:r w:rsidR="009C1C72">
        <w:rPr>
          <w:rStyle w:val="ab"/>
          <w:b w:val="0"/>
          <w:szCs w:val="28"/>
        </w:rPr>
        <w:t>ячменю пивоваренному и на продовольственные цели 1-го класса</w:t>
      </w:r>
      <w:r w:rsidRPr="00CF55F2">
        <w:rPr>
          <w:rStyle w:val="ab"/>
          <w:b w:val="0"/>
          <w:szCs w:val="28"/>
        </w:rPr>
        <w:t xml:space="preserve">, </w:t>
      </w:r>
      <w:r w:rsidR="00EA42F1">
        <w:rPr>
          <w:rStyle w:val="ab"/>
          <w:b w:val="0"/>
          <w:szCs w:val="28"/>
        </w:rPr>
        <w:t xml:space="preserve">а </w:t>
      </w:r>
      <w:r w:rsidRPr="00CF55F2">
        <w:rPr>
          <w:rStyle w:val="ab"/>
          <w:b w:val="0"/>
          <w:szCs w:val="28"/>
        </w:rPr>
        <w:t xml:space="preserve">рожь </w:t>
      </w:r>
      <w:r w:rsidR="00EA42F1">
        <w:rPr>
          <w:rStyle w:val="ab"/>
          <w:b w:val="0"/>
          <w:szCs w:val="28"/>
        </w:rPr>
        <w:t>соответствует 1-му и 2-му классам, предназначенному для использования на пищевые цели.</w:t>
      </w:r>
    </w:p>
    <w:p w:rsidR="00CF55F2" w:rsidRDefault="00CF55F2" w:rsidP="00CF55F2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 xml:space="preserve">Зерновой рынок Брянской области постепенно приобретает экспортный вектор развития, который дополнительно сулит рост товарного оборота и улучшение экономических показателей региона. </w:t>
      </w:r>
    </w:p>
    <w:p w:rsidR="00532775" w:rsidRDefault="00532775" w:rsidP="00CF55F2">
      <w:pPr>
        <w:tabs>
          <w:tab w:val="left" w:pos="8680"/>
        </w:tabs>
        <w:ind w:firstLine="700"/>
        <w:jc w:val="center"/>
        <w:rPr>
          <w:i/>
          <w:sz w:val="24"/>
          <w:szCs w:val="24"/>
        </w:rPr>
      </w:pPr>
    </w:p>
    <w:p w:rsidR="00CF55F2" w:rsidRPr="003C453F" w:rsidRDefault="00CF55F2" w:rsidP="00CF55F2">
      <w:pPr>
        <w:tabs>
          <w:tab w:val="left" w:pos="8680"/>
        </w:tabs>
        <w:ind w:firstLine="700"/>
        <w:jc w:val="center"/>
        <w:rPr>
          <w:i/>
          <w:sz w:val="24"/>
          <w:szCs w:val="24"/>
        </w:rPr>
      </w:pPr>
      <w:r w:rsidRPr="003C453F">
        <w:rPr>
          <w:i/>
          <w:sz w:val="24"/>
          <w:szCs w:val="24"/>
        </w:rPr>
        <w:t>Слайд №</w:t>
      </w:r>
      <w:r>
        <w:rPr>
          <w:i/>
          <w:sz w:val="24"/>
          <w:szCs w:val="24"/>
        </w:rPr>
        <w:t xml:space="preserve"> 3</w:t>
      </w:r>
      <w:r w:rsidRPr="003C453F">
        <w:rPr>
          <w:i/>
          <w:sz w:val="24"/>
          <w:szCs w:val="24"/>
        </w:rPr>
        <w:t xml:space="preserve"> «Экспорт зерна</w:t>
      </w:r>
      <w:r>
        <w:rPr>
          <w:i/>
          <w:sz w:val="24"/>
          <w:szCs w:val="24"/>
        </w:rPr>
        <w:t xml:space="preserve"> урожая 2017 года</w:t>
      </w:r>
      <w:r w:rsidRPr="003C453F">
        <w:rPr>
          <w:i/>
          <w:sz w:val="24"/>
          <w:szCs w:val="24"/>
        </w:rPr>
        <w:t>»</w:t>
      </w:r>
    </w:p>
    <w:p w:rsidR="00CF55F2" w:rsidRDefault="00CF55F2" w:rsidP="00CF55F2">
      <w:pPr>
        <w:ind w:firstLine="360"/>
        <w:jc w:val="both"/>
      </w:pPr>
    </w:p>
    <w:p w:rsidR="00CF55F2" w:rsidRPr="00CF55F2" w:rsidRDefault="00CF55F2" w:rsidP="00CF55F2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>В прошлом году объем экспорта всех видов зерна</w:t>
      </w:r>
      <w:r>
        <w:rPr>
          <w:rStyle w:val="ab"/>
          <w:b w:val="0"/>
          <w:szCs w:val="28"/>
        </w:rPr>
        <w:t xml:space="preserve"> урожая 2016 </w:t>
      </w:r>
      <w:r w:rsidR="00605900">
        <w:rPr>
          <w:rStyle w:val="ab"/>
          <w:b w:val="0"/>
          <w:szCs w:val="28"/>
        </w:rPr>
        <w:t xml:space="preserve">и 2017 </w:t>
      </w:r>
      <w:r>
        <w:rPr>
          <w:rStyle w:val="ab"/>
          <w:b w:val="0"/>
          <w:szCs w:val="28"/>
        </w:rPr>
        <w:t>год</w:t>
      </w:r>
      <w:r w:rsidR="00605900">
        <w:rPr>
          <w:rStyle w:val="ab"/>
          <w:b w:val="0"/>
          <w:szCs w:val="28"/>
        </w:rPr>
        <w:t>ов</w:t>
      </w:r>
      <w:r w:rsidRPr="00CF55F2">
        <w:rPr>
          <w:rStyle w:val="ab"/>
          <w:b w:val="0"/>
          <w:szCs w:val="28"/>
        </w:rPr>
        <w:t xml:space="preserve"> и продуктов переработки составил более 144 тыс. тонн. </w:t>
      </w:r>
      <w:r w:rsidR="00605900">
        <w:rPr>
          <w:rStyle w:val="ab"/>
          <w:b w:val="0"/>
          <w:szCs w:val="28"/>
        </w:rPr>
        <w:t>По</w:t>
      </w:r>
      <w:r w:rsidR="009C1C72">
        <w:rPr>
          <w:rStyle w:val="ab"/>
          <w:b w:val="0"/>
          <w:szCs w:val="28"/>
        </w:rPr>
        <w:t xml:space="preserve"> состоянию на сегодняшний день </w:t>
      </w:r>
      <w:r w:rsidR="00605900">
        <w:rPr>
          <w:rStyle w:val="ab"/>
          <w:b w:val="0"/>
          <w:szCs w:val="28"/>
        </w:rPr>
        <w:t xml:space="preserve">экспорт составляет </w:t>
      </w:r>
      <w:r w:rsidR="009C1C72">
        <w:rPr>
          <w:rStyle w:val="ab"/>
          <w:b w:val="0"/>
          <w:szCs w:val="28"/>
        </w:rPr>
        <w:t>более</w:t>
      </w:r>
      <w:r w:rsidR="00605900">
        <w:rPr>
          <w:rStyle w:val="ab"/>
          <w:b w:val="0"/>
          <w:szCs w:val="28"/>
        </w:rPr>
        <w:t xml:space="preserve"> </w:t>
      </w:r>
      <w:r w:rsidR="009C1C72">
        <w:rPr>
          <w:rStyle w:val="ab"/>
          <w:b w:val="0"/>
          <w:szCs w:val="28"/>
        </w:rPr>
        <w:t>320</w:t>
      </w:r>
      <w:r w:rsidR="00605900">
        <w:rPr>
          <w:rStyle w:val="ab"/>
          <w:b w:val="0"/>
          <w:szCs w:val="28"/>
        </w:rPr>
        <w:t xml:space="preserve"> тысяч тонн.</w:t>
      </w:r>
      <w:r w:rsidRPr="00CF55F2">
        <w:rPr>
          <w:rStyle w:val="ab"/>
          <w:b w:val="0"/>
          <w:szCs w:val="28"/>
        </w:rPr>
        <w:t xml:space="preserve"> </w:t>
      </w:r>
    </w:p>
    <w:p w:rsidR="00CF55F2" w:rsidRPr="00CF55F2" w:rsidRDefault="00CF55F2" w:rsidP="00CF55F2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 xml:space="preserve">Рост производства и развивающиеся тенденции закрепления брянского зерна на международном рынке являются серьезным аргументом в пользу того, что агропромышленный комплекс региона находится на подъеме, и главной задачей всех нас и каждого на своем месте является всесторонняя поддержка этого процесса. </w:t>
      </w:r>
    </w:p>
    <w:p w:rsidR="00CF55F2" w:rsidRDefault="00CF55F2" w:rsidP="00CF55F2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lastRenderedPageBreak/>
        <w:t>Со своей стороны, как надзорный орган в сфере оборота зерна и продуктов</w:t>
      </w:r>
      <w:r>
        <w:rPr>
          <w:rStyle w:val="ab"/>
          <w:b w:val="0"/>
          <w:szCs w:val="28"/>
        </w:rPr>
        <w:t xml:space="preserve"> его переработки</w:t>
      </w:r>
      <w:r w:rsidRPr="00CF55F2">
        <w:rPr>
          <w:rStyle w:val="ab"/>
          <w:b w:val="0"/>
          <w:szCs w:val="28"/>
        </w:rPr>
        <w:t>, мы видим определенные проблемы, которые необходимо устранять совместными усилиями бизнеса и органов власти различных уровней.</w:t>
      </w:r>
    </w:p>
    <w:p w:rsidR="002F73AA" w:rsidRDefault="002F73AA" w:rsidP="002F73AA">
      <w:pPr>
        <w:tabs>
          <w:tab w:val="left" w:pos="8680"/>
        </w:tabs>
        <w:ind w:firstLine="700"/>
        <w:jc w:val="center"/>
        <w:rPr>
          <w:i/>
          <w:sz w:val="24"/>
          <w:szCs w:val="24"/>
        </w:rPr>
      </w:pPr>
    </w:p>
    <w:p w:rsidR="002F73AA" w:rsidRPr="003C453F" w:rsidRDefault="002F73AA" w:rsidP="002F73AA">
      <w:pPr>
        <w:tabs>
          <w:tab w:val="left" w:pos="8680"/>
        </w:tabs>
        <w:ind w:firstLine="700"/>
        <w:jc w:val="center"/>
        <w:rPr>
          <w:i/>
          <w:sz w:val="24"/>
          <w:szCs w:val="24"/>
        </w:rPr>
      </w:pPr>
      <w:r w:rsidRPr="003C453F">
        <w:rPr>
          <w:i/>
          <w:sz w:val="24"/>
          <w:szCs w:val="24"/>
        </w:rPr>
        <w:t>Слайд №</w:t>
      </w:r>
      <w:r>
        <w:rPr>
          <w:i/>
          <w:sz w:val="24"/>
          <w:szCs w:val="24"/>
        </w:rPr>
        <w:t xml:space="preserve"> 4</w:t>
      </w:r>
      <w:r w:rsidRPr="003C453F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Контрольно – надзорная деятельность</w:t>
      </w:r>
      <w:r w:rsidRPr="003C453F">
        <w:rPr>
          <w:i/>
          <w:sz w:val="24"/>
          <w:szCs w:val="24"/>
        </w:rPr>
        <w:t>»</w:t>
      </w:r>
    </w:p>
    <w:p w:rsidR="002F73AA" w:rsidRPr="00CF55F2" w:rsidRDefault="002F73AA" w:rsidP="00CF55F2">
      <w:pPr>
        <w:pStyle w:val="a5"/>
        <w:ind w:left="0"/>
        <w:contextualSpacing w:val="0"/>
        <w:rPr>
          <w:rStyle w:val="ab"/>
          <w:b w:val="0"/>
          <w:szCs w:val="28"/>
        </w:rPr>
      </w:pPr>
    </w:p>
    <w:p w:rsidR="00CF55F2" w:rsidRPr="00CF55F2" w:rsidRDefault="00CF55F2" w:rsidP="00CF55F2">
      <w:pPr>
        <w:ind w:firstLine="709"/>
        <w:jc w:val="both"/>
        <w:rPr>
          <w:rStyle w:val="ab"/>
          <w:b w:val="0"/>
        </w:rPr>
      </w:pPr>
      <w:r w:rsidRPr="002F73AA">
        <w:rPr>
          <w:rStyle w:val="ab"/>
          <w:b w:val="0"/>
        </w:rPr>
        <w:t xml:space="preserve">В сфере контроля качества и безопасности зерна и продуктов его переработки в текущем </w:t>
      </w:r>
      <w:r w:rsidRPr="00750408">
        <w:rPr>
          <w:rStyle w:val="ab"/>
          <w:b w:val="0"/>
        </w:rPr>
        <w:t xml:space="preserve">году проведено </w:t>
      </w:r>
      <w:r w:rsidR="009C1C72">
        <w:rPr>
          <w:rStyle w:val="ab"/>
          <w:b w:val="0"/>
        </w:rPr>
        <w:t>84</w:t>
      </w:r>
      <w:r w:rsidRPr="00750408">
        <w:rPr>
          <w:rStyle w:val="ab"/>
          <w:b w:val="0"/>
        </w:rPr>
        <w:t xml:space="preserve"> плановых и неплановых мероприятий контроля. </w:t>
      </w:r>
      <w:proofErr w:type="spellStart"/>
      <w:r w:rsidR="00D53B90" w:rsidRPr="00750408">
        <w:rPr>
          <w:rStyle w:val="ab"/>
          <w:b w:val="0"/>
        </w:rPr>
        <w:t>В</w:t>
      </w:r>
      <w:r w:rsidRPr="00750408">
        <w:rPr>
          <w:rStyle w:val="ab"/>
          <w:b w:val="0"/>
        </w:rPr>
        <w:t>ыявляемость</w:t>
      </w:r>
      <w:proofErr w:type="spellEnd"/>
      <w:r w:rsidRPr="00750408">
        <w:rPr>
          <w:rStyle w:val="ab"/>
          <w:b w:val="0"/>
        </w:rPr>
        <w:t xml:space="preserve"> нарушений сохранила</w:t>
      </w:r>
      <w:r w:rsidR="00D53B90" w:rsidRPr="00750408">
        <w:rPr>
          <w:rStyle w:val="ab"/>
          <w:b w:val="0"/>
        </w:rPr>
        <w:t>сь на</w:t>
      </w:r>
      <w:r w:rsidR="00D53B90" w:rsidRPr="002F73AA">
        <w:rPr>
          <w:rStyle w:val="ab"/>
          <w:b w:val="0"/>
        </w:rPr>
        <w:t xml:space="preserve"> достаточно высоком уровне. Н</w:t>
      </w:r>
      <w:r w:rsidRPr="002F73AA">
        <w:rPr>
          <w:rStyle w:val="ab"/>
          <w:b w:val="0"/>
        </w:rPr>
        <w:t>арушения выявлены в</w:t>
      </w:r>
      <w:r w:rsidR="00D53B90" w:rsidRPr="002F73AA">
        <w:rPr>
          <w:rStyle w:val="ab"/>
          <w:b w:val="0"/>
        </w:rPr>
        <w:t xml:space="preserve">о всех </w:t>
      </w:r>
      <w:r w:rsidRPr="002F73AA">
        <w:rPr>
          <w:rStyle w:val="ab"/>
          <w:b w:val="0"/>
        </w:rPr>
        <w:t xml:space="preserve">100% проведенных проверок. Это лишний раз подтверждает целесообразность применения подхода к организации контроля с учетом имеющихся рисков. </w:t>
      </w:r>
    </w:p>
    <w:p w:rsidR="00532775" w:rsidRDefault="00532775" w:rsidP="002F73AA">
      <w:pPr>
        <w:tabs>
          <w:tab w:val="left" w:pos="8680"/>
        </w:tabs>
        <w:ind w:firstLine="700"/>
        <w:jc w:val="center"/>
        <w:rPr>
          <w:i/>
          <w:sz w:val="24"/>
          <w:szCs w:val="24"/>
        </w:rPr>
      </w:pPr>
    </w:p>
    <w:p w:rsidR="002F73AA" w:rsidRPr="003C453F" w:rsidRDefault="002F73AA" w:rsidP="002F73AA">
      <w:pPr>
        <w:tabs>
          <w:tab w:val="left" w:pos="8680"/>
        </w:tabs>
        <w:ind w:firstLine="700"/>
        <w:jc w:val="center"/>
        <w:rPr>
          <w:i/>
          <w:sz w:val="24"/>
          <w:szCs w:val="24"/>
        </w:rPr>
      </w:pPr>
      <w:r w:rsidRPr="003C453F">
        <w:rPr>
          <w:i/>
          <w:sz w:val="24"/>
          <w:szCs w:val="24"/>
        </w:rPr>
        <w:t>Слайд №</w:t>
      </w:r>
      <w:r>
        <w:rPr>
          <w:i/>
          <w:sz w:val="24"/>
          <w:szCs w:val="24"/>
        </w:rPr>
        <w:t xml:space="preserve"> 5</w:t>
      </w:r>
      <w:r w:rsidRPr="003C453F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Основные нарушения</w:t>
      </w:r>
      <w:r w:rsidRPr="003C453F">
        <w:rPr>
          <w:i/>
          <w:sz w:val="24"/>
          <w:szCs w:val="24"/>
        </w:rPr>
        <w:t>»</w:t>
      </w:r>
    </w:p>
    <w:p w:rsidR="00CF55F2" w:rsidRPr="00CF55F2" w:rsidRDefault="00CF55F2" w:rsidP="00CF55F2">
      <w:pPr>
        <w:pStyle w:val="a5"/>
        <w:ind w:left="0"/>
        <w:contextualSpacing w:val="0"/>
        <w:rPr>
          <w:rStyle w:val="ab"/>
          <w:b w:val="0"/>
          <w:szCs w:val="28"/>
        </w:rPr>
      </w:pPr>
    </w:p>
    <w:p w:rsidR="00CF55F2" w:rsidRPr="00CF55F2" w:rsidRDefault="00CF55F2" w:rsidP="00CF55F2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 xml:space="preserve">Основными видами нарушений в сфере контроля зерна и продуктов его переработки явились: </w:t>
      </w:r>
    </w:p>
    <w:p w:rsidR="00CF55F2" w:rsidRPr="00CF55F2" w:rsidRDefault="00CF55F2" w:rsidP="00CF55F2">
      <w:pPr>
        <w:pStyle w:val="a5"/>
        <w:numPr>
          <w:ilvl w:val="0"/>
          <w:numId w:val="8"/>
        </w:numPr>
        <w:spacing w:line="276" w:lineRule="auto"/>
        <w:ind w:left="0" w:firstLine="709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>недостоверное декларирование;</w:t>
      </w:r>
    </w:p>
    <w:p w:rsidR="00CF55F2" w:rsidRPr="00CF55F2" w:rsidRDefault="00CF55F2" w:rsidP="00CF55F2">
      <w:pPr>
        <w:pStyle w:val="a5"/>
        <w:numPr>
          <w:ilvl w:val="0"/>
          <w:numId w:val="8"/>
        </w:numPr>
        <w:spacing w:line="276" w:lineRule="auto"/>
        <w:ind w:left="0" w:firstLine="709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>отсутствие или недостоверная информация о зерне, крупах в товарно-транспортных накладных</w:t>
      </w:r>
      <w:r w:rsidR="00A05846">
        <w:rPr>
          <w:rStyle w:val="ab"/>
          <w:b w:val="0"/>
          <w:szCs w:val="28"/>
        </w:rPr>
        <w:t>, маркировочных ярлыках</w:t>
      </w:r>
      <w:r w:rsidRPr="00CF55F2">
        <w:rPr>
          <w:rStyle w:val="ab"/>
          <w:b w:val="0"/>
          <w:szCs w:val="28"/>
        </w:rPr>
        <w:t>;</w:t>
      </w:r>
    </w:p>
    <w:p w:rsidR="00CF55F2" w:rsidRPr="00CF55F2" w:rsidRDefault="00CF55F2" w:rsidP="00CF55F2">
      <w:pPr>
        <w:pStyle w:val="a5"/>
        <w:numPr>
          <w:ilvl w:val="0"/>
          <w:numId w:val="8"/>
        </w:numPr>
        <w:spacing w:line="276" w:lineRule="auto"/>
        <w:ind w:left="0" w:firstLine="709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>реализация зерна без декларации соответствия.</w:t>
      </w:r>
    </w:p>
    <w:p w:rsidR="00D53B90" w:rsidRDefault="00D53B90" w:rsidP="00CF55F2">
      <w:pPr>
        <w:pStyle w:val="a5"/>
        <w:ind w:left="0"/>
        <w:contextualSpacing w:val="0"/>
        <w:rPr>
          <w:rStyle w:val="ab"/>
          <w:b w:val="0"/>
          <w:szCs w:val="28"/>
        </w:rPr>
      </w:pPr>
    </w:p>
    <w:p w:rsidR="00CF55F2" w:rsidRDefault="00CF55F2" w:rsidP="00CF55F2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 xml:space="preserve">Зерновой контроль ставит своей целью </w:t>
      </w:r>
      <w:r w:rsidR="0083057B">
        <w:rPr>
          <w:rStyle w:val="ab"/>
          <w:b w:val="0"/>
          <w:szCs w:val="28"/>
        </w:rPr>
        <w:t>соблюдение</w:t>
      </w:r>
      <w:r w:rsidRPr="00CF55F2">
        <w:rPr>
          <w:rStyle w:val="ab"/>
          <w:b w:val="0"/>
          <w:szCs w:val="28"/>
        </w:rPr>
        <w:t xml:space="preserve"> требований Технического регламента Таможенного союза «О безопасности зерна». Техническое регулирование, как известно, построено на принципах декларирования производимой и выпускаемой в оборот продукции. Но, как видно из приведенного спектра нарушений, именно данные требования часто не соблюдаются хозяйствующими субъектами.</w:t>
      </w:r>
    </w:p>
    <w:p w:rsidR="002F73AA" w:rsidRDefault="002F73AA" w:rsidP="00CF55F2">
      <w:pPr>
        <w:pStyle w:val="a5"/>
        <w:ind w:left="0"/>
        <w:contextualSpacing w:val="0"/>
        <w:rPr>
          <w:rStyle w:val="ab"/>
          <w:b w:val="0"/>
          <w:szCs w:val="28"/>
        </w:rPr>
      </w:pPr>
    </w:p>
    <w:p w:rsidR="00532775" w:rsidRDefault="00532775" w:rsidP="002F73AA">
      <w:pPr>
        <w:tabs>
          <w:tab w:val="left" w:pos="8680"/>
        </w:tabs>
        <w:ind w:firstLine="700"/>
        <w:jc w:val="center"/>
        <w:rPr>
          <w:i/>
          <w:sz w:val="24"/>
          <w:szCs w:val="24"/>
        </w:rPr>
      </w:pPr>
    </w:p>
    <w:p w:rsidR="002F73AA" w:rsidRPr="003C453F" w:rsidRDefault="002F73AA" w:rsidP="002F73AA">
      <w:pPr>
        <w:tabs>
          <w:tab w:val="left" w:pos="8680"/>
        </w:tabs>
        <w:ind w:firstLine="700"/>
        <w:jc w:val="center"/>
        <w:rPr>
          <w:i/>
          <w:sz w:val="24"/>
          <w:szCs w:val="24"/>
        </w:rPr>
      </w:pPr>
      <w:r w:rsidRPr="003C453F">
        <w:rPr>
          <w:i/>
          <w:sz w:val="24"/>
          <w:szCs w:val="24"/>
        </w:rPr>
        <w:t>Слайд №</w:t>
      </w:r>
      <w:r>
        <w:rPr>
          <w:i/>
          <w:sz w:val="24"/>
          <w:szCs w:val="24"/>
        </w:rPr>
        <w:t xml:space="preserve"> 5</w:t>
      </w:r>
      <w:r w:rsidRPr="003C453F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Отменено деклараций о соответствии</w:t>
      </w:r>
      <w:r w:rsidRPr="003C453F">
        <w:rPr>
          <w:i/>
          <w:sz w:val="24"/>
          <w:szCs w:val="24"/>
        </w:rPr>
        <w:t>»</w:t>
      </w:r>
    </w:p>
    <w:p w:rsidR="002F73AA" w:rsidRPr="00CF55F2" w:rsidRDefault="002F73AA" w:rsidP="00CF55F2">
      <w:pPr>
        <w:pStyle w:val="a5"/>
        <w:ind w:left="0"/>
        <w:contextualSpacing w:val="0"/>
        <w:rPr>
          <w:rStyle w:val="ab"/>
          <w:b w:val="0"/>
          <w:szCs w:val="28"/>
        </w:rPr>
      </w:pPr>
    </w:p>
    <w:p w:rsidR="00CF55F2" w:rsidRPr="00CF55F2" w:rsidRDefault="00CF55F2" w:rsidP="00CF55F2">
      <w:pPr>
        <w:pStyle w:val="a5"/>
        <w:ind w:left="0"/>
        <w:contextualSpacing w:val="0"/>
        <w:rPr>
          <w:rStyle w:val="ab"/>
          <w:b w:val="0"/>
          <w:szCs w:val="28"/>
        </w:rPr>
      </w:pPr>
      <w:r w:rsidRPr="00CF55F2">
        <w:rPr>
          <w:rStyle w:val="ab"/>
          <w:b w:val="0"/>
          <w:szCs w:val="28"/>
        </w:rPr>
        <w:t xml:space="preserve">Кроме административных мер, применяемых к нарушителям, надзорный орган вынужден предпринимать меры по пресечению выпуска в оборот недоброкачественной продукции. Такими мерами являются отмена или приостановка декларации соответствия на серийный выпуск продукции данного вида, впредь до устранения причин, способствующих нарушениям. В течение 2017 года </w:t>
      </w:r>
      <w:r>
        <w:rPr>
          <w:rStyle w:val="ab"/>
          <w:b w:val="0"/>
          <w:szCs w:val="28"/>
        </w:rPr>
        <w:t xml:space="preserve">они применялись в 46-ти случаях, а </w:t>
      </w:r>
      <w:r w:rsidR="009C1C72">
        <w:rPr>
          <w:rStyle w:val="ab"/>
          <w:b w:val="0"/>
          <w:szCs w:val="28"/>
        </w:rPr>
        <w:t xml:space="preserve">на сегодняшний день </w:t>
      </w:r>
      <w:r>
        <w:rPr>
          <w:rStyle w:val="ab"/>
          <w:b w:val="0"/>
          <w:szCs w:val="28"/>
        </w:rPr>
        <w:t xml:space="preserve"> такая мера </w:t>
      </w:r>
      <w:r w:rsidR="00D53B90">
        <w:rPr>
          <w:rStyle w:val="ab"/>
          <w:b w:val="0"/>
          <w:szCs w:val="28"/>
        </w:rPr>
        <w:t xml:space="preserve">уже </w:t>
      </w:r>
      <w:r>
        <w:rPr>
          <w:rStyle w:val="ab"/>
          <w:b w:val="0"/>
          <w:szCs w:val="28"/>
        </w:rPr>
        <w:t xml:space="preserve">применена  </w:t>
      </w:r>
      <w:r w:rsidR="009C1C72">
        <w:rPr>
          <w:rStyle w:val="ab"/>
          <w:b w:val="0"/>
          <w:szCs w:val="28"/>
        </w:rPr>
        <w:t>30 раз</w:t>
      </w:r>
      <w:r>
        <w:rPr>
          <w:rStyle w:val="ab"/>
          <w:b w:val="0"/>
          <w:szCs w:val="28"/>
        </w:rPr>
        <w:t>.</w:t>
      </w:r>
      <w:r w:rsidRPr="00CF55F2">
        <w:rPr>
          <w:rStyle w:val="ab"/>
          <w:b w:val="0"/>
          <w:szCs w:val="28"/>
        </w:rPr>
        <w:t xml:space="preserve"> В основном это декларации производителей бакалейной продукции (круп различных видов), закупаемых регионом для учреждений образования, здравоохранения и социальной сферы. Они предназначены для организации питания слабо защищенных, в социальном плане, слоев населения.</w:t>
      </w:r>
    </w:p>
    <w:p w:rsidR="004D1840" w:rsidRDefault="004D1840" w:rsidP="00076EE3">
      <w:pPr>
        <w:tabs>
          <w:tab w:val="left" w:pos="8680"/>
        </w:tabs>
        <w:ind w:firstLine="700"/>
        <w:jc w:val="both"/>
      </w:pPr>
    </w:p>
    <w:p w:rsidR="00EA144B" w:rsidRDefault="00EA144B" w:rsidP="00EA144B">
      <w:pPr>
        <w:ind w:firstLine="708"/>
        <w:jc w:val="both"/>
      </w:pPr>
      <w:r w:rsidRPr="00D53B90">
        <w:t>Для предотвращения нарушений, рекомендуем всем хозяйствующим субъектам, занятых в сфере оборота</w:t>
      </w:r>
      <w:r w:rsidR="00CF55F2" w:rsidRPr="00D53B90">
        <w:t xml:space="preserve"> зерна и</w:t>
      </w:r>
      <w:r w:rsidRPr="00D53B90">
        <w:t xml:space="preserve"> круп:</w:t>
      </w:r>
    </w:p>
    <w:p w:rsidR="00532775" w:rsidRDefault="00532775" w:rsidP="00EA144B">
      <w:pPr>
        <w:ind w:firstLine="708"/>
        <w:jc w:val="both"/>
      </w:pPr>
    </w:p>
    <w:p w:rsidR="00532775" w:rsidRPr="003C453F" w:rsidRDefault="00532775" w:rsidP="00532775">
      <w:pPr>
        <w:tabs>
          <w:tab w:val="left" w:pos="8680"/>
        </w:tabs>
        <w:ind w:firstLine="700"/>
        <w:jc w:val="center"/>
        <w:rPr>
          <w:i/>
          <w:sz w:val="24"/>
          <w:szCs w:val="24"/>
        </w:rPr>
      </w:pPr>
      <w:r w:rsidRPr="003C453F">
        <w:rPr>
          <w:i/>
          <w:sz w:val="24"/>
          <w:szCs w:val="24"/>
        </w:rPr>
        <w:t>Слайд №</w:t>
      </w:r>
      <w:r>
        <w:rPr>
          <w:i/>
          <w:sz w:val="24"/>
          <w:szCs w:val="24"/>
        </w:rPr>
        <w:t xml:space="preserve"> 6</w:t>
      </w:r>
      <w:r w:rsidRPr="003C453F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Контакты</w:t>
      </w:r>
      <w:r w:rsidRPr="003C453F">
        <w:rPr>
          <w:i/>
          <w:sz w:val="24"/>
          <w:szCs w:val="24"/>
        </w:rPr>
        <w:t>»</w:t>
      </w:r>
    </w:p>
    <w:p w:rsidR="00532775" w:rsidRPr="00D53B90" w:rsidRDefault="00532775" w:rsidP="00EA144B">
      <w:pPr>
        <w:ind w:firstLine="708"/>
        <w:jc w:val="both"/>
      </w:pPr>
    </w:p>
    <w:p w:rsidR="00EA144B" w:rsidRPr="00D53B90" w:rsidRDefault="00EA144B" w:rsidP="00EA144B">
      <w:pPr>
        <w:ind w:firstLine="708"/>
        <w:jc w:val="both"/>
      </w:pPr>
      <w:r w:rsidRPr="00D53B90">
        <w:t xml:space="preserve">1. </w:t>
      </w:r>
      <w:proofErr w:type="gramStart"/>
      <w:r w:rsidRPr="00D53B90">
        <w:t>Периодически знакомится с информацией на официальном сайте Управления Россельхознадзора по Брянской и Смоленской областям;</w:t>
      </w:r>
      <w:proofErr w:type="gramEnd"/>
    </w:p>
    <w:p w:rsidR="00EA144B" w:rsidRPr="00D53B90" w:rsidRDefault="00EA144B" w:rsidP="00EA144B">
      <w:pPr>
        <w:ind w:firstLine="708"/>
        <w:jc w:val="both"/>
      </w:pPr>
      <w:r w:rsidRPr="00D53B90">
        <w:t xml:space="preserve">- там Вы можете отследить все изменения в законодательной базе (рубрика Нормативные документы). </w:t>
      </w:r>
    </w:p>
    <w:p w:rsidR="00EA144B" w:rsidRPr="00D53B90" w:rsidRDefault="00EA144B" w:rsidP="00EA144B">
      <w:pPr>
        <w:ind w:firstLine="708"/>
        <w:jc w:val="both"/>
      </w:pPr>
      <w:r w:rsidRPr="00D53B90">
        <w:t xml:space="preserve">2. Периодически работать с сайтом </w:t>
      </w:r>
      <w:proofErr w:type="spellStart"/>
      <w:r w:rsidRPr="00D53B90">
        <w:t>Росаккредитации</w:t>
      </w:r>
      <w:proofErr w:type="spellEnd"/>
      <w:r w:rsidRPr="00D53B90">
        <w:t xml:space="preserve"> в разделе РЕЕСТРЫ, для отслеживания статуса деклараций о соответствии (действующая она, приостановлена или отменена)</w:t>
      </w:r>
    </w:p>
    <w:p w:rsidR="004D1840" w:rsidRPr="00D53B90" w:rsidRDefault="00EA144B" w:rsidP="002F73AA">
      <w:pPr>
        <w:ind w:firstLine="708"/>
        <w:jc w:val="both"/>
      </w:pPr>
      <w:r w:rsidRPr="00D53B90">
        <w:t>3. Проверять информацию для потребителя на маркировочном ярлыке или упаковке о сроках годности, дате изготовления, наименование продукции, об изготовителе данной продукции,  пищевой ценности, информации об упаковке.</w:t>
      </w:r>
    </w:p>
    <w:sectPr w:rsidR="004D1840" w:rsidRPr="00D53B90" w:rsidSect="00B70B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EEF" w:rsidRDefault="009B0EEF" w:rsidP="00B70B16">
      <w:r>
        <w:separator/>
      </w:r>
    </w:p>
  </w:endnote>
  <w:endnote w:type="continuationSeparator" w:id="0">
    <w:p w:rsidR="009B0EEF" w:rsidRDefault="009B0EEF" w:rsidP="00B70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16" w:rsidRDefault="00B70B1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16" w:rsidRDefault="00B70B1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16" w:rsidRDefault="00B70B1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EEF" w:rsidRDefault="009B0EEF" w:rsidP="00B70B16">
      <w:r>
        <w:separator/>
      </w:r>
    </w:p>
  </w:footnote>
  <w:footnote w:type="continuationSeparator" w:id="0">
    <w:p w:rsidR="009B0EEF" w:rsidRDefault="009B0EEF" w:rsidP="00B70B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16" w:rsidRDefault="00B70B1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16" w:rsidRDefault="00B70B16">
    <w:pPr>
      <w:pStyle w:val="a6"/>
      <w:jc w:val="center"/>
    </w:pPr>
    <w:fldSimple w:instr=" PAGE   \* MERGEFORMAT ">
      <w:r w:rsidR="0053482A">
        <w:rPr>
          <w:noProof/>
        </w:rPr>
        <w:t>3</w:t>
      </w:r>
    </w:fldSimple>
  </w:p>
  <w:p w:rsidR="00B70B16" w:rsidRDefault="00B70B1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16" w:rsidRDefault="00B70B1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BD7"/>
    <w:multiLevelType w:val="hybridMultilevel"/>
    <w:tmpl w:val="A11666A6"/>
    <w:lvl w:ilvl="0" w:tplc="1BBA20B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84F1CFF"/>
    <w:multiLevelType w:val="hybridMultilevel"/>
    <w:tmpl w:val="71041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2BBF"/>
    <w:multiLevelType w:val="hybridMultilevel"/>
    <w:tmpl w:val="3AE4B0FE"/>
    <w:lvl w:ilvl="0" w:tplc="59AC7B80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3C106EE6"/>
    <w:multiLevelType w:val="hybridMultilevel"/>
    <w:tmpl w:val="0046DCA2"/>
    <w:lvl w:ilvl="0" w:tplc="37D8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52815"/>
    <w:multiLevelType w:val="hybridMultilevel"/>
    <w:tmpl w:val="022CABF0"/>
    <w:lvl w:ilvl="0" w:tplc="C2AE2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34DAF"/>
    <w:multiLevelType w:val="hybridMultilevel"/>
    <w:tmpl w:val="885EECB4"/>
    <w:lvl w:ilvl="0" w:tplc="7C02E9DE">
      <w:start w:val="1"/>
      <w:numFmt w:val="decimal"/>
      <w:lvlText w:val="%1."/>
      <w:lvlJc w:val="left"/>
      <w:pPr>
        <w:tabs>
          <w:tab w:val="num" w:pos="700"/>
        </w:tabs>
        <w:ind w:left="7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0"/>
        </w:tabs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0"/>
        </w:tabs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0"/>
        </w:tabs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0"/>
        </w:tabs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0"/>
        </w:tabs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0"/>
        </w:tabs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0"/>
        </w:tabs>
        <w:ind w:left="6400" w:hanging="180"/>
      </w:pPr>
    </w:lvl>
  </w:abstractNum>
  <w:abstractNum w:abstractNumId="6">
    <w:nsid w:val="752561D9"/>
    <w:multiLevelType w:val="hybridMultilevel"/>
    <w:tmpl w:val="48289764"/>
    <w:lvl w:ilvl="0" w:tplc="877C2EDC">
      <w:start w:val="4"/>
      <w:numFmt w:val="decimal"/>
      <w:lvlText w:val="%1."/>
      <w:lvlJc w:val="left"/>
      <w:pPr>
        <w:ind w:left="1920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760FDB"/>
    <w:multiLevelType w:val="hybridMultilevel"/>
    <w:tmpl w:val="D48CA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FA7"/>
    <w:rsid w:val="000054E4"/>
    <w:rsid w:val="000120E4"/>
    <w:rsid w:val="00013993"/>
    <w:rsid w:val="00014060"/>
    <w:rsid w:val="00016CB9"/>
    <w:rsid w:val="0003039D"/>
    <w:rsid w:val="00030C0A"/>
    <w:rsid w:val="0004077F"/>
    <w:rsid w:val="0004669F"/>
    <w:rsid w:val="00047AF1"/>
    <w:rsid w:val="000553C9"/>
    <w:rsid w:val="0005558C"/>
    <w:rsid w:val="00063C51"/>
    <w:rsid w:val="000708AE"/>
    <w:rsid w:val="00073253"/>
    <w:rsid w:val="00074C55"/>
    <w:rsid w:val="00076B63"/>
    <w:rsid w:val="00076EE3"/>
    <w:rsid w:val="000A0AAA"/>
    <w:rsid w:val="000B7D92"/>
    <w:rsid w:val="000C06AC"/>
    <w:rsid w:val="000C6FBD"/>
    <w:rsid w:val="000C7B31"/>
    <w:rsid w:val="000D40B7"/>
    <w:rsid w:val="000E20BC"/>
    <w:rsid w:val="000E621C"/>
    <w:rsid w:val="000E76B5"/>
    <w:rsid w:val="000F670C"/>
    <w:rsid w:val="000F734A"/>
    <w:rsid w:val="00102430"/>
    <w:rsid w:val="00102B63"/>
    <w:rsid w:val="00107B66"/>
    <w:rsid w:val="0011546D"/>
    <w:rsid w:val="00122F54"/>
    <w:rsid w:val="00131F36"/>
    <w:rsid w:val="00157716"/>
    <w:rsid w:val="00160575"/>
    <w:rsid w:val="00163039"/>
    <w:rsid w:val="00165FBE"/>
    <w:rsid w:val="001678BE"/>
    <w:rsid w:val="001749A2"/>
    <w:rsid w:val="0017548C"/>
    <w:rsid w:val="00180281"/>
    <w:rsid w:val="001827D0"/>
    <w:rsid w:val="00185BF7"/>
    <w:rsid w:val="00187A87"/>
    <w:rsid w:val="00187BC8"/>
    <w:rsid w:val="001A27AC"/>
    <w:rsid w:val="001B4D90"/>
    <w:rsid w:val="001C2C21"/>
    <w:rsid w:val="001C30C2"/>
    <w:rsid w:val="001C4BD1"/>
    <w:rsid w:val="001F1201"/>
    <w:rsid w:val="002170EF"/>
    <w:rsid w:val="00217111"/>
    <w:rsid w:val="0022281F"/>
    <w:rsid w:val="00225901"/>
    <w:rsid w:val="00230997"/>
    <w:rsid w:val="00234A0C"/>
    <w:rsid w:val="00235552"/>
    <w:rsid w:val="002415BE"/>
    <w:rsid w:val="00252C7E"/>
    <w:rsid w:val="00254F86"/>
    <w:rsid w:val="00260B31"/>
    <w:rsid w:val="0026104B"/>
    <w:rsid w:val="00261F88"/>
    <w:rsid w:val="00266D3F"/>
    <w:rsid w:val="00270C4B"/>
    <w:rsid w:val="00274FFA"/>
    <w:rsid w:val="0028041C"/>
    <w:rsid w:val="00284D90"/>
    <w:rsid w:val="0029304E"/>
    <w:rsid w:val="002967F1"/>
    <w:rsid w:val="002B0B5B"/>
    <w:rsid w:val="002B10BD"/>
    <w:rsid w:val="002B12C8"/>
    <w:rsid w:val="002B1B21"/>
    <w:rsid w:val="002B7738"/>
    <w:rsid w:val="002C47F1"/>
    <w:rsid w:val="002C6520"/>
    <w:rsid w:val="002C7414"/>
    <w:rsid w:val="002D0E61"/>
    <w:rsid w:val="002D2096"/>
    <w:rsid w:val="002D6134"/>
    <w:rsid w:val="002E0660"/>
    <w:rsid w:val="002E4984"/>
    <w:rsid w:val="002E51BF"/>
    <w:rsid w:val="002E75FD"/>
    <w:rsid w:val="002F36B4"/>
    <w:rsid w:val="002F6256"/>
    <w:rsid w:val="002F6A46"/>
    <w:rsid w:val="002F73AA"/>
    <w:rsid w:val="00300F69"/>
    <w:rsid w:val="0031345B"/>
    <w:rsid w:val="00320DCD"/>
    <w:rsid w:val="00322D29"/>
    <w:rsid w:val="00335393"/>
    <w:rsid w:val="003414E3"/>
    <w:rsid w:val="0035331B"/>
    <w:rsid w:val="0035521A"/>
    <w:rsid w:val="0036090A"/>
    <w:rsid w:val="00361684"/>
    <w:rsid w:val="0036227D"/>
    <w:rsid w:val="0036322C"/>
    <w:rsid w:val="00363C28"/>
    <w:rsid w:val="00372087"/>
    <w:rsid w:val="00373451"/>
    <w:rsid w:val="003737B1"/>
    <w:rsid w:val="00375062"/>
    <w:rsid w:val="00380712"/>
    <w:rsid w:val="00381B72"/>
    <w:rsid w:val="00383045"/>
    <w:rsid w:val="003A0065"/>
    <w:rsid w:val="003B6696"/>
    <w:rsid w:val="003C453F"/>
    <w:rsid w:val="003C560F"/>
    <w:rsid w:val="003D3473"/>
    <w:rsid w:val="003E3072"/>
    <w:rsid w:val="003E418B"/>
    <w:rsid w:val="003F1A9F"/>
    <w:rsid w:val="003F4D7D"/>
    <w:rsid w:val="003F74B3"/>
    <w:rsid w:val="003F7E59"/>
    <w:rsid w:val="00403F95"/>
    <w:rsid w:val="00405C42"/>
    <w:rsid w:val="004078C7"/>
    <w:rsid w:val="00413C89"/>
    <w:rsid w:val="004166B9"/>
    <w:rsid w:val="004178AF"/>
    <w:rsid w:val="0042743B"/>
    <w:rsid w:val="00442DB6"/>
    <w:rsid w:val="004464FB"/>
    <w:rsid w:val="004474A6"/>
    <w:rsid w:val="00451299"/>
    <w:rsid w:val="0045676F"/>
    <w:rsid w:val="00461FA3"/>
    <w:rsid w:val="00471D48"/>
    <w:rsid w:val="004747D9"/>
    <w:rsid w:val="00474B48"/>
    <w:rsid w:val="00482CB8"/>
    <w:rsid w:val="00483518"/>
    <w:rsid w:val="004847B2"/>
    <w:rsid w:val="004A272E"/>
    <w:rsid w:val="004C0AE4"/>
    <w:rsid w:val="004C20AE"/>
    <w:rsid w:val="004C4EE6"/>
    <w:rsid w:val="004C6789"/>
    <w:rsid w:val="004C6E15"/>
    <w:rsid w:val="004D1840"/>
    <w:rsid w:val="004E10B1"/>
    <w:rsid w:val="004E2B79"/>
    <w:rsid w:val="004E350B"/>
    <w:rsid w:val="004E42C4"/>
    <w:rsid w:val="004E72C7"/>
    <w:rsid w:val="004E7A87"/>
    <w:rsid w:val="004E7B44"/>
    <w:rsid w:val="004F2129"/>
    <w:rsid w:val="00514738"/>
    <w:rsid w:val="00515652"/>
    <w:rsid w:val="0052196F"/>
    <w:rsid w:val="0052723A"/>
    <w:rsid w:val="00532775"/>
    <w:rsid w:val="0053482A"/>
    <w:rsid w:val="00536024"/>
    <w:rsid w:val="005372DF"/>
    <w:rsid w:val="00543F20"/>
    <w:rsid w:val="0054635A"/>
    <w:rsid w:val="00561979"/>
    <w:rsid w:val="00565BA8"/>
    <w:rsid w:val="005674B0"/>
    <w:rsid w:val="005758C8"/>
    <w:rsid w:val="00575BAC"/>
    <w:rsid w:val="00581749"/>
    <w:rsid w:val="00583C6D"/>
    <w:rsid w:val="00584A43"/>
    <w:rsid w:val="005852CE"/>
    <w:rsid w:val="0058573B"/>
    <w:rsid w:val="005960DA"/>
    <w:rsid w:val="005977FD"/>
    <w:rsid w:val="005A0F78"/>
    <w:rsid w:val="005B5697"/>
    <w:rsid w:val="005B744B"/>
    <w:rsid w:val="005C4105"/>
    <w:rsid w:val="005C5E79"/>
    <w:rsid w:val="005E094E"/>
    <w:rsid w:val="005E671D"/>
    <w:rsid w:val="005E7306"/>
    <w:rsid w:val="005F051B"/>
    <w:rsid w:val="005F1304"/>
    <w:rsid w:val="005F7F86"/>
    <w:rsid w:val="00602C52"/>
    <w:rsid w:val="00605900"/>
    <w:rsid w:val="00612C39"/>
    <w:rsid w:val="0062242B"/>
    <w:rsid w:val="006238B6"/>
    <w:rsid w:val="00630338"/>
    <w:rsid w:val="00636932"/>
    <w:rsid w:val="00655E54"/>
    <w:rsid w:val="00657DD0"/>
    <w:rsid w:val="006740DD"/>
    <w:rsid w:val="00675C56"/>
    <w:rsid w:val="006775D0"/>
    <w:rsid w:val="0067786C"/>
    <w:rsid w:val="00684575"/>
    <w:rsid w:val="00685035"/>
    <w:rsid w:val="00690361"/>
    <w:rsid w:val="006956F0"/>
    <w:rsid w:val="0069616A"/>
    <w:rsid w:val="006A057B"/>
    <w:rsid w:val="006A24FC"/>
    <w:rsid w:val="006A2657"/>
    <w:rsid w:val="006A4618"/>
    <w:rsid w:val="006B28FD"/>
    <w:rsid w:val="006C0345"/>
    <w:rsid w:val="006C09A7"/>
    <w:rsid w:val="006C265A"/>
    <w:rsid w:val="006D1568"/>
    <w:rsid w:val="006D526C"/>
    <w:rsid w:val="006E4669"/>
    <w:rsid w:val="006E5D3A"/>
    <w:rsid w:val="006E61A8"/>
    <w:rsid w:val="006F0C9E"/>
    <w:rsid w:val="006F281E"/>
    <w:rsid w:val="006F7D8F"/>
    <w:rsid w:val="0071333B"/>
    <w:rsid w:val="00716C14"/>
    <w:rsid w:val="00717F7A"/>
    <w:rsid w:val="0072032F"/>
    <w:rsid w:val="00726547"/>
    <w:rsid w:val="00737D5C"/>
    <w:rsid w:val="00741160"/>
    <w:rsid w:val="0074532D"/>
    <w:rsid w:val="00746323"/>
    <w:rsid w:val="007478EF"/>
    <w:rsid w:val="00750408"/>
    <w:rsid w:val="00752FDE"/>
    <w:rsid w:val="007725BC"/>
    <w:rsid w:val="00775184"/>
    <w:rsid w:val="00785CBF"/>
    <w:rsid w:val="007931C2"/>
    <w:rsid w:val="007A0C8B"/>
    <w:rsid w:val="007A5EC8"/>
    <w:rsid w:val="007A6133"/>
    <w:rsid w:val="007B023B"/>
    <w:rsid w:val="007B1F1D"/>
    <w:rsid w:val="007B30AE"/>
    <w:rsid w:val="007B4337"/>
    <w:rsid w:val="007B4D1F"/>
    <w:rsid w:val="007B7EE5"/>
    <w:rsid w:val="007C6031"/>
    <w:rsid w:val="007D2A06"/>
    <w:rsid w:val="007E1F80"/>
    <w:rsid w:val="007E4CEC"/>
    <w:rsid w:val="007F0ABC"/>
    <w:rsid w:val="007F1A6C"/>
    <w:rsid w:val="007F1E58"/>
    <w:rsid w:val="0080174E"/>
    <w:rsid w:val="00803C75"/>
    <w:rsid w:val="008161CE"/>
    <w:rsid w:val="00817BC4"/>
    <w:rsid w:val="0083057B"/>
    <w:rsid w:val="00831280"/>
    <w:rsid w:val="008442BC"/>
    <w:rsid w:val="00852FFC"/>
    <w:rsid w:val="00855046"/>
    <w:rsid w:val="0085612F"/>
    <w:rsid w:val="0086030F"/>
    <w:rsid w:val="0086774E"/>
    <w:rsid w:val="0086788F"/>
    <w:rsid w:val="00867CA2"/>
    <w:rsid w:val="00876A80"/>
    <w:rsid w:val="008837A0"/>
    <w:rsid w:val="00886B19"/>
    <w:rsid w:val="00890C12"/>
    <w:rsid w:val="008A1052"/>
    <w:rsid w:val="008A4C75"/>
    <w:rsid w:val="008C0481"/>
    <w:rsid w:val="008C4E94"/>
    <w:rsid w:val="008D0D88"/>
    <w:rsid w:val="008D29AC"/>
    <w:rsid w:val="008D3AB3"/>
    <w:rsid w:val="008D5A93"/>
    <w:rsid w:val="008E37FC"/>
    <w:rsid w:val="008E3ECC"/>
    <w:rsid w:val="008E70EA"/>
    <w:rsid w:val="009008D3"/>
    <w:rsid w:val="0090173A"/>
    <w:rsid w:val="0090209F"/>
    <w:rsid w:val="00902F34"/>
    <w:rsid w:val="00904741"/>
    <w:rsid w:val="00905DD0"/>
    <w:rsid w:val="009113E3"/>
    <w:rsid w:val="0092038E"/>
    <w:rsid w:val="00922E6B"/>
    <w:rsid w:val="00924631"/>
    <w:rsid w:val="0092676B"/>
    <w:rsid w:val="00930248"/>
    <w:rsid w:val="00940F09"/>
    <w:rsid w:val="00942BFC"/>
    <w:rsid w:val="009434B7"/>
    <w:rsid w:val="0096106A"/>
    <w:rsid w:val="00966489"/>
    <w:rsid w:val="0096752F"/>
    <w:rsid w:val="00973077"/>
    <w:rsid w:val="00980AA9"/>
    <w:rsid w:val="00980CC2"/>
    <w:rsid w:val="00982919"/>
    <w:rsid w:val="00982B8F"/>
    <w:rsid w:val="00987251"/>
    <w:rsid w:val="00987B09"/>
    <w:rsid w:val="0099431C"/>
    <w:rsid w:val="00995BAF"/>
    <w:rsid w:val="00997677"/>
    <w:rsid w:val="009A0101"/>
    <w:rsid w:val="009A7A9A"/>
    <w:rsid w:val="009B0EEF"/>
    <w:rsid w:val="009B2E67"/>
    <w:rsid w:val="009C151E"/>
    <w:rsid w:val="009C18E5"/>
    <w:rsid w:val="009C1C72"/>
    <w:rsid w:val="009D1A51"/>
    <w:rsid w:val="009D6370"/>
    <w:rsid w:val="009E117D"/>
    <w:rsid w:val="009E2430"/>
    <w:rsid w:val="009E48E5"/>
    <w:rsid w:val="009E4CCB"/>
    <w:rsid w:val="009E6830"/>
    <w:rsid w:val="009E6B9D"/>
    <w:rsid w:val="009F03C0"/>
    <w:rsid w:val="00A01D87"/>
    <w:rsid w:val="00A03E07"/>
    <w:rsid w:val="00A05846"/>
    <w:rsid w:val="00A125D5"/>
    <w:rsid w:val="00A15FCB"/>
    <w:rsid w:val="00A20390"/>
    <w:rsid w:val="00A20CAA"/>
    <w:rsid w:val="00A20E7B"/>
    <w:rsid w:val="00A232B8"/>
    <w:rsid w:val="00A25B66"/>
    <w:rsid w:val="00A33B09"/>
    <w:rsid w:val="00A421C7"/>
    <w:rsid w:val="00A53362"/>
    <w:rsid w:val="00A5372D"/>
    <w:rsid w:val="00A61B4B"/>
    <w:rsid w:val="00A63858"/>
    <w:rsid w:val="00A65CCE"/>
    <w:rsid w:val="00A713C0"/>
    <w:rsid w:val="00A71F6D"/>
    <w:rsid w:val="00A850DE"/>
    <w:rsid w:val="00A85D3D"/>
    <w:rsid w:val="00A95BFC"/>
    <w:rsid w:val="00AA2E44"/>
    <w:rsid w:val="00AD0071"/>
    <w:rsid w:val="00AD1606"/>
    <w:rsid w:val="00AE070E"/>
    <w:rsid w:val="00AE111C"/>
    <w:rsid w:val="00AE1AA2"/>
    <w:rsid w:val="00AE23CA"/>
    <w:rsid w:val="00AE2B17"/>
    <w:rsid w:val="00AE30D7"/>
    <w:rsid w:val="00AE3101"/>
    <w:rsid w:val="00AE55CB"/>
    <w:rsid w:val="00AF7854"/>
    <w:rsid w:val="00B01947"/>
    <w:rsid w:val="00B07636"/>
    <w:rsid w:val="00B120C8"/>
    <w:rsid w:val="00B14194"/>
    <w:rsid w:val="00B151F5"/>
    <w:rsid w:val="00B2033E"/>
    <w:rsid w:val="00B25536"/>
    <w:rsid w:val="00B32A38"/>
    <w:rsid w:val="00B3612A"/>
    <w:rsid w:val="00B51DBE"/>
    <w:rsid w:val="00B54732"/>
    <w:rsid w:val="00B60520"/>
    <w:rsid w:val="00B62249"/>
    <w:rsid w:val="00B6688E"/>
    <w:rsid w:val="00B668CB"/>
    <w:rsid w:val="00B70B16"/>
    <w:rsid w:val="00B74569"/>
    <w:rsid w:val="00B760D3"/>
    <w:rsid w:val="00B8396F"/>
    <w:rsid w:val="00B8612E"/>
    <w:rsid w:val="00B9061C"/>
    <w:rsid w:val="00B92F41"/>
    <w:rsid w:val="00B9673A"/>
    <w:rsid w:val="00BA2496"/>
    <w:rsid w:val="00BA2997"/>
    <w:rsid w:val="00BA75A4"/>
    <w:rsid w:val="00BB6C7D"/>
    <w:rsid w:val="00BC05B8"/>
    <w:rsid w:val="00BC38F5"/>
    <w:rsid w:val="00BD562A"/>
    <w:rsid w:val="00BE2168"/>
    <w:rsid w:val="00BE30BC"/>
    <w:rsid w:val="00BF3486"/>
    <w:rsid w:val="00C11B69"/>
    <w:rsid w:val="00C13A90"/>
    <w:rsid w:val="00C16B3B"/>
    <w:rsid w:val="00C23063"/>
    <w:rsid w:val="00C251DC"/>
    <w:rsid w:val="00C348DA"/>
    <w:rsid w:val="00C35F3E"/>
    <w:rsid w:val="00C42C1E"/>
    <w:rsid w:val="00C453F5"/>
    <w:rsid w:val="00C5011B"/>
    <w:rsid w:val="00C502DE"/>
    <w:rsid w:val="00C55B1E"/>
    <w:rsid w:val="00C57D48"/>
    <w:rsid w:val="00C615D1"/>
    <w:rsid w:val="00C635D1"/>
    <w:rsid w:val="00C7146D"/>
    <w:rsid w:val="00C7169F"/>
    <w:rsid w:val="00C71FC3"/>
    <w:rsid w:val="00C72019"/>
    <w:rsid w:val="00C82E88"/>
    <w:rsid w:val="00CA05F4"/>
    <w:rsid w:val="00CA484B"/>
    <w:rsid w:val="00CB0118"/>
    <w:rsid w:val="00CB107F"/>
    <w:rsid w:val="00CB559B"/>
    <w:rsid w:val="00CB73B6"/>
    <w:rsid w:val="00CE049A"/>
    <w:rsid w:val="00CE35B6"/>
    <w:rsid w:val="00CE496A"/>
    <w:rsid w:val="00CE4CF1"/>
    <w:rsid w:val="00CE7A8D"/>
    <w:rsid w:val="00CF49AE"/>
    <w:rsid w:val="00CF4B84"/>
    <w:rsid w:val="00CF55F2"/>
    <w:rsid w:val="00CF6DD2"/>
    <w:rsid w:val="00D01C50"/>
    <w:rsid w:val="00D03FA7"/>
    <w:rsid w:val="00D07C20"/>
    <w:rsid w:val="00D146B4"/>
    <w:rsid w:val="00D15831"/>
    <w:rsid w:val="00D15BDE"/>
    <w:rsid w:val="00D2763B"/>
    <w:rsid w:val="00D27718"/>
    <w:rsid w:val="00D32233"/>
    <w:rsid w:val="00D36ED7"/>
    <w:rsid w:val="00D429C9"/>
    <w:rsid w:val="00D4358E"/>
    <w:rsid w:val="00D4549C"/>
    <w:rsid w:val="00D46EF2"/>
    <w:rsid w:val="00D50552"/>
    <w:rsid w:val="00D53B90"/>
    <w:rsid w:val="00D6395B"/>
    <w:rsid w:val="00D639EF"/>
    <w:rsid w:val="00D63EF5"/>
    <w:rsid w:val="00D643D8"/>
    <w:rsid w:val="00D724DD"/>
    <w:rsid w:val="00D75FD7"/>
    <w:rsid w:val="00D8334F"/>
    <w:rsid w:val="00DA2308"/>
    <w:rsid w:val="00DA2383"/>
    <w:rsid w:val="00DA3F90"/>
    <w:rsid w:val="00DA44B6"/>
    <w:rsid w:val="00DA4BDF"/>
    <w:rsid w:val="00DC15B4"/>
    <w:rsid w:val="00DC5B21"/>
    <w:rsid w:val="00DD0625"/>
    <w:rsid w:val="00DD3790"/>
    <w:rsid w:val="00DE1C11"/>
    <w:rsid w:val="00DE2892"/>
    <w:rsid w:val="00DE3342"/>
    <w:rsid w:val="00DE7BC9"/>
    <w:rsid w:val="00DF05D6"/>
    <w:rsid w:val="00DF4510"/>
    <w:rsid w:val="00E14E1E"/>
    <w:rsid w:val="00E214D3"/>
    <w:rsid w:val="00E30BAA"/>
    <w:rsid w:val="00E30DB3"/>
    <w:rsid w:val="00E31091"/>
    <w:rsid w:val="00E34DE1"/>
    <w:rsid w:val="00E36E30"/>
    <w:rsid w:val="00E4797C"/>
    <w:rsid w:val="00E567E2"/>
    <w:rsid w:val="00E60F5C"/>
    <w:rsid w:val="00E66500"/>
    <w:rsid w:val="00E66D63"/>
    <w:rsid w:val="00E70FC1"/>
    <w:rsid w:val="00E71187"/>
    <w:rsid w:val="00E748B6"/>
    <w:rsid w:val="00E812C8"/>
    <w:rsid w:val="00E872AE"/>
    <w:rsid w:val="00EA0B97"/>
    <w:rsid w:val="00EA144B"/>
    <w:rsid w:val="00EA403A"/>
    <w:rsid w:val="00EA42F1"/>
    <w:rsid w:val="00EA7475"/>
    <w:rsid w:val="00EB5EEB"/>
    <w:rsid w:val="00EB7C20"/>
    <w:rsid w:val="00EC4D07"/>
    <w:rsid w:val="00ED047E"/>
    <w:rsid w:val="00ED79BF"/>
    <w:rsid w:val="00EE3CAE"/>
    <w:rsid w:val="00EE4783"/>
    <w:rsid w:val="00EF061C"/>
    <w:rsid w:val="00EF0E88"/>
    <w:rsid w:val="00F00DC6"/>
    <w:rsid w:val="00F01C6D"/>
    <w:rsid w:val="00F0516E"/>
    <w:rsid w:val="00F16FE3"/>
    <w:rsid w:val="00F2386A"/>
    <w:rsid w:val="00F25261"/>
    <w:rsid w:val="00F305F4"/>
    <w:rsid w:val="00F32282"/>
    <w:rsid w:val="00F40C38"/>
    <w:rsid w:val="00F54063"/>
    <w:rsid w:val="00F559B7"/>
    <w:rsid w:val="00F55A58"/>
    <w:rsid w:val="00F56BA0"/>
    <w:rsid w:val="00F73171"/>
    <w:rsid w:val="00F76DF8"/>
    <w:rsid w:val="00F82CAE"/>
    <w:rsid w:val="00F86B2C"/>
    <w:rsid w:val="00F91F48"/>
    <w:rsid w:val="00F92688"/>
    <w:rsid w:val="00F9317D"/>
    <w:rsid w:val="00F94E40"/>
    <w:rsid w:val="00FA35FC"/>
    <w:rsid w:val="00FB1E6A"/>
    <w:rsid w:val="00FC094D"/>
    <w:rsid w:val="00FC1FEC"/>
    <w:rsid w:val="00FC2C90"/>
    <w:rsid w:val="00FC6D6D"/>
    <w:rsid w:val="00FD553B"/>
    <w:rsid w:val="00FE0802"/>
    <w:rsid w:val="00FE2118"/>
    <w:rsid w:val="00FE2675"/>
    <w:rsid w:val="00FE41AB"/>
    <w:rsid w:val="00FE4FCA"/>
    <w:rsid w:val="00FF7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AA"/>
    <w:pPr>
      <w:ind w:firstLine="142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2A3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06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6">
    <w:name w:val="Font Style16"/>
    <w:rsid w:val="0036227D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8">
    <w:name w:val="Font Style18"/>
    <w:rsid w:val="0036227D"/>
    <w:rPr>
      <w:rFonts w:ascii="Times New Roman" w:hAnsi="Times New Roman" w:cs="Times New Roman" w:hint="default"/>
      <w:sz w:val="26"/>
      <w:szCs w:val="26"/>
    </w:rPr>
  </w:style>
  <w:style w:type="paragraph" w:styleId="a5">
    <w:name w:val="List Paragraph"/>
    <w:basedOn w:val="a"/>
    <w:uiPriority w:val="34"/>
    <w:qFormat/>
    <w:rsid w:val="00E872AE"/>
    <w:pPr>
      <w:ind w:left="720" w:firstLine="709"/>
      <w:contextualSpacing/>
      <w:jc w:val="both"/>
    </w:pPr>
    <w:rPr>
      <w:szCs w:val="22"/>
    </w:rPr>
  </w:style>
  <w:style w:type="paragraph" w:styleId="a6">
    <w:name w:val="header"/>
    <w:basedOn w:val="a"/>
    <w:link w:val="a7"/>
    <w:uiPriority w:val="99"/>
    <w:unhideWhenUsed/>
    <w:rsid w:val="00B70B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70B16"/>
    <w:rPr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B70B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70B16"/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F76DF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5A0F78"/>
    <w:rPr>
      <w:color w:val="0000FF"/>
      <w:u w:val="single"/>
    </w:rPr>
  </w:style>
  <w:style w:type="character" w:styleId="ab">
    <w:name w:val="Strong"/>
    <w:uiPriority w:val="22"/>
    <w:qFormat/>
    <w:rsid w:val="00CF55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5E09-E127-4578-8E3E-E6863AE4E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J</cp:lastModifiedBy>
  <cp:revision>2</cp:revision>
  <cp:lastPrinted>2018-07-12T08:19:00Z</cp:lastPrinted>
  <dcterms:created xsi:type="dcterms:W3CDTF">2018-10-04T12:19:00Z</dcterms:created>
  <dcterms:modified xsi:type="dcterms:W3CDTF">2018-10-04T12:19:00Z</dcterms:modified>
</cp:coreProperties>
</file>