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35" w:rsidRPr="00FD2B20" w:rsidRDefault="00D86823" w:rsidP="00E03F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B20">
        <w:rPr>
          <w:rFonts w:ascii="Times New Roman" w:hAnsi="Times New Roman" w:cs="Times New Roman"/>
          <w:b/>
          <w:sz w:val="32"/>
          <w:szCs w:val="32"/>
        </w:rPr>
        <w:t>Результаты</w:t>
      </w:r>
      <w:r w:rsidR="00764835" w:rsidRPr="00FD2B2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64835" w:rsidRPr="00FD2B20" w:rsidRDefault="00764835" w:rsidP="00E03F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B20">
        <w:rPr>
          <w:rFonts w:ascii="Times New Roman" w:hAnsi="Times New Roman" w:cs="Times New Roman"/>
          <w:b/>
          <w:sz w:val="32"/>
          <w:szCs w:val="32"/>
        </w:rPr>
        <w:t>правоприменительной практики Управления</w:t>
      </w:r>
    </w:p>
    <w:p w:rsidR="00237737" w:rsidRPr="00FD2B20" w:rsidRDefault="00764835" w:rsidP="00E03F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B20">
        <w:rPr>
          <w:rFonts w:ascii="Times New Roman" w:hAnsi="Times New Roman" w:cs="Times New Roman"/>
          <w:b/>
          <w:sz w:val="32"/>
          <w:szCs w:val="32"/>
        </w:rPr>
        <w:t>Россельхознадзора по Брянской и Смоленской областям</w:t>
      </w:r>
      <w:r w:rsidR="00E03FB9" w:rsidRPr="00FD2B2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03FB9" w:rsidRPr="00FD2B20" w:rsidRDefault="00764835" w:rsidP="004519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B20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571FF6" w:rsidRPr="00FD2B20">
        <w:rPr>
          <w:rFonts w:ascii="Times New Roman" w:hAnsi="Times New Roman" w:cs="Times New Roman"/>
          <w:b/>
          <w:sz w:val="32"/>
          <w:szCs w:val="32"/>
        </w:rPr>
        <w:t xml:space="preserve">9 месяцев </w:t>
      </w:r>
      <w:r w:rsidRPr="00FD2B20">
        <w:rPr>
          <w:rFonts w:ascii="Times New Roman" w:hAnsi="Times New Roman" w:cs="Times New Roman"/>
          <w:b/>
          <w:sz w:val="32"/>
          <w:szCs w:val="32"/>
        </w:rPr>
        <w:t>2018 года</w:t>
      </w:r>
    </w:p>
    <w:p w:rsidR="00E03FB9" w:rsidRPr="00DE3BF0" w:rsidRDefault="00E03FB9" w:rsidP="00EE2B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71FF6" w:rsidRDefault="00571FF6" w:rsidP="00F47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2018 год близится к своему завершению. И мы можем уже </w:t>
      </w:r>
      <w:r w:rsidR="00AB1714">
        <w:rPr>
          <w:rFonts w:ascii="Times New Roman" w:hAnsi="Times New Roman" w:cs="Times New Roman"/>
          <w:sz w:val="32"/>
          <w:szCs w:val="32"/>
        </w:rPr>
        <w:t xml:space="preserve">начинать </w:t>
      </w:r>
      <w:r>
        <w:rPr>
          <w:rFonts w:ascii="Times New Roman" w:hAnsi="Times New Roman" w:cs="Times New Roman"/>
          <w:sz w:val="32"/>
          <w:szCs w:val="32"/>
        </w:rPr>
        <w:t>говорить о предварит</w:t>
      </w:r>
      <w:r w:rsidR="00AB1714">
        <w:rPr>
          <w:rFonts w:ascii="Times New Roman" w:hAnsi="Times New Roman" w:cs="Times New Roman"/>
          <w:sz w:val="32"/>
          <w:szCs w:val="32"/>
        </w:rPr>
        <w:t>ельных итогах работы, анализировать</w:t>
      </w:r>
      <w:r>
        <w:rPr>
          <w:rFonts w:ascii="Times New Roman" w:hAnsi="Times New Roman" w:cs="Times New Roman"/>
          <w:sz w:val="32"/>
          <w:szCs w:val="32"/>
        </w:rPr>
        <w:t xml:space="preserve"> ключевые направления и вехи в </w:t>
      </w:r>
      <w:r w:rsidR="00B716F2">
        <w:rPr>
          <w:rFonts w:ascii="Times New Roman" w:hAnsi="Times New Roman" w:cs="Times New Roman"/>
          <w:sz w:val="32"/>
          <w:szCs w:val="32"/>
        </w:rPr>
        <w:t>жизни,</w:t>
      </w:r>
      <w:r>
        <w:rPr>
          <w:rFonts w:ascii="Times New Roman" w:hAnsi="Times New Roman" w:cs="Times New Roman"/>
          <w:sz w:val="32"/>
          <w:szCs w:val="32"/>
        </w:rPr>
        <w:t xml:space="preserve"> как Управления, </w:t>
      </w:r>
      <w:r w:rsidR="00B716F2">
        <w:rPr>
          <w:rFonts w:ascii="Times New Roman" w:hAnsi="Times New Roman" w:cs="Times New Roman"/>
          <w:sz w:val="32"/>
          <w:szCs w:val="32"/>
        </w:rPr>
        <w:t xml:space="preserve">Россельхознадзора, </w:t>
      </w:r>
      <w:r>
        <w:rPr>
          <w:rFonts w:ascii="Times New Roman" w:hAnsi="Times New Roman" w:cs="Times New Roman"/>
          <w:sz w:val="32"/>
          <w:szCs w:val="32"/>
        </w:rPr>
        <w:t>так и во всех подведомственных сферах</w:t>
      </w:r>
      <w:r w:rsidR="00AB1714">
        <w:rPr>
          <w:rFonts w:ascii="Times New Roman" w:hAnsi="Times New Roman" w:cs="Times New Roman"/>
          <w:sz w:val="32"/>
          <w:szCs w:val="32"/>
        </w:rPr>
        <w:t>. Кроме того,</w:t>
      </w:r>
      <w:r w:rsidR="00B716F2">
        <w:rPr>
          <w:rFonts w:ascii="Times New Roman" w:hAnsi="Times New Roman" w:cs="Times New Roman"/>
          <w:sz w:val="32"/>
          <w:szCs w:val="32"/>
        </w:rPr>
        <w:t xml:space="preserve"> се</w:t>
      </w:r>
      <w:r w:rsidR="007858A4">
        <w:rPr>
          <w:rFonts w:ascii="Times New Roman" w:hAnsi="Times New Roman" w:cs="Times New Roman"/>
          <w:sz w:val="32"/>
          <w:szCs w:val="32"/>
        </w:rPr>
        <w:t>годняшняя встреча – хороши</w:t>
      </w:r>
      <w:r w:rsidR="00B716F2">
        <w:rPr>
          <w:rFonts w:ascii="Times New Roman" w:hAnsi="Times New Roman" w:cs="Times New Roman"/>
          <w:sz w:val="32"/>
          <w:szCs w:val="32"/>
        </w:rPr>
        <w:t>й повод к тому, чтобы увидеть, что ещё можно сделать, чтобы улучшить ситуацию.</w:t>
      </w:r>
    </w:p>
    <w:p w:rsidR="00B716F2" w:rsidRDefault="00B716F2" w:rsidP="00F47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Следует отметить, что в течение всего 2018 года главной целью работы Управления по всем направлениям было обеспечение безопасности рубежей</w:t>
      </w:r>
      <w:r w:rsidR="00EC4B7A">
        <w:rPr>
          <w:rFonts w:ascii="Times New Roman" w:hAnsi="Times New Roman" w:cs="Times New Roman"/>
          <w:sz w:val="32"/>
          <w:szCs w:val="32"/>
        </w:rPr>
        <w:t xml:space="preserve"> нашего государства и регионов. В первую очередь – от небезопасной и некачественной продукции животного и растительного происхождения, а также от распространения вредителей и заболеваний, опасных для сельскохозяйственных животных и растений.</w:t>
      </w:r>
    </w:p>
    <w:p w:rsidR="00EC4B7A" w:rsidRDefault="00EC4B7A" w:rsidP="00F47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мы понимаем, что для достижения значимого результата недостаточно только действ</w:t>
      </w:r>
      <w:r w:rsidR="00273EB6">
        <w:rPr>
          <w:rFonts w:ascii="Times New Roman" w:hAnsi="Times New Roman" w:cs="Times New Roman"/>
          <w:sz w:val="32"/>
          <w:szCs w:val="32"/>
        </w:rPr>
        <w:t>ий надзорного органа. В этой работе</w:t>
      </w:r>
      <w:r>
        <w:rPr>
          <w:rFonts w:ascii="Times New Roman" w:hAnsi="Times New Roman" w:cs="Times New Roman"/>
          <w:sz w:val="32"/>
          <w:szCs w:val="32"/>
        </w:rPr>
        <w:t xml:space="preserve"> многое зависит от потребителей этой продукции, от их осознанных и грамотных действий.</w:t>
      </w:r>
    </w:p>
    <w:p w:rsidR="00EC4B7A" w:rsidRDefault="00EC4B7A" w:rsidP="00F47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Именно поэтому мы постоянно увеличиваем объемы проводимой профилактической работы и стремимся к повышению ее качества и эффективности. </w:t>
      </w:r>
    </w:p>
    <w:p w:rsidR="00EC4B7A" w:rsidRDefault="00EC4B7A" w:rsidP="00F47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Так, за анализируемый период Управлением</w:t>
      </w:r>
      <w:r w:rsidR="005B0D2A">
        <w:rPr>
          <w:rFonts w:ascii="Times New Roman" w:hAnsi="Times New Roman" w:cs="Times New Roman"/>
          <w:sz w:val="32"/>
          <w:szCs w:val="32"/>
        </w:rPr>
        <w:t xml:space="preserve"> в различных средствах массовой информации размещено 2720 материалов (публикаций, выступлений).</w:t>
      </w:r>
      <w:r w:rsidR="00D426A8">
        <w:rPr>
          <w:rFonts w:ascii="Times New Roman" w:hAnsi="Times New Roman" w:cs="Times New Roman"/>
          <w:sz w:val="32"/>
          <w:szCs w:val="32"/>
        </w:rPr>
        <w:t xml:space="preserve"> Значительно обновлен сайт Управления. Особенно разделы, содержащие руководства по соблюдению обязательных </w:t>
      </w:r>
      <w:r w:rsidR="00D426A8">
        <w:rPr>
          <w:rFonts w:ascii="Times New Roman" w:hAnsi="Times New Roman" w:cs="Times New Roman"/>
          <w:sz w:val="32"/>
          <w:szCs w:val="32"/>
        </w:rPr>
        <w:lastRenderedPageBreak/>
        <w:t>требований по всем поднадзорным сферам.</w:t>
      </w:r>
      <w:r w:rsidR="00875163">
        <w:rPr>
          <w:rFonts w:ascii="Times New Roman" w:hAnsi="Times New Roman" w:cs="Times New Roman"/>
          <w:sz w:val="32"/>
          <w:szCs w:val="32"/>
        </w:rPr>
        <w:t xml:space="preserve"> В этом году мы опробовали практику проведения тематических публичных мероприятий с хозяйствующими субъектами и заинтересованными службами</w:t>
      </w:r>
      <w:r w:rsidR="00273EB6">
        <w:rPr>
          <w:rFonts w:ascii="Times New Roman" w:hAnsi="Times New Roman" w:cs="Times New Roman"/>
          <w:sz w:val="32"/>
          <w:szCs w:val="32"/>
        </w:rPr>
        <w:t xml:space="preserve"> </w:t>
      </w:r>
      <w:r w:rsidR="00D86823" w:rsidRPr="00D86823">
        <w:rPr>
          <w:rFonts w:ascii="Times New Roman" w:hAnsi="Times New Roman" w:cs="Times New Roman"/>
          <w:i/>
          <w:sz w:val="32"/>
          <w:szCs w:val="32"/>
        </w:rPr>
        <w:t>(</w:t>
      </w:r>
      <w:r w:rsidR="00D86823">
        <w:rPr>
          <w:rFonts w:ascii="Times New Roman" w:hAnsi="Times New Roman" w:cs="Times New Roman"/>
          <w:i/>
          <w:sz w:val="32"/>
          <w:szCs w:val="32"/>
        </w:rPr>
        <w:t>круглые столы по вопросам электронной ветеринарной сертификации, семинар с экспортерами зерна</w:t>
      </w:r>
      <w:r w:rsidR="00273EB6" w:rsidRPr="00D86823">
        <w:rPr>
          <w:rFonts w:ascii="Times New Roman" w:hAnsi="Times New Roman" w:cs="Times New Roman"/>
          <w:i/>
          <w:sz w:val="32"/>
          <w:szCs w:val="32"/>
        </w:rPr>
        <w:t>)</w:t>
      </w:r>
      <w:r w:rsidR="00875163">
        <w:rPr>
          <w:rFonts w:ascii="Times New Roman" w:hAnsi="Times New Roman" w:cs="Times New Roman"/>
          <w:sz w:val="32"/>
          <w:szCs w:val="32"/>
        </w:rPr>
        <w:t>. В следующем году мы планируем расширить как тематику таких мероприятий, так и круг лиц, привлекаемых к их участию. И сегодня мы ждем от вас предложений по тем вопросам, которые хотелось бы озвучить и обсудить.</w:t>
      </w:r>
    </w:p>
    <w:p w:rsidR="00875163" w:rsidRDefault="00875163" w:rsidP="005C5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Анализируя итоги прошедшего периода 2018 года</w:t>
      </w:r>
      <w:r w:rsidR="007858A4">
        <w:rPr>
          <w:rFonts w:ascii="Times New Roman" w:hAnsi="Times New Roman" w:cs="Times New Roman"/>
          <w:sz w:val="32"/>
          <w:szCs w:val="32"/>
        </w:rPr>
        <w:t>, мы отмечаем</w:t>
      </w:r>
      <w:r>
        <w:rPr>
          <w:rFonts w:ascii="Times New Roman" w:hAnsi="Times New Roman" w:cs="Times New Roman"/>
          <w:sz w:val="32"/>
          <w:szCs w:val="32"/>
        </w:rPr>
        <w:t xml:space="preserve"> хоть пока и слабую, но всё же наметившуюся тенденцию к снижению количества выявленных нарушений – примерно на 5% ниже показателя аналогичного периода прошлого года. </w:t>
      </w:r>
      <w:r w:rsidR="00D03D24">
        <w:rPr>
          <w:rFonts w:ascii="Times New Roman" w:hAnsi="Times New Roman" w:cs="Times New Roman"/>
          <w:sz w:val="32"/>
          <w:szCs w:val="32"/>
        </w:rPr>
        <w:t xml:space="preserve">Отмечаем также </w:t>
      </w:r>
      <w:r w:rsidR="00D86823">
        <w:rPr>
          <w:rFonts w:ascii="Times New Roman" w:hAnsi="Times New Roman" w:cs="Times New Roman"/>
          <w:sz w:val="32"/>
          <w:szCs w:val="32"/>
        </w:rPr>
        <w:t>то, что реже приходилось применять такие кардинальные</w:t>
      </w:r>
      <w:r w:rsidR="00C76FFC">
        <w:rPr>
          <w:rFonts w:ascii="Times New Roman" w:hAnsi="Times New Roman" w:cs="Times New Roman"/>
          <w:sz w:val="32"/>
          <w:szCs w:val="32"/>
        </w:rPr>
        <w:t xml:space="preserve"> мер</w:t>
      </w:r>
      <w:r w:rsidR="00D86823">
        <w:rPr>
          <w:rFonts w:ascii="Times New Roman" w:hAnsi="Times New Roman" w:cs="Times New Roman"/>
          <w:sz w:val="32"/>
          <w:szCs w:val="32"/>
        </w:rPr>
        <w:t>ы</w:t>
      </w:r>
      <w:r w:rsidR="00C76FFC">
        <w:rPr>
          <w:rFonts w:ascii="Times New Roman" w:hAnsi="Times New Roman" w:cs="Times New Roman"/>
          <w:sz w:val="32"/>
          <w:szCs w:val="32"/>
        </w:rPr>
        <w:t>, как приостановка деятельности предприятия (на 70%), отмена деклараций</w:t>
      </w:r>
      <w:r w:rsidR="00D03D24">
        <w:rPr>
          <w:rFonts w:ascii="Times New Roman" w:hAnsi="Times New Roman" w:cs="Times New Roman"/>
          <w:sz w:val="32"/>
          <w:szCs w:val="32"/>
        </w:rPr>
        <w:t xml:space="preserve"> о соответствии (на 23%). </w:t>
      </w:r>
      <w:r w:rsidR="005C5481">
        <w:rPr>
          <w:rFonts w:ascii="Times New Roman" w:hAnsi="Times New Roman" w:cs="Times New Roman"/>
          <w:sz w:val="32"/>
          <w:szCs w:val="32"/>
        </w:rPr>
        <w:t xml:space="preserve">Хотелось бы надеяться, что это следствие проводимой Управлением </w:t>
      </w:r>
      <w:r w:rsidR="00381D6E">
        <w:rPr>
          <w:rFonts w:ascii="Times New Roman" w:hAnsi="Times New Roman" w:cs="Times New Roman"/>
          <w:sz w:val="32"/>
          <w:szCs w:val="32"/>
        </w:rPr>
        <w:t>разъяснительной</w:t>
      </w:r>
      <w:r w:rsidR="005C5481">
        <w:rPr>
          <w:rFonts w:ascii="Times New Roman" w:hAnsi="Times New Roman" w:cs="Times New Roman"/>
          <w:sz w:val="32"/>
          <w:szCs w:val="32"/>
        </w:rPr>
        <w:t xml:space="preserve"> работы. </w:t>
      </w:r>
      <w:r>
        <w:rPr>
          <w:rFonts w:ascii="Times New Roman" w:hAnsi="Times New Roman" w:cs="Times New Roman"/>
          <w:sz w:val="32"/>
          <w:szCs w:val="32"/>
        </w:rPr>
        <w:t>Не всех видов надзора это коснулось</w:t>
      </w:r>
      <w:r w:rsidR="006E0C39">
        <w:rPr>
          <w:rFonts w:ascii="Times New Roman" w:hAnsi="Times New Roman" w:cs="Times New Roman"/>
          <w:sz w:val="32"/>
          <w:szCs w:val="32"/>
        </w:rPr>
        <w:t xml:space="preserve">. И тому есть объективны причины. О них мы сегодня услышим в выступлениях </w:t>
      </w:r>
      <w:r w:rsidR="00C433B1">
        <w:rPr>
          <w:rFonts w:ascii="Times New Roman" w:hAnsi="Times New Roman" w:cs="Times New Roman"/>
          <w:sz w:val="32"/>
          <w:szCs w:val="32"/>
        </w:rPr>
        <w:t xml:space="preserve">руководителей </w:t>
      </w:r>
      <w:r w:rsidR="006E0C39">
        <w:rPr>
          <w:rFonts w:ascii="Times New Roman" w:hAnsi="Times New Roman" w:cs="Times New Roman"/>
          <w:sz w:val="32"/>
          <w:szCs w:val="32"/>
        </w:rPr>
        <w:t>надзорных отделов.</w:t>
      </w:r>
      <w:r w:rsidR="00381D6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81D6E" w:rsidRDefault="00381D6E" w:rsidP="005C5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Интересен ещё один момент в структуре выявленных нарушений. </w:t>
      </w:r>
      <w:proofErr w:type="gramStart"/>
      <w:r>
        <w:rPr>
          <w:rFonts w:ascii="Times New Roman" w:hAnsi="Times New Roman" w:cs="Times New Roman"/>
          <w:sz w:val="32"/>
          <w:szCs w:val="32"/>
        </w:rPr>
        <w:t>В сравнении с аналогичным периодом 2017 года почти на 10% снизилось количество выявленных нарушений профильных статей Кодекса об административных правонарушениях (ветеринарных</w:t>
      </w:r>
      <w:r w:rsidR="00273EB6">
        <w:rPr>
          <w:rFonts w:ascii="Times New Roman" w:hAnsi="Times New Roman" w:cs="Times New Roman"/>
          <w:sz w:val="32"/>
          <w:szCs w:val="32"/>
        </w:rPr>
        <w:t xml:space="preserve"> </w:t>
      </w:r>
      <w:r w:rsidR="00273EB6" w:rsidRPr="00D86823">
        <w:rPr>
          <w:rFonts w:ascii="Times New Roman" w:hAnsi="Times New Roman" w:cs="Times New Roman"/>
          <w:i/>
          <w:sz w:val="32"/>
          <w:szCs w:val="32"/>
        </w:rPr>
        <w:t>(</w:t>
      </w:r>
      <w:r w:rsidR="00D86823">
        <w:rPr>
          <w:rFonts w:ascii="Times New Roman" w:hAnsi="Times New Roman" w:cs="Times New Roman"/>
          <w:i/>
          <w:sz w:val="32"/>
          <w:szCs w:val="32"/>
        </w:rPr>
        <w:t>ст.</w:t>
      </w:r>
      <w:r w:rsidR="00273EB6" w:rsidRPr="00D86823">
        <w:rPr>
          <w:rFonts w:ascii="Times New Roman" w:hAnsi="Times New Roman" w:cs="Times New Roman"/>
          <w:i/>
          <w:sz w:val="32"/>
          <w:szCs w:val="32"/>
        </w:rPr>
        <w:t>10.6)</w:t>
      </w:r>
      <w:r>
        <w:rPr>
          <w:rFonts w:ascii="Times New Roman" w:hAnsi="Times New Roman" w:cs="Times New Roman"/>
          <w:sz w:val="32"/>
          <w:szCs w:val="32"/>
        </w:rPr>
        <w:t>, земельных</w:t>
      </w:r>
      <w:r w:rsidR="00273EB6">
        <w:rPr>
          <w:rFonts w:ascii="Times New Roman" w:hAnsi="Times New Roman" w:cs="Times New Roman"/>
          <w:sz w:val="32"/>
          <w:szCs w:val="32"/>
        </w:rPr>
        <w:t xml:space="preserve"> </w:t>
      </w:r>
      <w:r w:rsidR="00273EB6" w:rsidRPr="00D86823">
        <w:rPr>
          <w:rFonts w:ascii="Times New Roman" w:hAnsi="Times New Roman" w:cs="Times New Roman"/>
          <w:i/>
          <w:sz w:val="32"/>
          <w:szCs w:val="32"/>
        </w:rPr>
        <w:t>(</w:t>
      </w:r>
      <w:r w:rsidR="00D86823">
        <w:rPr>
          <w:rFonts w:ascii="Times New Roman" w:hAnsi="Times New Roman" w:cs="Times New Roman"/>
          <w:i/>
          <w:sz w:val="32"/>
          <w:szCs w:val="32"/>
        </w:rPr>
        <w:t>ст.</w:t>
      </w:r>
      <w:r w:rsidR="00273EB6" w:rsidRPr="00D86823">
        <w:rPr>
          <w:rFonts w:ascii="Times New Roman" w:hAnsi="Times New Roman" w:cs="Times New Roman"/>
          <w:i/>
          <w:sz w:val="32"/>
          <w:szCs w:val="32"/>
        </w:rPr>
        <w:t>8.6</w:t>
      </w:r>
      <w:r w:rsidR="00D86823">
        <w:rPr>
          <w:rFonts w:ascii="Times New Roman" w:hAnsi="Times New Roman" w:cs="Times New Roman"/>
          <w:i/>
          <w:sz w:val="32"/>
          <w:szCs w:val="32"/>
        </w:rPr>
        <w:t>, 8.7</w:t>
      </w:r>
      <w:r w:rsidR="00273EB6" w:rsidRPr="00D86823">
        <w:rPr>
          <w:rFonts w:ascii="Times New Roman" w:hAnsi="Times New Roman" w:cs="Times New Roman"/>
          <w:i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и т.д.), зато примерно на 20% выросло количество нарушений, связанных с </w:t>
      </w:r>
      <w:r w:rsidR="00C278DB">
        <w:rPr>
          <w:rFonts w:ascii="Times New Roman" w:hAnsi="Times New Roman" w:cs="Times New Roman"/>
          <w:sz w:val="32"/>
          <w:szCs w:val="32"/>
        </w:rPr>
        <w:t>невыполнением законных требований должностных лиц</w:t>
      </w:r>
      <w:r w:rsidR="00220860">
        <w:rPr>
          <w:rFonts w:ascii="Times New Roman" w:hAnsi="Times New Roman" w:cs="Times New Roman"/>
          <w:sz w:val="32"/>
          <w:szCs w:val="32"/>
        </w:rPr>
        <w:t xml:space="preserve"> контрольно-надзорных органов (оказание противодействия</w:t>
      </w:r>
      <w:r w:rsidR="00D86823">
        <w:rPr>
          <w:rFonts w:ascii="Times New Roman" w:hAnsi="Times New Roman" w:cs="Times New Roman"/>
          <w:sz w:val="32"/>
          <w:szCs w:val="32"/>
        </w:rPr>
        <w:t xml:space="preserve"> </w:t>
      </w:r>
      <w:r w:rsidR="00D86823">
        <w:rPr>
          <w:rFonts w:ascii="Times New Roman" w:hAnsi="Times New Roman" w:cs="Times New Roman"/>
          <w:i/>
          <w:sz w:val="32"/>
          <w:szCs w:val="32"/>
        </w:rPr>
        <w:t>(ст. 19.4)</w:t>
      </w:r>
      <w:r w:rsidR="00220860">
        <w:rPr>
          <w:rFonts w:ascii="Times New Roman" w:hAnsi="Times New Roman" w:cs="Times New Roman"/>
          <w:sz w:val="32"/>
          <w:szCs w:val="32"/>
        </w:rPr>
        <w:t>, не исполнение предписания</w:t>
      </w:r>
      <w:r w:rsidR="00273EB6">
        <w:rPr>
          <w:rFonts w:ascii="Times New Roman" w:hAnsi="Times New Roman" w:cs="Times New Roman"/>
          <w:sz w:val="32"/>
          <w:szCs w:val="32"/>
        </w:rPr>
        <w:t xml:space="preserve"> </w:t>
      </w:r>
      <w:r w:rsidR="00D86823" w:rsidRPr="00D86823">
        <w:rPr>
          <w:rFonts w:ascii="Times New Roman" w:hAnsi="Times New Roman" w:cs="Times New Roman"/>
          <w:i/>
          <w:sz w:val="32"/>
          <w:szCs w:val="32"/>
        </w:rPr>
        <w:t xml:space="preserve">(ст. </w:t>
      </w:r>
      <w:r w:rsidR="00273EB6" w:rsidRPr="00D86823">
        <w:rPr>
          <w:rFonts w:ascii="Times New Roman" w:hAnsi="Times New Roman" w:cs="Times New Roman"/>
          <w:i/>
          <w:sz w:val="32"/>
          <w:szCs w:val="32"/>
        </w:rPr>
        <w:t>19.5</w:t>
      </w:r>
      <w:r w:rsidR="00D86823" w:rsidRPr="00D86823">
        <w:rPr>
          <w:rFonts w:ascii="Times New Roman" w:hAnsi="Times New Roman" w:cs="Times New Roman"/>
          <w:i/>
          <w:sz w:val="32"/>
          <w:szCs w:val="32"/>
        </w:rPr>
        <w:t>)</w:t>
      </w:r>
      <w:r w:rsidR="00220860">
        <w:rPr>
          <w:rFonts w:ascii="Times New Roman" w:hAnsi="Times New Roman" w:cs="Times New Roman"/>
          <w:sz w:val="32"/>
          <w:szCs w:val="32"/>
        </w:rPr>
        <w:t xml:space="preserve">, не </w:t>
      </w:r>
      <w:r w:rsidR="00220860">
        <w:rPr>
          <w:rFonts w:ascii="Times New Roman" w:hAnsi="Times New Roman" w:cs="Times New Roman"/>
          <w:sz w:val="32"/>
          <w:szCs w:val="32"/>
        </w:rPr>
        <w:lastRenderedPageBreak/>
        <w:t xml:space="preserve">оплата штрафа </w:t>
      </w:r>
      <w:r w:rsidR="00D86823" w:rsidRPr="00D86823">
        <w:rPr>
          <w:rFonts w:ascii="Times New Roman" w:hAnsi="Times New Roman" w:cs="Times New Roman"/>
          <w:i/>
          <w:sz w:val="32"/>
          <w:szCs w:val="32"/>
        </w:rPr>
        <w:t xml:space="preserve">(ст. </w:t>
      </w:r>
      <w:r w:rsidR="00273EB6" w:rsidRPr="00D86823">
        <w:rPr>
          <w:rFonts w:ascii="Times New Roman" w:hAnsi="Times New Roman" w:cs="Times New Roman"/>
          <w:i/>
          <w:sz w:val="32"/>
          <w:szCs w:val="32"/>
        </w:rPr>
        <w:t>20.25</w:t>
      </w:r>
      <w:proofErr w:type="gramEnd"/>
      <w:r w:rsidR="00D86823" w:rsidRPr="00D86823">
        <w:rPr>
          <w:rFonts w:ascii="Times New Roman" w:hAnsi="Times New Roman" w:cs="Times New Roman"/>
          <w:i/>
          <w:sz w:val="32"/>
          <w:szCs w:val="32"/>
        </w:rPr>
        <w:t>)</w:t>
      </w:r>
      <w:r w:rsidR="00273EB6">
        <w:rPr>
          <w:rFonts w:ascii="Times New Roman" w:hAnsi="Times New Roman" w:cs="Times New Roman"/>
          <w:sz w:val="32"/>
          <w:szCs w:val="32"/>
        </w:rPr>
        <w:t xml:space="preserve"> </w:t>
      </w:r>
      <w:r w:rsidR="00220860">
        <w:rPr>
          <w:rFonts w:ascii="Times New Roman" w:hAnsi="Times New Roman" w:cs="Times New Roman"/>
          <w:sz w:val="32"/>
          <w:szCs w:val="32"/>
        </w:rPr>
        <w:t>и т.д.). Это позволяет говорить о том, что всё больше поднадзорных субъектов знакомятся с законодательными нормами, которые они обязаны выполнять, но не у всех имеется желание или возможности это делать.</w:t>
      </w:r>
    </w:p>
    <w:p w:rsidR="006E57E7" w:rsidRDefault="001956F0" w:rsidP="005C5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своей надзорной деятельности мы стремимся охватить всё б</w:t>
      </w:r>
      <w:r w:rsidR="007858A4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льшее количество субъектов</w:t>
      </w:r>
      <w:r w:rsidR="00E15896">
        <w:rPr>
          <w:rFonts w:ascii="Times New Roman" w:hAnsi="Times New Roman" w:cs="Times New Roman"/>
          <w:sz w:val="32"/>
          <w:szCs w:val="32"/>
        </w:rPr>
        <w:t xml:space="preserve">. И для этого используем различные формы контрольно-надзорных мероприятий. </w:t>
      </w:r>
      <w:r w:rsidR="007858A4">
        <w:rPr>
          <w:rFonts w:ascii="Times New Roman" w:hAnsi="Times New Roman" w:cs="Times New Roman"/>
          <w:sz w:val="32"/>
          <w:szCs w:val="32"/>
        </w:rPr>
        <w:t>За 9 месяцев 2018 года в сравнении с аналогичным периодом 2017 года количество иных видов контрольно-надзорных мероприятий, проведенных отделами Управления</w:t>
      </w:r>
      <w:r w:rsidR="00273EB6">
        <w:rPr>
          <w:rFonts w:ascii="Times New Roman" w:hAnsi="Times New Roman" w:cs="Times New Roman"/>
          <w:sz w:val="32"/>
          <w:szCs w:val="32"/>
        </w:rPr>
        <w:t xml:space="preserve"> </w:t>
      </w:r>
      <w:r w:rsidR="00273EB6" w:rsidRPr="009B4D96">
        <w:rPr>
          <w:rFonts w:ascii="Times New Roman" w:hAnsi="Times New Roman" w:cs="Times New Roman"/>
          <w:i/>
          <w:sz w:val="32"/>
          <w:szCs w:val="32"/>
        </w:rPr>
        <w:t>(</w:t>
      </w:r>
      <w:r w:rsidR="009B4D96" w:rsidRPr="009B4D96">
        <w:rPr>
          <w:rFonts w:ascii="Times New Roman" w:hAnsi="Times New Roman" w:cs="Times New Roman"/>
          <w:i/>
          <w:sz w:val="32"/>
          <w:szCs w:val="32"/>
        </w:rPr>
        <w:t>административные обследования, плановые (рейдовые) осмотры, рейды и др.</w:t>
      </w:r>
      <w:r w:rsidR="00273EB6" w:rsidRPr="009B4D96">
        <w:rPr>
          <w:rFonts w:ascii="Times New Roman" w:hAnsi="Times New Roman" w:cs="Times New Roman"/>
          <w:i/>
          <w:sz w:val="32"/>
          <w:szCs w:val="32"/>
        </w:rPr>
        <w:t>)</w:t>
      </w:r>
      <w:r w:rsidR="007858A4">
        <w:rPr>
          <w:rFonts w:ascii="Times New Roman" w:hAnsi="Times New Roman" w:cs="Times New Roman"/>
          <w:sz w:val="32"/>
          <w:szCs w:val="32"/>
        </w:rPr>
        <w:t>, вы</w:t>
      </w:r>
      <w:r w:rsidR="006E57E7">
        <w:rPr>
          <w:rFonts w:ascii="Times New Roman" w:hAnsi="Times New Roman" w:cs="Times New Roman"/>
          <w:sz w:val="32"/>
          <w:szCs w:val="32"/>
        </w:rPr>
        <w:t>росло более</w:t>
      </w:r>
      <w:r w:rsidR="007858A4">
        <w:rPr>
          <w:rFonts w:ascii="Times New Roman" w:hAnsi="Times New Roman" w:cs="Times New Roman"/>
          <w:sz w:val="32"/>
          <w:szCs w:val="32"/>
        </w:rPr>
        <w:t xml:space="preserve"> чем на 40%. </w:t>
      </w:r>
      <w:r w:rsidR="006E57E7">
        <w:rPr>
          <w:rFonts w:ascii="Times New Roman" w:hAnsi="Times New Roman" w:cs="Times New Roman"/>
          <w:sz w:val="32"/>
          <w:szCs w:val="32"/>
        </w:rPr>
        <w:t>В то время</w:t>
      </w:r>
      <w:r w:rsidR="007858A4">
        <w:rPr>
          <w:rFonts w:ascii="Times New Roman" w:hAnsi="Times New Roman" w:cs="Times New Roman"/>
          <w:sz w:val="32"/>
          <w:szCs w:val="32"/>
        </w:rPr>
        <w:t xml:space="preserve"> как количество проведенных проверок снизилось на 15%.</w:t>
      </w:r>
      <w:r w:rsidR="006E57E7">
        <w:rPr>
          <w:rFonts w:ascii="Times New Roman" w:hAnsi="Times New Roman" w:cs="Times New Roman"/>
          <w:sz w:val="32"/>
          <w:szCs w:val="32"/>
        </w:rPr>
        <w:t xml:space="preserve"> Такая структура надзорных мероприятий позволяет нам охватить большее количество поднадзорных субъектов и более качественно, с учетом категорий рисков, подойти к проведению проверок.</w:t>
      </w:r>
    </w:p>
    <w:p w:rsidR="001956F0" w:rsidRDefault="006E57E7" w:rsidP="005C5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15CA2">
        <w:rPr>
          <w:rFonts w:ascii="Times New Roman" w:hAnsi="Times New Roman" w:cs="Times New Roman"/>
          <w:sz w:val="32"/>
          <w:szCs w:val="32"/>
        </w:rPr>
        <w:t>Несколько иная ситуация складывается в сферах пограничного ветеринарного и фитосанитарного контроля.</w:t>
      </w:r>
    </w:p>
    <w:p w:rsidR="00C15CA2" w:rsidRPr="004C0A4F" w:rsidRDefault="00C15CA2" w:rsidP="005C5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0A4F">
        <w:rPr>
          <w:rFonts w:ascii="Times New Roman" w:hAnsi="Times New Roman" w:cs="Times New Roman"/>
          <w:sz w:val="32"/>
          <w:szCs w:val="32"/>
        </w:rPr>
        <w:t xml:space="preserve">Грузопотоки продукции животноводства и растениеводства постоянно растут. </w:t>
      </w:r>
      <w:r w:rsidR="00847948" w:rsidRPr="00847948">
        <w:rPr>
          <w:rFonts w:ascii="Times New Roman" w:hAnsi="Times New Roman" w:cs="Times New Roman"/>
          <w:sz w:val="32"/>
          <w:szCs w:val="32"/>
        </w:rPr>
        <w:t>По сравнению с аналогичным периодом прошлого года объём экспорта увеличился на 20%.</w:t>
      </w:r>
      <w:r w:rsidR="00847948">
        <w:rPr>
          <w:rFonts w:ascii="Times New Roman" w:hAnsi="Times New Roman" w:cs="Times New Roman"/>
          <w:sz w:val="32"/>
          <w:szCs w:val="32"/>
        </w:rPr>
        <w:t xml:space="preserve"> </w:t>
      </w:r>
      <w:r w:rsidRPr="004C0A4F">
        <w:rPr>
          <w:rFonts w:ascii="Times New Roman" w:hAnsi="Times New Roman" w:cs="Times New Roman"/>
          <w:sz w:val="32"/>
          <w:szCs w:val="32"/>
        </w:rPr>
        <w:t>Отмена ограничений на поставки из ряда зарубежных стран также повлияли на объемы и географию продукции, ввозимой в Российскую Федерацию через пункты пропуска и предварительного уведомления Брянской и Смоленской областей.</w:t>
      </w:r>
    </w:p>
    <w:p w:rsidR="00847948" w:rsidRDefault="00847948" w:rsidP="005C5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здесь, к сожалению, проводимые профилактические мероприятия часто не срабатывают</w:t>
      </w:r>
      <w:r w:rsidR="004C0A4F">
        <w:rPr>
          <w:rFonts w:ascii="Times New Roman" w:hAnsi="Times New Roman" w:cs="Times New Roman"/>
          <w:sz w:val="32"/>
          <w:szCs w:val="32"/>
        </w:rPr>
        <w:t xml:space="preserve">. Количество выявляемых нарушений не снижается, а количество выявленных карантинных объектов </w:t>
      </w:r>
      <w:r w:rsidR="00273EB6">
        <w:rPr>
          <w:rFonts w:ascii="Times New Roman" w:hAnsi="Times New Roman" w:cs="Times New Roman"/>
          <w:sz w:val="32"/>
          <w:szCs w:val="32"/>
        </w:rPr>
        <w:t xml:space="preserve">на границе </w:t>
      </w:r>
      <w:r w:rsidR="004C0A4F">
        <w:rPr>
          <w:rFonts w:ascii="Times New Roman" w:hAnsi="Times New Roman" w:cs="Times New Roman"/>
          <w:sz w:val="32"/>
          <w:szCs w:val="32"/>
        </w:rPr>
        <w:t xml:space="preserve">растет (на </w:t>
      </w:r>
      <w:r w:rsidR="004C0A4F">
        <w:rPr>
          <w:rFonts w:ascii="Times New Roman" w:hAnsi="Times New Roman" w:cs="Times New Roman"/>
          <w:sz w:val="32"/>
          <w:szCs w:val="32"/>
        </w:rPr>
        <w:lastRenderedPageBreak/>
        <w:t xml:space="preserve">67% выше аналогичного периода прошлого года). </w:t>
      </w:r>
      <w:r w:rsidR="00273EB6" w:rsidRPr="007823C2">
        <w:rPr>
          <w:rFonts w:ascii="Times New Roman" w:hAnsi="Times New Roman" w:cs="Times New Roman"/>
          <w:sz w:val="32"/>
          <w:szCs w:val="32"/>
        </w:rPr>
        <w:t xml:space="preserve">Вместе с тем </w:t>
      </w:r>
      <w:r w:rsidR="007823C2" w:rsidRPr="007823C2">
        <w:rPr>
          <w:rFonts w:ascii="Times New Roman" w:hAnsi="Times New Roman" w:cs="Times New Roman"/>
          <w:sz w:val="32"/>
          <w:szCs w:val="32"/>
        </w:rPr>
        <w:t xml:space="preserve">внутри регионов </w:t>
      </w:r>
      <w:proofErr w:type="spellStart"/>
      <w:r w:rsidR="007823C2" w:rsidRPr="007823C2">
        <w:rPr>
          <w:rFonts w:ascii="Times New Roman" w:hAnsi="Times New Roman" w:cs="Times New Roman"/>
          <w:sz w:val="32"/>
          <w:szCs w:val="32"/>
        </w:rPr>
        <w:t>выявляемость</w:t>
      </w:r>
      <w:proofErr w:type="spellEnd"/>
      <w:r w:rsidR="007823C2" w:rsidRPr="007823C2">
        <w:rPr>
          <w:rFonts w:ascii="Times New Roman" w:hAnsi="Times New Roman" w:cs="Times New Roman"/>
          <w:sz w:val="32"/>
          <w:szCs w:val="32"/>
        </w:rPr>
        <w:t xml:space="preserve"> </w:t>
      </w:r>
      <w:r w:rsidR="00273EB6" w:rsidRPr="007823C2">
        <w:rPr>
          <w:rFonts w:ascii="Times New Roman" w:hAnsi="Times New Roman" w:cs="Times New Roman"/>
          <w:sz w:val="32"/>
          <w:szCs w:val="32"/>
        </w:rPr>
        <w:t xml:space="preserve">карантинных объектов </w:t>
      </w:r>
      <w:r w:rsidR="007823C2" w:rsidRPr="007823C2">
        <w:rPr>
          <w:rFonts w:ascii="Times New Roman" w:hAnsi="Times New Roman" w:cs="Times New Roman"/>
          <w:sz w:val="32"/>
          <w:szCs w:val="32"/>
        </w:rPr>
        <w:t xml:space="preserve">снизилась примерно </w:t>
      </w:r>
      <w:r w:rsidR="00273EB6" w:rsidRPr="007823C2">
        <w:rPr>
          <w:rFonts w:ascii="Times New Roman" w:hAnsi="Times New Roman" w:cs="Times New Roman"/>
          <w:sz w:val="32"/>
          <w:szCs w:val="32"/>
        </w:rPr>
        <w:t>на 10%. Это</w:t>
      </w:r>
      <w:r w:rsidR="007823C2" w:rsidRPr="007823C2">
        <w:rPr>
          <w:rFonts w:ascii="Times New Roman" w:hAnsi="Times New Roman" w:cs="Times New Roman"/>
          <w:sz w:val="32"/>
          <w:szCs w:val="32"/>
        </w:rPr>
        <w:t xml:space="preserve"> позволяет</w:t>
      </w:r>
      <w:r w:rsidR="00273EB6" w:rsidRPr="007823C2">
        <w:rPr>
          <w:rFonts w:ascii="Times New Roman" w:hAnsi="Times New Roman" w:cs="Times New Roman"/>
          <w:sz w:val="32"/>
          <w:szCs w:val="32"/>
        </w:rPr>
        <w:t xml:space="preserve"> говорит</w:t>
      </w:r>
      <w:r w:rsidR="007823C2" w:rsidRPr="007823C2">
        <w:rPr>
          <w:rFonts w:ascii="Times New Roman" w:hAnsi="Times New Roman" w:cs="Times New Roman"/>
          <w:sz w:val="32"/>
          <w:szCs w:val="32"/>
        </w:rPr>
        <w:t>ь</w:t>
      </w:r>
      <w:r w:rsidR="00273EB6" w:rsidRPr="007823C2">
        <w:rPr>
          <w:rFonts w:ascii="Times New Roman" w:hAnsi="Times New Roman" w:cs="Times New Roman"/>
          <w:sz w:val="32"/>
          <w:szCs w:val="32"/>
        </w:rPr>
        <w:t xml:space="preserve"> об эффективности </w:t>
      </w:r>
      <w:r w:rsidR="007823C2" w:rsidRPr="007823C2">
        <w:rPr>
          <w:rFonts w:ascii="Times New Roman" w:hAnsi="Times New Roman" w:cs="Times New Roman"/>
          <w:sz w:val="32"/>
          <w:szCs w:val="32"/>
        </w:rPr>
        <w:t xml:space="preserve">контрольно-надзорных </w:t>
      </w:r>
      <w:r w:rsidR="00273EB6" w:rsidRPr="007823C2">
        <w:rPr>
          <w:rFonts w:ascii="Times New Roman" w:hAnsi="Times New Roman" w:cs="Times New Roman"/>
          <w:sz w:val="32"/>
          <w:szCs w:val="32"/>
        </w:rPr>
        <w:t>мер</w:t>
      </w:r>
      <w:r w:rsidR="007823C2" w:rsidRPr="007823C2">
        <w:rPr>
          <w:rFonts w:ascii="Times New Roman" w:hAnsi="Times New Roman" w:cs="Times New Roman"/>
          <w:sz w:val="32"/>
          <w:szCs w:val="32"/>
        </w:rPr>
        <w:t>, применяемых</w:t>
      </w:r>
      <w:r w:rsidR="00273EB6" w:rsidRPr="007823C2">
        <w:rPr>
          <w:rFonts w:ascii="Times New Roman" w:hAnsi="Times New Roman" w:cs="Times New Roman"/>
          <w:sz w:val="32"/>
          <w:szCs w:val="32"/>
        </w:rPr>
        <w:t xml:space="preserve"> на границе.</w:t>
      </w:r>
    </w:p>
    <w:p w:rsidR="004C0A4F" w:rsidRDefault="004C0A4F" w:rsidP="005C5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учетом возникающих рисков хотим ещё раз подчеркнуть значимость события, свершившегося наконец-то в этом году – переход к обязательному оформлению ветеринарных сопроводительных документов в электронном виде. Работа в системе «Меркурий» уже начинает давать результаты, главные из которых – возможность прослеживаемости сырья и продукции, поступающих на предприятия</w:t>
      </w:r>
      <w:r w:rsidR="00040C88">
        <w:rPr>
          <w:rFonts w:ascii="Times New Roman" w:hAnsi="Times New Roman" w:cs="Times New Roman"/>
          <w:sz w:val="32"/>
          <w:szCs w:val="32"/>
        </w:rPr>
        <w:t>, в сети</w:t>
      </w:r>
      <w:r>
        <w:rPr>
          <w:rFonts w:ascii="Times New Roman" w:hAnsi="Times New Roman" w:cs="Times New Roman"/>
          <w:sz w:val="32"/>
          <w:szCs w:val="32"/>
        </w:rPr>
        <w:t xml:space="preserve"> общественного питания</w:t>
      </w:r>
      <w:r w:rsidR="00040C88">
        <w:rPr>
          <w:rFonts w:ascii="Times New Roman" w:hAnsi="Times New Roman" w:cs="Times New Roman"/>
          <w:sz w:val="32"/>
          <w:szCs w:val="32"/>
        </w:rPr>
        <w:t xml:space="preserve"> и торговли.</w:t>
      </w:r>
    </w:p>
    <w:p w:rsidR="007823C2" w:rsidRDefault="007823C2" w:rsidP="005C5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этом году Управление активизировало работу по изучению качества и безопасности молока и молочной продукции,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поставляемых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учреждения бюджетной сферы: детские сады, больницы, диспансеры и т.д. Проведен мониторинг 53 таких учреждений</w:t>
      </w:r>
      <w:r w:rsidR="00457DD7">
        <w:rPr>
          <w:rFonts w:ascii="Times New Roman" w:hAnsi="Times New Roman" w:cs="Times New Roman"/>
          <w:sz w:val="32"/>
          <w:szCs w:val="32"/>
        </w:rPr>
        <w:t xml:space="preserve">, отобраны образцы различной молочной продукции </w:t>
      </w:r>
      <w:r w:rsidR="00457DD7" w:rsidRPr="00457DD7">
        <w:rPr>
          <w:rFonts w:ascii="Times New Roman" w:hAnsi="Times New Roman" w:cs="Times New Roman"/>
          <w:i/>
          <w:sz w:val="32"/>
          <w:szCs w:val="32"/>
        </w:rPr>
        <w:t>(73 образца)</w:t>
      </w:r>
      <w:r w:rsidR="00457DD7">
        <w:rPr>
          <w:rFonts w:ascii="Times New Roman" w:hAnsi="Times New Roman" w:cs="Times New Roman"/>
          <w:sz w:val="32"/>
          <w:szCs w:val="32"/>
        </w:rPr>
        <w:t>. Исследования проводились за счет федеральных средств.</w:t>
      </w:r>
    </w:p>
    <w:p w:rsidR="0012778C" w:rsidRDefault="00457DD7" w:rsidP="005C548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По результатам проведенных мероприятий Управлением заключено соглашение с Департаментом</w:t>
      </w:r>
      <w:r w:rsidR="0012778C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dep32"/>
      <w:r w:rsidR="0012778C" w:rsidRPr="0012778C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семьи, социальной и демографической политики Брянской области</w:t>
      </w:r>
      <w:bookmarkEnd w:id="0"/>
      <w:r w:rsidR="0012778C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и направлено предложение о проведении большого совещания, посвященного этому вопросу. Мы знаем, что сегодня в этом зале есть представители таких учреждений. Ждем от вас вопросов и предложений по тематике этого мероприятия.</w:t>
      </w:r>
    </w:p>
    <w:p w:rsidR="00457DD7" w:rsidRDefault="002014D6" w:rsidP="005C5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Управлением аналогичная деятельность ведется и в торговых точках.</w:t>
      </w:r>
      <w:r w:rsidR="0012778C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Эта работа </w:t>
      </w:r>
      <w:r w:rsidR="005547AA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в регионах </w:t>
      </w:r>
      <w:bookmarkStart w:id="1" w:name="_GoBack"/>
      <w:bookmarkEnd w:id="1"/>
      <w:r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выстроена при активном участии Уполномоченн</w:t>
      </w:r>
      <w:r w:rsidR="00542A8A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ых</w:t>
      </w:r>
      <w:r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по защите прав предпринимателей и общественных </w:t>
      </w:r>
      <w:r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lastRenderedPageBreak/>
        <w:t>организаций, представители которых сегодня находятся в зале (</w:t>
      </w:r>
      <w:r w:rsidR="00542A8A">
        <w:rPr>
          <w:rFonts w:ascii="Times New Roman" w:hAnsi="Times New Roman" w:cs="Times New Roman"/>
          <w:i/>
          <w:sz w:val="32"/>
          <w:szCs w:val="32"/>
        </w:rPr>
        <w:t>Брянское региональное отделение</w:t>
      </w:r>
      <w:r w:rsidR="00542A8A" w:rsidRPr="00542A8A">
        <w:rPr>
          <w:rFonts w:ascii="Times New Roman" w:hAnsi="Times New Roman" w:cs="Times New Roman"/>
          <w:i/>
          <w:sz w:val="32"/>
          <w:szCs w:val="32"/>
        </w:rPr>
        <w:t xml:space="preserve"> общероссийской общественной организации малого и среднего предпринимательства "ОПОРА РОССИИ"</w:t>
      </w:r>
      <w:r w:rsidR="00542A8A">
        <w:rPr>
          <w:rFonts w:ascii="Times New Roman" w:hAnsi="Times New Roman" w:cs="Times New Roman"/>
          <w:i/>
          <w:sz w:val="32"/>
          <w:szCs w:val="32"/>
        </w:rPr>
        <w:t xml:space="preserve">; </w:t>
      </w:r>
      <w:r w:rsidR="00542A8A" w:rsidRPr="00542A8A">
        <w:rPr>
          <w:rFonts w:ascii="Times New Roman" w:hAnsi="Times New Roman" w:cs="Times New Roman"/>
          <w:i/>
          <w:sz w:val="32"/>
          <w:szCs w:val="32"/>
        </w:rPr>
        <w:t>Брянское региональное отделение Общероссийской общественной организации «Деловая Россия»</w:t>
      </w:r>
      <w:r w:rsidR="00542A8A">
        <w:rPr>
          <w:rFonts w:ascii="Times New Roman" w:hAnsi="Times New Roman" w:cs="Times New Roman"/>
          <w:i/>
          <w:sz w:val="32"/>
          <w:szCs w:val="32"/>
        </w:rPr>
        <w:t>).</w:t>
      </w:r>
      <w:r w:rsidR="00542A8A">
        <w:rPr>
          <w:rFonts w:ascii="Times New Roman" w:hAnsi="Times New Roman" w:cs="Times New Roman"/>
          <w:sz w:val="32"/>
          <w:szCs w:val="32"/>
        </w:rPr>
        <w:t xml:space="preserve"> Это посредники между государственными органами и бизнесом, помогающие искать пути решения сложных и проблемных вопросов.</w:t>
      </w:r>
    </w:p>
    <w:p w:rsidR="00542A8A" w:rsidRPr="00542A8A" w:rsidRDefault="00542A8A" w:rsidP="005C54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Обращаясь к коллегам, предлагаю выступить с приветственным словом, если есть желание, или можем сразу перейти к докладам.</w:t>
      </w:r>
    </w:p>
    <w:p w:rsidR="00847948" w:rsidRPr="00847948" w:rsidRDefault="00847948" w:rsidP="00847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47948" w:rsidRPr="00847948" w:rsidRDefault="00847948" w:rsidP="00847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47948" w:rsidRDefault="00847948" w:rsidP="00847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71FF6" w:rsidRDefault="00571FF6" w:rsidP="00F47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71FF6" w:rsidRDefault="00571FF6" w:rsidP="00F47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71FF6" w:rsidRDefault="00571FF6" w:rsidP="00F47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71FF6" w:rsidRDefault="00571FF6" w:rsidP="00F47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71FF6" w:rsidRDefault="00571FF6" w:rsidP="00F47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71FF6" w:rsidRDefault="00571FF6" w:rsidP="00F47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71FF6" w:rsidRDefault="00571FF6" w:rsidP="00F47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71FF6" w:rsidRDefault="00571FF6" w:rsidP="00F47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71FF6" w:rsidRDefault="00571FF6" w:rsidP="00F47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71FF6" w:rsidRDefault="00571FF6" w:rsidP="00F47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71FF6" w:rsidRDefault="00571FF6" w:rsidP="00F47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71FF6" w:rsidRDefault="00571FF6" w:rsidP="00F47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71FF6" w:rsidRDefault="00571FF6" w:rsidP="00C15CA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571FF6" w:rsidSect="00EE2BEA">
      <w:headerReference w:type="default" r:id="rId7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F3" w:rsidRDefault="003852F3" w:rsidP="000E41BB">
      <w:pPr>
        <w:spacing w:after="0" w:line="240" w:lineRule="auto"/>
      </w:pPr>
      <w:r>
        <w:separator/>
      </w:r>
    </w:p>
  </w:endnote>
  <w:endnote w:type="continuationSeparator" w:id="0">
    <w:p w:rsidR="003852F3" w:rsidRDefault="003852F3" w:rsidP="000E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F3" w:rsidRDefault="003852F3" w:rsidP="000E41BB">
      <w:pPr>
        <w:spacing w:after="0" w:line="240" w:lineRule="auto"/>
      </w:pPr>
      <w:r>
        <w:separator/>
      </w:r>
    </w:p>
  </w:footnote>
  <w:footnote w:type="continuationSeparator" w:id="0">
    <w:p w:rsidR="003852F3" w:rsidRDefault="003852F3" w:rsidP="000E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0065556"/>
      <w:docPartObj>
        <w:docPartGallery w:val="Page Numbers (Top of Page)"/>
        <w:docPartUnique/>
      </w:docPartObj>
    </w:sdtPr>
    <w:sdtContent>
      <w:p w:rsidR="000E41BB" w:rsidRDefault="00170367">
        <w:pPr>
          <w:pStyle w:val="a4"/>
          <w:jc w:val="center"/>
        </w:pPr>
        <w:r>
          <w:fldChar w:fldCharType="begin"/>
        </w:r>
        <w:r w:rsidR="000E41BB">
          <w:instrText>PAGE   \* MERGEFORMAT</w:instrText>
        </w:r>
        <w:r>
          <w:fldChar w:fldCharType="separate"/>
        </w:r>
        <w:r w:rsidR="00FD2B20">
          <w:rPr>
            <w:noProof/>
          </w:rPr>
          <w:t>5</w:t>
        </w:r>
        <w:r>
          <w:fldChar w:fldCharType="end"/>
        </w:r>
      </w:p>
    </w:sdtContent>
  </w:sdt>
  <w:p w:rsidR="000E41BB" w:rsidRDefault="000E41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67CAE"/>
    <w:multiLevelType w:val="hybridMultilevel"/>
    <w:tmpl w:val="35926EC8"/>
    <w:lvl w:ilvl="0" w:tplc="4468D5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4F2"/>
    <w:rsid w:val="00035C94"/>
    <w:rsid w:val="00040C88"/>
    <w:rsid w:val="00043184"/>
    <w:rsid w:val="00045F55"/>
    <w:rsid w:val="000563A7"/>
    <w:rsid w:val="000712F8"/>
    <w:rsid w:val="000929F2"/>
    <w:rsid w:val="000B4CCB"/>
    <w:rsid w:val="000C4CAC"/>
    <w:rsid w:val="000D347A"/>
    <w:rsid w:val="000E19CE"/>
    <w:rsid w:val="000E36F9"/>
    <w:rsid w:val="000E41BB"/>
    <w:rsid w:val="000F4E6A"/>
    <w:rsid w:val="001053F5"/>
    <w:rsid w:val="0012778C"/>
    <w:rsid w:val="00170367"/>
    <w:rsid w:val="001956F0"/>
    <w:rsid w:val="002014D6"/>
    <w:rsid w:val="00220860"/>
    <w:rsid w:val="00237737"/>
    <w:rsid w:val="00241E11"/>
    <w:rsid w:val="00245E6E"/>
    <w:rsid w:val="00273EB6"/>
    <w:rsid w:val="0028507C"/>
    <w:rsid w:val="002D40A6"/>
    <w:rsid w:val="002E4048"/>
    <w:rsid w:val="0032334E"/>
    <w:rsid w:val="00350BE5"/>
    <w:rsid w:val="00355A6A"/>
    <w:rsid w:val="00355DFC"/>
    <w:rsid w:val="003765F8"/>
    <w:rsid w:val="003804C0"/>
    <w:rsid w:val="00381D6E"/>
    <w:rsid w:val="003852F3"/>
    <w:rsid w:val="00393693"/>
    <w:rsid w:val="003C08AE"/>
    <w:rsid w:val="003C31CC"/>
    <w:rsid w:val="003D682C"/>
    <w:rsid w:val="003D79D0"/>
    <w:rsid w:val="004327EE"/>
    <w:rsid w:val="0044332C"/>
    <w:rsid w:val="004519C2"/>
    <w:rsid w:val="00452718"/>
    <w:rsid w:val="00457DD7"/>
    <w:rsid w:val="00463E87"/>
    <w:rsid w:val="0046718D"/>
    <w:rsid w:val="00490BB3"/>
    <w:rsid w:val="004B1E08"/>
    <w:rsid w:val="004C0A4F"/>
    <w:rsid w:val="004D2129"/>
    <w:rsid w:val="004E2243"/>
    <w:rsid w:val="00541059"/>
    <w:rsid w:val="00542A8A"/>
    <w:rsid w:val="005547AA"/>
    <w:rsid w:val="00571FF6"/>
    <w:rsid w:val="005B0D2A"/>
    <w:rsid w:val="005C5481"/>
    <w:rsid w:val="005D2F48"/>
    <w:rsid w:val="005D6E77"/>
    <w:rsid w:val="00624E31"/>
    <w:rsid w:val="006513CA"/>
    <w:rsid w:val="0066686C"/>
    <w:rsid w:val="0067502F"/>
    <w:rsid w:val="00693800"/>
    <w:rsid w:val="006D0466"/>
    <w:rsid w:val="006D4E76"/>
    <w:rsid w:val="006E0C39"/>
    <w:rsid w:val="006E57E7"/>
    <w:rsid w:val="00732B0C"/>
    <w:rsid w:val="00750637"/>
    <w:rsid w:val="00764835"/>
    <w:rsid w:val="00781AE3"/>
    <w:rsid w:val="007823C2"/>
    <w:rsid w:val="007858A4"/>
    <w:rsid w:val="007A1E6D"/>
    <w:rsid w:val="007B165B"/>
    <w:rsid w:val="007B3CC0"/>
    <w:rsid w:val="007C18B8"/>
    <w:rsid w:val="007E7976"/>
    <w:rsid w:val="00800A3C"/>
    <w:rsid w:val="00825488"/>
    <w:rsid w:val="0082773E"/>
    <w:rsid w:val="00847948"/>
    <w:rsid w:val="008626B0"/>
    <w:rsid w:val="00875163"/>
    <w:rsid w:val="008776A3"/>
    <w:rsid w:val="008E621A"/>
    <w:rsid w:val="00903F73"/>
    <w:rsid w:val="00917715"/>
    <w:rsid w:val="0094094C"/>
    <w:rsid w:val="0099332A"/>
    <w:rsid w:val="009B4D96"/>
    <w:rsid w:val="00A15052"/>
    <w:rsid w:val="00A27369"/>
    <w:rsid w:val="00A70D38"/>
    <w:rsid w:val="00A77758"/>
    <w:rsid w:val="00AA24F2"/>
    <w:rsid w:val="00AA7EFA"/>
    <w:rsid w:val="00AB1714"/>
    <w:rsid w:val="00AC0E54"/>
    <w:rsid w:val="00AD4D86"/>
    <w:rsid w:val="00AF5233"/>
    <w:rsid w:val="00B45F29"/>
    <w:rsid w:val="00B716F2"/>
    <w:rsid w:val="00B8125E"/>
    <w:rsid w:val="00C15CA2"/>
    <w:rsid w:val="00C278DB"/>
    <w:rsid w:val="00C433B1"/>
    <w:rsid w:val="00C75897"/>
    <w:rsid w:val="00C76FFC"/>
    <w:rsid w:val="00CA4C0C"/>
    <w:rsid w:val="00CC7CC7"/>
    <w:rsid w:val="00CF5C82"/>
    <w:rsid w:val="00D03D24"/>
    <w:rsid w:val="00D04AA1"/>
    <w:rsid w:val="00D1151C"/>
    <w:rsid w:val="00D426A8"/>
    <w:rsid w:val="00D61191"/>
    <w:rsid w:val="00D73552"/>
    <w:rsid w:val="00D86823"/>
    <w:rsid w:val="00D97CFF"/>
    <w:rsid w:val="00DE3BF0"/>
    <w:rsid w:val="00E03FB9"/>
    <w:rsid w:val="00E15896"/>
    <w:rsid w:val="00E21834"/>
    <w:rsid w:val="00E23621"/>
    <w:rsid w:val="00E34C08"/>
    <w:rsid w:val="00E82E8E"/>
    <w:rsid w:val="00E84E3C"/>
    <w:rsid w:val="00E90E82"/>
    <w:rsid w:val="00E97197"/>
    <w:rsid w:val="00EC13B4"/>
    <w:rsid w:val="00EC4B7A"/>
    <w:rsid w:val="00EC7B4E"/>
    <w:rsid w:val="00EE2BEA"/>
    <w:rsid w:val="00F10BBC"/>
    <w:rsid w:val="00F37736"/>
    <w:rsid w:val="00F47757"/>
    <w:rsid w:val="00F86D60"/>
    <w:rsid w:val="00F91AFD"/>
    <w:rsid w:val="00F91C12"/>
    <w:rsid w:val="00F96712"/>
    <w:rsid w:val="00FB1AF1"/>
    <w:rsid w:val="00FC7DBF"/>
    <w:rsid w:val="00FD2B20"/>
    <w:rsid w:val="00FD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67"/>
  </w:style>
  <w:style w:type="paragraph" w:styleId="1">
    <w:name w:val="heading 1"/>
    <w:basedOn w:val="a"/>
    <w:next w:val="a"/>
    <w:link w:val="10"/>
    <w:qFormat/>
    <w:rsid w:val="003D682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E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1BB"/>
  </w:style>
  <w:style w:type="paragraph" w:styleId="a6">
    <w:name w:val="footer"/>
    <w:basedOn w:val="a"/>
    <w:link w:val="a7"/>
    <w:uiPriority w:val="99"/>
    <w:unhideWhenUsed/>
    <w:rsid w:val="000E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1BB"/>
  </w:style>
  <w:style w:type="character" w:customStyle="1" w:styleId="10">
    <w:name w:val="Заголовок 1 Знак"/>
    <w:basedOn w:val="a0"/>
    <w:link w:val="1"/>
    <w:rsid w:val="003D682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A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2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682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E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1BB"/>
  </w:style>
  <w:style w:type="paragraph" w:styleId="a6">
    <w:name w:val="footer"/>
    <w:basedOn w:val="a"/>
    <w:link w:val="a7"/>
    <w:uiPriority w:val="99"/>
    <w:unhideWhenUsed/>
    <w:rsid w:val="000E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1BB"/>
  </w:style>
  <w:style w:type="character" w:customStyle="1" w:styleId="10">
    <w:name w:val="Заголовок 1 Знак"/>
    <w:basedOn w:val="a0"/>
    <w:link w:val="1"/>
    <w:rsid w:val="003D682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A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2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27</cp:revision>
  <cp:lastPrinted>2018-10-23T13:44:00Z</cp:lastPrinted>
  <dcterms:created xsi:type="dcterms:W3CDTF">2018-10-16T14:18:00Z</dcterms:created>
  <dcterms:modified xsi:type="dcterms:W3CDTF">2018-10-23T14:01:00Z</dcterms:modified>
</cp:coreProperties>
</file>