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F" w:rsidRPr="00D20599" w:rsidRDefault="004D315B" w:rsidP="002D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D20599">
        <w:rPr>
          <w:rFonts w:ascii="Times New Roman" w:hAnsi="Times New Roman" w:cs="Times New Roman"/>
          <w:b/>
          <w:sz w:val="28"/>
          <w:szCs w:val="28"/>
        </w:rPr>
        <w:t xml:space="preserve">Выступление заместителя начальника отдела земельного надзора </w:t>
      </w:r>
      <w:r w:rsidR="009E7973" w:rsidRPr="00D20599">
        <w:rPr>
          <w:rFonts w:ascii="Times New Roman" w:hAnsi="Times New Roman" w:cs="Times New Roman"/>
          <w:b/>
          <w:sz w:val="28"/>
          <w:szCs w:val="28"/>
        </w:rPr>
        <w:t xml:space="preserve">Управления Россельхознадзора по Брянской и Смоленской областям </w:t>
      </w:r>
      <w:r w:rsidRPr="00D20599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D20599">
        <w:rPr>
          <w:rFonts w:ascii="Times New Roman" w:hAnsi="Times New Roman" w:cs="Times New Roman"/>
          <w:b/>
          <w:sz w:val="28"/>
          <w:szCs w:val="28"/>
        </w:rPr>
        <w:t>Понкратенкова</w:t>
      </w:r>
      <w:proofErr w:type="spellEnd"/>
      <w:r w:rsidR="009E7973" w:rsidRPr="00D20599">
        <w:rPr>
          <w:rFonts w:ascii="Times New Roman" w:hAnsi="Times New Roman" w:cs="Times New Roman"/>
          <w:b/>
          <w:sz w:val="28"/>
          <w:szCs w:val="28"/>
        </w:rPr>
        <w:t xml:space="preserve"> на публичном обсуждении правоприменительной практики за </w:t>
      </w:r>
      <w:r w:rsidR="00C13BC6" w:rsidRPr="00D20599">
        <w:rPr>
          <w:rFonts w:ascii="Times New Roman" w:hAnsi="Times New Roman" w:cs="Times New Roman"/>
          <w:b/>
          <w:sz w:val="28"/>
          <w:szCs w:val="28"/>
        </w:rPr>
        <w:t xml:space="preserve">девять месяцев </w:t>
      </w:r>
      <w:r w:rsidRPr="00D20599">
        <w:rPr>
          <w:rFonts w:ascii="Times New Roman" w:hAnsi="Times New Roman" w:cs="Times New Roman"/>
          <w:b/>
          <w:sz w:val="28"/>
          <w:szCs w:val="28"/>
        </w:rPr>
        <w:t>2018</w:t>
      </w:r>
      <w:r w:rsidR="009E7973" w:rsidRPr="00D2059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D20599">
        <w:rPr>
          <w:rFonts w:ascii="Times New Roman" w:hAnsi="Times New Roman" w:cs="Times New Roman"/>
          <w:b/>
          <w:sz w:val="28"/>
          <w:szCs w:val="28"/>
        </w:rPr>
        <w:t>ода.</w:t>
      </w:r>
      <w:proofErr w:type="gramEnd"/>
    </w:p>
    <w:p w:rsidR="00DC0850" w:rsidRPr="00D20599" w:rsidRDefault="00DC0850" w:rsidP="00E67F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599">
        <w:rPr>
          <w:rFonts w:ascii="Times New Roman" w:hAnsi="Times New Roman" w:cs="Times New Roman"/>
          <w:b/>
          <w:i/>
          <w:sz w:val="28"/>
          <w:szCs w:val="28"/>
        </w:rPr>
        <w:t>Добрый день у</w:t>
      </w:r>
      <w:r w:rsidR="00615921" w:rsidRPr="00D20599">
        <w:rPr>
          <w:rFonts w:ascii="Times New Roman" w:hAnsi="Times New Roman" w:cs="Times New Roman"/>
          <w:b/>
          <w:i/>
          <w:sz w:val="28"/>
          <w:szCs w:val="28"/>
        </w:rPr>
        <w:t>важаемые коллеги</w:t>
      </w:r>
      <w:r w:rsidR="009E7973" w:rsidRPr="00D2059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33A7D" w:rsidRPr="00D20599" w:rsidRDefault="00E67FFA" w:rsidP="00E67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599">
        <w:rPr>
          <w:rFonts w:ascii="Times New Roman" w:hAnsi="Times New Roman" w:cs="Times New Roman"/>
          <w:sz w:val="28"/>
          <w:szCs w:val="28"/>
        </w:rPr>
        <w:t xml:space="preserve">Работа по организации </w:t>
      </w:r>
      <w:r w:rsidR="00D70B8A" w:rsidRPr="00D20599">
        <w:rPr>
          <w:rFonts w:ascii="Times New Roman" w:hAnsi="Times New Roman" w:cs="Times New Roman"/>
          <w:sz w:val="28"/>
          <w:szCs w:val="28"/>
        </w:rPr>
        <w:t>и</w:t>
      </w:r>
      <w:r w:rsidR="00A33A7D" w:rsidRPr="00D2059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D20599">
        <w:rPr>
          <w:rFonts w:ascii="Times New Roman" w:hAnsi="Times New Roman" w:cs="Times New Roman"/>
          <w:sz w:val="28"/>
          <w:szCs w:val="28"/>
        </w:rPr>
        <w:t>ю</w:t>
      </w:r>
      <w:r w:rsidR="00A33A7D" w:rsidRPr="00D20599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в Управлении осуществляется в соответствии с</w:t>
      </w:r>
      <w:r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D70B8A" w:rsidRPr="00D20599">
        <w:rPr>
          <w:rFonts w:ascii="Times New Roman" w:hAnsi="Times New Roman" w:cs="Times New Roman"/>
          <w:sz w:val="28"/>
          <w:szCs w:val="28"/>
        </w:rPr>
        <w:t>планом</w:t>
      </w:r>
      <w:r w:rsidRPr="00D20599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по совершенствованию контрольно-надзорной деятельности в РФ, утвержденной Распоряжением Правительства РФ от 01.04.2016г. №559-р, а также исполнения ведомственных приказов Россельхознадзора, касающихся реализации приоритетной программы «Реформа контрольной и надзорной деятельности», </w:t>
      </w:r>
      <w:r w:rsidR="00A33A7D" w:rsidRPr="00D20599">
        <w:rPr>
          <w:rFonts w:ascii="Times New Roman" w:hAnsi="Times New Roman" w:cs="Times New Roman"/>
          <w:sz w:val="28"/>
          <w:szCs w:val="28"/>
        </w:rPr>
        <w:t>направленн</w:t>
      </w:r>
      <w:r w:rsidRPr="00D20599">
        <w:rPr>
          <w:rFonts w:ascii="Times New Roman" w:hAnsi="Times New Roman" w:cs="Times New Roman"/>
          <w:sz w:val="28"/>
          <w:szCs w:val="28"/>
        </w:rPr>
        <w:t>ая</w:t>
      </w:r>
      <w:r w:rsidR="00A33A7D" w:rsidRPr="00D20599">
        <w:rPr>
          <w:rFonts w:ascii="Times New Roman" w:hAnsi="Times New Roman" w:cs="Times New Roman"/>
          <w:sz w:val="28"/>
          <w:szCs w:val="28"/>
        </w:rPr>
        <w:t xml:space="preserve"> на снижение административного давления на хозяйствующие субъекты</w:t>
      </w:r>
      <w:r w:rsidR="002D34FD" w:rsidRPr="00D20599">
        <w:rPr>
          <w:rFonts w:ascii="Times New Roman" w:hAnsi="Times New Roman" w:cs="Times New Roman"/>
          <w:sz w:val="28"/>
          <w:szCs w:val="28"/>
        </w:rPr>
        <w:t>, увеличению количества проводимых профилактических мероприятий</w:t>
      </w:r>
      <w:proofErr w:type="gramEnd"/>
      <w:r w:rsidR="002D34FD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A33A7D" w:rsidRPr="00D20599">
        <w:rPr>
          <w:rFonts w:ascii="Times New Roman" w:hAnsi="Times New Roman" w:cs="Times New Roman"/>
          <w:sz w:val="28"/>
          <w:szCs w:val="28"/>
        </w:rPr>
        <w:t>и повышение результа</w:t>
      </w:r>
      <w:r w:rsidR="002D34FD" w:rsidRPr="00D20599">
        <w:rPr>
          <w:rFonts w:ascii="Times New Roman" w:hAnsi="Times New Roman" w:cs="Times New Roman"/>
          <w:sz w:val="28"/>
          <w:szCs w:val="28"/>
        </w:rPr>
        <w:t xml:space="preserve">тивности проводимых мероприятий в сфере государственного земельного надзора. </w:t>
      </w:r>
    </w:p>
    <w:p w:rsidR="002D34FD" w:rsidRPr="00D20599" w:rsidRDefault="00A33A7D" w:rsidP="00E67F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При этом нами были выделены несколько основных приоритетных направлений: </w:t>
      </w:r>
    </w:p>
    <w:p w:rsidR="002D34FD" w:rsidRPr="00D20599" w:rsidRDefault="00A33A7D" w:rsidP="00E67FFA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599">
        <w:rPr>
          <w:rFonts w:ascii="Times New Roman" w:hAnsi="Times New Roman" w:cs="Times New Roman"/>
          <w:sz w:val="28"/>
          <w:szCs w:val="28"/>
        </w:rPr>
        <w:t xml:space="preserve"> вовлечение неиспользуемых земель в сельскохозяйственный оборот; </w:t>
      </w:r>
      <w:r w:rsidRPr="00D205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599">
        <w:rPr>
          <w:rFonts w:ascii="Times New Roman" w:hAnsi="Times New Roman" w:cs="Times New Roman"/>
          <w:sz w:val="28"/>
          <w:szCs w:val="28"/>
        </w:rPr>
        <w:t xml:space="preserve"> контроль соблюдения правил рационального использования земель; </w:t>
      </w:r>
    </w:p>
    <w:p w:rsidR="002D34FD" w:rsidRPr="00D20599" w:rsidRDefault="00A33A7D" w:rsidP="00E67FFA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sym w:font="Symbol" w:char="F0B7"/>
      </w:r>
      <w:r w:rsidRPr="00D20599">
        <w:rPr>
          <w:rFonts w:ascii="Times New Roman" w:hAnsi="Times New Roman" w:cs="Times New Roman"/>
          <w:sz w:val="28"/>
          <w:szCs w:val="28"/>
        </w:rPr>
        <w:t xml:space="preserve"> предотвращение </w:t>
      </w:r>
      <w:r w:rsidR="00514313" w:rsidRPr="00D20599">
        <w:rPr>
          <w:rFonts w:ascii="Times New Roman" w:hAnsi="Times New Roman" w:cs="Times New Roman"/>
          <w:sz w:val="28"/>
          <w:szCs w:val="28"/>
        </w:rPr>
        <w:t xml:space="preserve">и пресечение </w:t>
      </w:r>
      <w:r w:rsidRPr="00D20599">
        <w:rPr>
          <w:rFonts w:ascii="Times New Roman" w:hAnsi="Times New Roman" w:cs="Times New Roman"/>
          <w:sz w:val="28"/>
          <w:szCs w:val="28"/>
        </w:rPr>
        <w:t xml:space="preserve">фактов порчи </w:t>
      </w:r>
      <w:r w:rsidR="00514313" w:rsidRPr="00D20599">
        <w:rPr>
          <w:rFonts w:ascii="Times New Roman" w:hAnsi="Times New Roman" w:cs="Times New Roman"/>
          <w:sz w:val="28"/>
          <w:szCs w:val="28"/>
        </w:rPr>
        <w:t xml:space="preserve">и уничтожения </w:t>
      </w:r>
      <w:r w:rsidRPr="00D20599">
        <w:rPr>
          <w:rFonts w:ascii="Times New Roman" w:hAnsi="Times New Roman" w:cs="Times New Roman"/>
          <w:sz w:val="28"/>
          <w:szCs w:val="28"/>
        </w:rPr>
        <w:t>плодородного слоя</w:t>
      </w:r>
      <w:r w:rsidR="00514313" w:rsidRPr="00D20599">
        <w:rPr>
          <w:rFonts w:ascii="Times New Roman" w:hAnsi="Times New Roman" w:cs="Times New Roman"/>
          <w:sz w:val="28"/>
          <w:szCs w:val="28"/>
        </w:rPr>
        <w:t>;</w:t>
      </w:r>
    </w:p>
    <w:p w:rsidR="00B95BF8" w:rsidRPr="00D20599" w:rsidRDefault="00A33A7D" w:rsidP="00E67F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Достижение поставленных целей осуществлялось одновременно с реализацией  профилактических мероприятий.</w:t>
      </w:r>
    </w:p>
    <w:p w:rsidR="007B1BEA" w:rsidRPr="00D20599" w:rsidRDefault="009C72DE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>В 2017 году Постановлением Правительства от 08.09.2017г. №1084 были утверждены критерии отнесения земельных участков из земель сельскохозяйственного назначения к определенной категории риска: средний, умеренный, низкий.</w:t>
      </w:r>
    </w:p>
    <w:p w:rsidR="007B1BEA" w:rsidRPr="00D20599" w:rsidRDefault="009C72DE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В соответствии с категори</w:t>
      </w:r>
      <w:r w:rsidR="007B1BEA" w:rsidRPr="00D20599">
        <w:rPr>
          <w:rFonts w:ascii="Times New Roman" w:hAnsi="Times New Roman" w:cs="Times New Roman"/>
          <w:sz w:val="28"/>
          <w:szCs w:val="28"/>
        </w:rPr>
        <w:t>ями</w:t>
      </w:r>
      <w:r w:rsidRPr="00D20599">
        <w:rPr>
          <w:rFonts w:ascii="Times New Roman" w:hAnsi="Times New Roman" w:cs="Times New Roman"/>
          <w:sz w:val="28"/>
          <w:szCs w:val="28"/>
        </w:rPr>
        <w:t xml:space="preserve"> риска установлена периодичность проведения плановых проверок для правообладателей земельных участков:</w:t>
      </w:r>
    </w:p>
    <w:p w:rsidR="007B1BEA" w:rsidRPr="00D20599" w:rsidRDefault="009C72DE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lastRenderedPageBreak/>
        <w:t xml:space="preserve"> - для земельных участков, отнесенных к категории среднего риска – не чаще, чем 1 раз в три года,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- для земельных участков, отнесенных к категории умеренного риска – не чаще, чем 1 раз в пять лет,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- для земельных участков, отнесенных к категории низкого риска – плановые проверки не проводятся.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требованиями Управление перешло к применению дифференцированного подхода к проведению проверок с учетом степени возможного риска причинения вреда землям </w:t>
      </w:r>
      <w:proofErr w:type="spellStart"/>
      <w:r w:rsidRPr="00D2059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D20599">
        <w:rPr>
          <w:rFonts w:ascii="Times New Roman" w:hAnsi="Times New Roman" w:cs="Times New Roman"/>
          <w:sz w:val="28"/>
          <w:szCs w:val="28"/>
        </w:rPr>
        <w:t>. Данный подход позволит сосредоточить усилия инспекторского состава на наиболее значимых направлениях.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В настоящее время в Управлении проводится работа по актуализации реестра поднадзорных субъектов, а также по формированию перечня земельных участков, отнесенных к определенным категориям риска, что позволит улучшить планирование и повысить эффективность контрольно-надзорных мероприятий. 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В декабре 2017г. Минюстом была зарегистрирована форма проверочного листа (список контрольных вопросов), используемого в рамках </w:t>
      </w:r>
      <w:proofErr w:type="spellStart"/>
      <w:r w:rsidRPr="00D20599">
        <w:rPr>
          <w:rFonts w:ascii="Times New Roman" w:hAnsi="Times New Roman" w:cs="Times New Roman"/>
          <w:sz w:val="28"/>
          <w:szCs w:val="28"/>
        </w:rPr>
        <w:t>госземнадзора</w:t>
      </w:r>
      <w:proofErr w:type="spellEnd"/>
      <w:r w:rsidRPr="00D20599">
        <w:rPr>
          <w:rFonts w:ascii="Times New Roman" w:hAnsi="Times New Roman" w:cs="Times New Roman"/>
          <w:sz w:val="28"/>
          <w:szCs w:val="28"/>
        </w:rPr>
        <w:t xml:space="preserve"> должностными лицами Россельхознадзора при проведении плановых проверок всех юридических лиц и индивидуальных предпринимателей. Предмет плановой проверки теперь ограничен перечнем вопросов, указанных в </w:t>
      </w:r>
      <w:proofErr w:type="spellStart"/>
      <w:proofErr w:type="gramStart"/>
      <w:r w:rsidRPr="00D20599">
        <w:rPr>
          <w:rFonts w:ascii="Times New Roman" w:hAnsi="Times New Roman" w:cs="Times New Roman"/>
          <w:sz w:val="28"/>
          <w:szCs w:val="28"/>
        </w:rPr>
        <w:t>чек-листе</w:t>
      </w:r>
      <w:proofErr w:type="spellEnd"/>
      <w:proofErr w:type="gramEnd"/>
      <w:r w:rsidRPr="00D20599">
        <w:rPr>
          <w:rFonts w:ascii="Times New Roman" w:hAnsi="Times New Roman" w:cs="Times New Roman"/>
          <w:sz w:val="28"/>
          <w:szCs w:val="28"/>
        </w:rPr>
        <w:t>. Ответы на поставленные в проверочном листе вопросы однозначно будут свидетельствовать о соблюдении или несоблюдении юридическим лицом или индивидуальном предпринимателем обязательных требований. Учитывая нововведения в земельном законодательстве, в 201</w:t>
      </w:r>
      <w:r w:rsidR="002331D6" w:rsidRPr="00D20599">
        <w:rPr>
          <w:rFonts w:ascii="Times New Roman" w:hAnsi="Times New Roman" w:cs="Times New Roman"/>
          <w:sz w:val="28"/>
          <w:szCs w:val="28"/>
        </w:rPr>
        <w:t xml:space="preserve">8 </w:t>
      </w:r>
      <w:r w:rsidRPr="00D20599">
        <w:rPr>
          <w:rFonts w:ascii="Times New Roman" w:hAnsi="Times New Roman" w:cs="Times New Roman"/>
          <w:sz w:val="28"/>
          <w:szCs w:val="28"/>
        </w:rPr>
        <w:t xml:space="preserve">г. работа в Управлении в сфере </w:t>
      </w:r>
      <w:proofErr w:type="spellStart"/>
      <w:r w:rsidRPr="00D20599">
        <w:rPr>
          <w:rFonts w:ascii="Times New Roman" w:hAnsi="Times New Roman" w:cs="Times New Roman"/>
          <w:sz w:val="28"/>
          <w:szCs w:val="28"/>
        </w:rPr>
        <w:t>госземнадзора</w:t>
      </w:r>
      <w:proofErr w:type="spellEnd"/>
      <w:r w:rsidRPr="00D20599">
        <w:rPr>
          <w:rFonts w:ascii="Times New Roman" w:hAnsi="Times New Roman" w:cs="Times New Roman"/>
          <w:sz w:val="28"/>
          <w:szCs w:val="28"/>
        </w:rPr>
        <w:t xml:space="preserve"> была организована следующим образом: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- снижение количества </w:t>
      </w:r>
      <w:r w:rsidR="007B1BEA" w:rsidRPr="00D20599"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Pr="00D20599">
        <w:rPr>
          <w:rFonts w:ascii="Times New Roman" w:hAnsi="Times New Roman" w:cs="Times New Roman"/>
          <w:sz w:val="28"/>
          <w:szCs w:val="28"/>
        </w:rPr>
        <w:t>внеплановых проверок в отношении правообладателей земельных участков;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lastRenderedPageBreak/>
        <w:t xml:space="preserve"> - увеличение количества контрольных мероприятий, проводимых без взаимодействия с субъектами (плановые (рейдовые) осмотры);</w:t>
      </w:r>
    </w:p>
    <w:p w:rsidR="007B1BEA" w:rsidRPr="00D20599" w:rsidRDefault="009C72DE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- увеличение количества профилактических мероприятий, направленных на формирование у субъектов единого понимания обязательных требований земельного законодательства.</w:t>
      </w:r>
    </w:p>
    <w:p w:rsidR="00EB35BC" w:rsidRPr="00D20599" w:rsidRDefault="009C72DE" w:rsidP="00D7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4D315B" w:rsidRPr="00D20599">
        <w:rPr>
          <w:rFonts w:ascii="Times New Roman" w:hAnsi="Times New Roman" w:cs="Times New Roman"/>
          <w:sz w:val="28"/>
          <w:szCs w:val="28"/>
        </w:rPr>
        <w:t xml:space="preserve">Таким образом, отделом </w:t>
      </w:r>
      <w:r w:rsidR="007C7F69" w:rsidRPr="00D20599">
        <w:rPr>
          <w:rFonts w:ascii="Times New Roman" w:hAnsi="Times New Roman" w:cs="Times New Roman"/>
          <w:sz w:val="28"/>
          <w:szCs w:val="28"/>
        </w:rPr>
        <w:t>б</w:t>
      </w:r>
      <w:r w:rsidRPr="00D20599">
        <w:rPr>
          <w:rFonts w:ascii="Times New Roman" w:hAnsi="Times New Roman" w:cs="Times New Roman"/>
          <w:sz w:val="28"/>
          <w:szCs w:val="28"/>
        </w:rPr>
        <w:t>ольшое значение в рамках контрольно-надзорных мероприятий уделяется профилактическим мероприятиям в сфере государственного земельного надзора.</w:t>
      </w:r>
    </w:p>
    <w:p w:rsidR="001526D0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 Руководствуясь действующими положениями 294-го федерального закона, на </w:t>
      </w:r>
      <w:r w:rsidR="002331D6" w:rsidRPr="00D20599">
        <w:rPr>
          <w:rFonts w:ascii="Times New Roman" w:hAnsi="Times New Roman" w:cs="Times New Roman"/>
          <w:sz w:val="28"/>
          <w:szCs w:val="28"/>
        </w:rPr>
        <w:t>2018</w:t>
      </w:r>
      <w:r w:rsidRPr="00D20599">
        <w:rPr>
          <w:rFonts w:ascii="Times New Roman" w:hAnsi="Times New Roman" w:cs="Times New Roman"/>
          <w:sz w:val="28"/>
          <w:szCs w:val="28"/>
        </w:rPr>
        <w:t xml:space="preserve"> год был</w:t>
      </w:r>
      <w:r w:rsidR="0063784B" w:rsidRPr="00D20599">
        <w:rPr>
          <w:rFonts w:ascii="Times New Roman" w:hAnsi="Times New Roman" w:cs="Times New Roman"/>
          <w:sz w:val="28"/>
          <w:szCs w:val="28"/>
        </w:rPr>
        <w:t>о</w:t>
      </w:r>
      <w:r w:rsidRPr="00D20599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63784B" w:rsidRPr="00D20599">
        <w:rPr>
          <w:rFonts w:ascii="Times New Roman" w:hAnsi="Times New Roman" w:cs="Times New Roman"/>
          <w:sz w:val="28"/>
          <w:szCs w:val="28"/>
        </w:rPr>
        <w:t>о</w:t>
      </w:r>
      <w:r w:rsidRPr="00D20599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C4A1F" w:rsidRPr="00D20599">
        <w:rPr>
          <w:rFonts w:ascii="Times New Roman" w:hAnsi="Times New Roman" w:cs="Times New Roman"/>
          <w:sz w:val="28"/>
          <w:szCs w:val="28"/>
        </w:rPr>
        <w:t>75</w:t>
      </w:r>
      <w:r w:rsidRPr="00D20599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4A36E1" w:rsidRPr="00D20599">
        <w:rPr>
          <w:rFonts w:ascii="Times New Roman" w:hAnsi="Times New Roman" w:cs="Times New Roman"/>
          <w:sz w:val="28"/>
          <w:szCs w:val="28"/>
        </w:rPr>
        <w:t>ок</w:t>
      </w:r>
      <w:r w:rsidRPr="00D20599">
        <w:rPr>
          <w:rFonts w:ascii="Times New Roman" w:hAnsi="Times New Roman" w:cs="Times New Roman"/>
          <w:sz w:val="28"/>
          <w:szCs w:val="28"/>
        </w:rPr>
        <w:t xml:space="preserve">, что меньше </w:t>
      </w:r>
      <w:r w:rsidR="004A36E1" w:rsidRPr="00D20599">
        <w:rPr>
          <w:rFonts w:ascii="Times New Roman" w:hAnsi="Times New Roman" w:cs="Times New Roman"/>
          <w:sz w:val="28"/>
          <w:szCs w:val="28"/>
        </w:rPr>
        <w:t>по сравнению с 201</w:t>
      </w:r>
      <w:r w:rsidR="004D315B" w:rsidRPr="00D20599">
        <w:rPr>
          <w:rFonts w:ascii="Times New Roman" w:hAnsi="Times New Roman" w:cs="Times New Roman"/>
          <w:sz w:val="28"/>
          <w:szCs w:val="28"/>
        </w:rPr>
        <w:t>7</w:t>
      </w:r>
      <w:r w:rsidR="004A36E1" w:rsidRPr="00D20599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EC4A1F" w:rsidRPr="00D20599">
        <w:rPr>
          <w:rFonts w:ascii="Times New Roman" w:hAnsi="Times New Roman" w:cs="Times New Roman"/>
          <w:sz w:val="28"/>
          <w:szCs w:val="28"/>
        </w:rPr>
        <w:t>36</w:t>
      </w:r>
      <w:r w:rsidR="0063784B" w:rsidRPr="00D2059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C4A1F" w:rsidRPr="00D20599">
        <w:rPr>
          <w:rFonts w:ascii="Times New Roman" w:hAnsi="Times New Roman" w:cs="Times New Roman"/>
          <w:sz w:val="28"/>
          <w:szCs w:val="28"/>
        </w:rPr>
        <w:t>ок</w:t>
      </w:r>
      <w:r w:rsidRPr="00D20599">
        <w:rPr>
          <w:rFonts w:ascii="Times New Roman" w:hAnsi="Times New Roman" w:cs="Times New Roman"/>
          <w:sz w:val="28"/>
          <w:szCs w:val="28"/>
        </w:rPr>
        <w:t>, а по сравнению с 201</w:t>
      </w:r>
      <w:r w:rsidR="002C35AF" w:rsidRPr="00D20599">
        <w:rPr>
          <w:rFonts w:ascii="Times New Roman" w:hAnsi="Times New Roman" w:cs="Times New Roman"/>
          <w:sz w:val="28"/>
          <w:szCs w:val="28"/>
        </w:rPr>
        <w:t>6</w:t>
      </w:r>
      <w:r w:rsidRPr="00D20599">
        <w:rPr>
          <w:rFonts w:ascii="Times New Roman" w:hAnsi="Times New Roman" w:cs="Times New Roman"/>
          <w:sz w:val="28"/>
          <w:szCs w:val="28"/>
        </w:rPr>
        <w:t xml:space="preserve"> на </w:t>
      </w:r>
      <w:r w:rsidR="002C35AF" w:rsidRPr="00D20599">
        <w:rPr>
          <w:rFonts w:ascii="Times New Roman" w:hAnsi="Times New Roman" w:cs="Times New Roman"/>
          <w:sz w:val="28"/>
          <w:szCs w:val="28"/>
        </w:rPr>
        <w:t>1</w:t>
      </w:r>
      <w:r w:rsidR="00EC4A1F" w:rsidRPr="00D20599">
        <w:rPr>
          <w:rFonts w:ascii="Times New Roman" w:hAnsi="Times New Roman" w:cs="Times New Roman"/>
          <w:sz w:val="28"/>
          <w:szCs w:val="28"/>
        </w:rPr>
        <w:t>04</w:t>
      </w:r>
      <w:r w:rsidRPr="00D2059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C4A1F" w:rsidRPr="00D20599">
        <w:rPr>
          <w:rFonts w:ascii="Times New Roman" w:hAnsi="Times New Roman" w:cs="Times New Roman"/>
          <w:sz w:val="28"/>
          <w:szCs w:val="28"/>
        </w:rPr>
        <w:t>ки</w:t>
      </w:r>
      <w:r w:rsidRPr="00D205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6E1" w:rsidRPr="00D20599" w:rsidRDefault="004A36E1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Основную часть структуры плана - </w:t>
      </w:r>
      <w:r w:rsidR="0073187F" w:rsidRPr="00D20599">
        <w:rPr>
          <w:rFonts w:ascii="Times New Roman" w:hAnsi="Times New Roman" w:cs="Times New Roman"/>
          <w:sz w:val="28"/>
          <w:szCs w:val="28"/>
        </w:rPr>
        <w:t>65</w:t>
      </w:r>
      <w:r w:rsidR="009E7973" w:rsidRPr="00D20599">
        <w:rPr>
          <w:rFonts w:ascii="Times New Roman" w:hAnsi="Times New Roman" w:cs="Times New Roman"/>
          <w:sz w:val="28"/>
          <w:szCs w:val="28"/>
        </w:rPr>
        <w:t>% составляют проверки фи</w:t>
      </w:r>
      <w:r w:rsidR="0073187F" w:rsidRPr="00D20599">
        <w:rPr>
          <w:rFonts w:ascii="Times New Roman" w:hAnsi="Times New Roman" w:cs="Times New Roman"/>
          <w:sz w:val="28"/>
          <w:szCs w:val="28"/>
        </w:rPr>
        <w:t>зических лиц,</w:t>
      </w:r>
      <w:r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73187F" w:rsidRPr="00D20599">
        <w:rPr>
          <w:rFonts w:ascii="Times New Roman" w:hAnsi="Times New Roman" w:cs="Times New Roman"/>
          <w:sz w:val="28"/>
          <w:szCs w:val="28"/>
        </w:rPr>
        <w:t>25</w:t>
      </w:r>
      <w:r w:rsidR="009E7973" w:rsidRPr="00D20599">
        <w:rPr>
          <w:rFonts w:ascii="Times New Roman" w:hAnsi="Times New Roman" w:cs="Times New Roman"/>
          <w:sz w:val="28"/>
          <w:szCs w:val="28"/>
        </w:rPr>
        <w:t>%, приходятся н</w:t>
      </w:r>
      <w:r w:rsidR="0073187F" w:rsidRPr="00D20599">
        <w:rPr>
          <w:rFonts w:ascii="Times New Roman" w:hAnsi="Times New Roman" w:cs="Times New Roman"/>
          <w:sz w:val="28"/>
          <w:szCs w:val="28"/>
        </w:rPr>
        <w:t>а органы муниципальной власти и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73187F" w:rsidRPr="00D20599">
        <w:rPr>
          <w:rFonts w:ascii="Times New Roman" w:hAnsi="Times New Roman" w:cs="Times New Roman"/>
          <w:sz w:val="28"/>
          <w:szCs w:val="28"/>
        </w:rPr>
        <w:t>10%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63784B" w:rsidRPr="00D20599">
        <w:rPr>
          <w:rFonts w:ascii="Times New Roman" w:hAnsi="Times New Roman" w:cs="Times New Roman"/>
          <w:sz w:val="28"/>
          <w:szCs w:val="28"/>
        </w:rPr>
        <w:t xml:space="preserve">на 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хозяйствующие субъекты, являющиеся юридическими лицами. </w:t>
      </w:r>
    </w:p>
    <w:p w:rsidR="008E7665" w:rsidRPr="00D20599" w:rsidRDefault="002C35AF" w:rsidP="0056551C">
      <w:pPr>
        <w:shd w:val="clear" w:color="auto" w:fill="FFFFFF"/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sz w:val="28"/>
          <w:szCs w:val="28"/>
        </w:rPr>
        <w:t>За 2018 год п</w:t>
      </w:r>
      <w:r w:rsidR="008E7665" w:rsidRPr="00D20599">
        <w:rPr>
          <w:rFonts w:ascii="Times New Roman" w:eastAsia="Times New Roman" w:hAnsi="Times New Roman" w:cs="Times New Roman"/>
          <w:sz w:val="28"/>
          <w:szCs w:val="28"/>
        </w:rPr>
        <w:t xml:space="preserve">ланируется проконтролировать порядка </w:t>
      </w:r>
      <w:r w:rsidR="00ED1639" w:rsidRPr="00D2059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18F7" w:rsidRPr="00D2059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7665" w:rsidRPr="00D20599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 земель сельскохозяйственного назначения. </w:t>
      </w:r>
    </w:p>
    <w:p w:rsidR="00EB35BC" w:rsidRPr="00D20599" w:rsidRDefault="004A36E1" w:rsidP="00D70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За </w:t>
      </w:r>
      <w:r w:rsidR="00ED1639" w:rsidRPr="00D20599">
        <w:rPr>
          <w:rFonts w:ascii="Times New Roman" w:hAnsi="Times New Roman" w:cs="Times New Roman"/>
          <w:sz w:val="28"/>
          <w:szCs w:val="28"/>
        </w:rPr>
        <w:t>девять месяцев</w:t>
      </w:r>
      <w:r w:rsidR="002C35AF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Pr="00D20599">
        <w:rPr>
          <w:rFonts w:ascii="Times New Roman" w:hAnsi="Times New Roman" w:cs="Times New Roman"/>
          <w:sz w:val="28"/>
          <w:szCs w:val="28"/>
        </w:rPr>
        <w:t>201</w:t>
      </w:r>
      <w:r w:rsidR="002C35AF" w:rsidRPr="00D20599">
        <w:rPr>
          <w:rFonts w:ascii="Times New Roman" w:hAnsi="Times New Roman" w:cs="Times New Roman"/>
          <w:sz w:val="28"/>
          <w:szCs w:val="28"/>
        </w:rPr>
        <w:t>8</w:t>
      </w:r>
      <w:r w:rsidRPr="00D20599">
        <w:rPr>
          <w:rFonts w:ascii="Times New Roman" w:hAnsi="Times New Roman" w:cs="Times New Roman"/>
          <w:sz w:val="28"/>
          <w:szCs w:val="28"/>
        </w:rPr>
        <w:t xml:space="preserve"> год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всего проведено </w:t>
      </w:r>
      <w:r w:rsidR="00ED1639" w:rsidRPr="00D20599">
        <w:rPr>
          <w:rFonts w:ascii="Times New Roman" w:hAnsi="Times New Roman" w:cs="Times New Roman"/>
          <w:b/>
          <w:sz w:val="28"/>
          <w:szCs w:val="28"/>
        </w:rPr>
        <w:t>312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8E7665" w:rsidRPr="00D20599">
        <w:rPr>
          <w:rFonts w:ascii="Times New Roman" w:hAnsi="Times New Roman" w:cs="Times New Roman"/>
          <w:sz w:val="28"/>
          <w:szCs w:val="28"/>
        </w:rPr>
        <w:t>о - надзорных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мероприятий. При этом обследовано </w:t>
      </w:r>
      <w:r w:rsidR="00EC4A1F" w:rsidRPr="00D20599">
        <w:rPr>
          <w:rFonts w:ascii="Times New Roman" w:hAnsi="Times New Roman" w:cs="Times New Roman"/>
          <w:sz w:val="28"/>
          <w:szCs w:val="28"/>
        </w:rPr>
        <w:t>около</w:t>
      </w:r>
      <w:r w:rsidR="008E7665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ED1639" w:rsidRPr="00D20599">
        <w:rPr>
          <w:rFonts w:ascii="Times New Roman" w:hAnsi="Times New Roman" w:cs="Times New Roman"/>
          <w:b/>
          <w:sz w:val="28"/>
          <w:szCs w:val="28"/>
        </w:rPr>
        <w:t>86,5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тысяч гектаров сельскохозяйственных земель. </w:t>
      </w:r>
    </w:p>
    <w:p w:rsidR="00096E92" w:rsidRPr="00D20599" w:rsidRDefault="00ED1639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DC0850" w:rsidRPr="00D20599">
        <w:rPr>
          <w:rFonts w:ascii="Times New Roman" w:hAnsi="Times New Roman" w:cs="Times New Roman"/>
          <w:sz w:val="28"/>
          <w:szCs w:val="28"/>
        </w:rPr>
        <w:t>201</w:t>
      </w:r>
      <w:r w:rsidR="00F4550B" w:rsidRPr="00D20599">
        <w:rPr>
          <w:rFonts w:ascii="Times New Roman" w:hAnsi="Times New Roman" w:cs="Times New Roman"/>
          <w:sz w:val="28"/>
          <w:szCs w:val="28"/>
        </w:rPr>
        <w:t>8</w:t>
      </w:r>
      <w:r w:rsidR="00DC0850" w:rsidRPr="00D2059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нарушения выявлены на площади </w:t>
      </w:r>
      <w:r w:rsidR="00F4550B" w:rsidRPr="00D2059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2059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тысяч гектаров. По ним возбуждено </w:t>
      </w:r>
      <w:r w:rsidRPr="00D20599">
        <w:rPr>
          <w:rFonts w:ascii="Times New Roman" w:hAnsi="Times New Roman" w:cs="Times New Roman"/>
          <w:b/>
          <w:sz w:val="28"/>
          <w:szCs w:val="28"/>
        </w:rPr>
        <w:t>278</w:t>
      </w:r>
      <w:r w:rsidR="00E26E84" w:rsidRPr="00D20599">
        <w:rPr>
          <w:rFonts w:ascii="Times New Roman" w:hAnsi="Times New Roman" w:cs="Times New Roman"/>
          <w:sz w:val="28"/>
          <w:szCs w:val="28"/>
        </w:rPr>
        <w:t xml:space="preserve"> дел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DC0850" w:rsidRPr="00D2059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по различным статьям Кодекса об административных правонарушениях. В результате их рассмотрения на виновных лиц наложено административных штрафов на общую сумму </w:t>
      </w:r>
      <w:r w:rsidR="00CF5CAA" w:rsidRPr="00D20599">
        <w:rPr>
          <w:rFonts w:ascii="Times New Roman" w:hAnsi="Times New Roman" w:cs="Times New Roman"/>
          <w:b/>
          <w:sz w:val="28"/>
          <w:szCs w:val="28"/>
        </w:rPr>
        <w:t>4</w:t>
      </w:r>
      <w:r w:rsidR="00E26E84" w:rsidRPr="00D20599">
        <w:rPr>
          <w:rFonts w:ascii="Times New Roman" w:hAnsi="Times New Roman" w:cs="Times New Roman"/>
          <w:sz w:val="28"/>
          <w:szCs w:val="28"/>
        </w:rPr>
        <w:t xml:space="preserve"> млн.</w:t>
      </w:r>
      <w:r w:rsidR="009B6AC9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CF5CAA" w:rsidRPr="00D20599">
        <w:rPr>
          <w:rFonts w:ascii="Times New Roman" w:hAnsi="Times New Roman" w:cs="Times New Roman"/>
          <w:b/>
          <w:sz w:val="28"/>
          <w:szCs w:val="28"/>
        </w:rPr>
        <w:t>8</w:t>
      </w:r>
      <w:r w:rsidR="009B6AC9" w:rsidRPr="00D20599">
        <w:rPr>
          <w:rFonts w:ascii="Times New Roman" w:hAnsi="Times New Roman" w:cs="Times New Roman"/>
          <w:b/>
          <w:sz w:val="28"/>
          <w:szCs w:val="28"/>
        </w:rPr>
        <w:t>00</w:t>
      </w:r>
      <w:r w:rsidR="009B6AC9" w:rsidRPr="00D205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26E84" w:rsidRPr="00D205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925F8" w:rsidRPr="00D20599">
        <w:rPr>
          <w:rFonts w:ascii="Times New Roman" w:hAnsi="Times New Roman" w:cs="Times New Roman"/>
          <w:sz w:val="28"/>
          <w:szCs w:val="28"/>
        </w:rPr>
        <w:t xml:space="preserve">, </w:t>
      </w:r>
      <w:r w:rsidR="00F4550B" w:rsidRPr="00D20599">
        <w:rPr>
          <w:rFonts w:ascii="Times New Roman" w:hAnsi="Times New Roman" w:cs="Times New Roman"/>
          <w:sz w:val="28"/>
          <w:szCs w:val="28"/>
        </w:rPr>
        <w:t>взыскано с начала года более</w:t>
      </w:r>
      <w:r w:rsidR="00D925F8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CF5CAA" w:rsidRPr="00D20599">
        <w:rPr>
          <w:rFonts w:ascii="Times New Roman" w:hAnsi="Times New Roman" w:cs="Times New Roman"/>
          <w:b/>
          <w:sz w:val="28"/>
          <w:szCs w:val="28"/>
        </w:rPr>
        <w:t>3,8</w:t>
      </w:r>
      <w:r w:rsidR="00D925F8" w:rsidRPr="00D2059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F4550B" w:rsidRPr="00D20599">
        <w:rPr>
          <w:rFonts w:ascii="Times New Roman" w:hAnsi="Times New Roman" w:cs="Times New Roman"/>
          <w:sz w:val="28"/>
          <w:szCs w:val="28"/>
        </w:rPr>
        <w:t xml:space="preserve">, </w:t>
      </w:r>
      <w:r w:rsidR="00D925F8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том числе в бюджет субъекта </w:t>
      </w:r>
      <w:r w:rsidR="00D925F8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2</w:t>
      </w:r>
      <w:r w:rsidR="00CF5CAA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,7</w:t>
      </w:r>
      <w:r w:rsidR="00D925F8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млн. </w:t>
      </w:r>
      <w:r w:rsidR="00D925F8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рублей</w:t>
      </w:r>
      <w:r w:rsidR="00096E92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="00CF5CAA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70</w:t>
      </w:r>
      <w:r w:rsidR="00096E92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% от взысканной суммы штрафов.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50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Сумма наложенных штрафов </w:t>
      </w:r>
      <w:r w:rsidR="009129E0" w:rsidRPr="00D20599">
        <w:rPr>
          <w:rFonts w:ascii="Times New Roman" w:hAnsi="Times New Roman" w:cs="Times New Roman"/>
          <w:sz w:val="28"/>
          <w:szCs w:val="28"/>
        </w:rPr>
        <w:t xml:space="preserve">за </w:t>
      </w:r>
      <w:r w:rsidR="00CF5CAA" w:rsidRPr="00D20599">
        <w:rPr>
          <w:rFonts w:ascii="Times New Roman" w:hAnsi="Times New Roman" w:cs="Times New Roman"/>
          <w:sz w:val="28"/>
          <w:szCs w:val="28"/>
        </w:rPr>
        <w:t>девять месяцев</w:t>
      </w:r>
      <w:r w:rsidR="009129E0" w:rsidRPr="00D20599">
        <w:rPr>
          <w:rFonts w:ascii="Times New Roman" w:hAnsi="Times New Roman" w:cs="Times New Roman"/>
          <w:sz w:val="28"/>
          <w:szCs w:val="28"/>
        </w:rPr>
        <w:t xml:space="preserve"> 2018</w:t>
      </w:r>
      <w:r w:rsidRPr="00D205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18F7" w:rsidRPr="00D20599">
        <w:rPr>
          <w:rFonts w:ascii="Times New Roman" w:hAnsi="Times New Roman" w:cs="Times New Roman"/>
          <w:sz w:val="28"/>
          <w:szCs w:val="28"/>
        </w:rPr>
        <w:t xml:space="preserve">на 30% выше </w:t>
      </w:r>
      <w:r w:rsidR="009129E0" w:rsidRPr="00D20599">
        <w:rPr>
          <w:rFonts w:ascii="Times New Roman" w:hAnsi="Times New Roman" w:cs="Times New Roman"/>
          <w:sz w:val="28"/>
          <w:szCs w:val="28"/>
        </w:rPr>
        <w:t>в сравнении с аналогичным периодом прошлого года.</w:t>
      </w:r>
    </w:p>
    <w:p w:rsidR="007C7F69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количества плановых и </w:t>
      </w:r>
      <w:r w:rsidR="00096E92" w:rsidRPr="00D20599">
        <w:rPr>
          <w:rFonts w:ascii="Times New Roman" w:hAnsi="Times New Roman" w:cs="Times New Roman"/>
          <w:sz w:val="28"/>
          <w:szCs w:val="28"/>
        </w:rPr>
        <w:t>в</w:t>
      </w:r>
      <w:r w:rsidRPr="00D20599">
        <w:rPr>
          <w:rFonts w:ascii="Times New Roman" w:hAnsi="Times New Roman" w:cs="Times New Roman"/>
          <w:sz w:val="28"/>
          <w:szCs w:val="28"/>
        </w:rPr>
        <w:t xml:space="preserve">неплановых проверок происходит одновременно с расширением использования новых форм контроля, не требующих обязательного взаимодействия инспекторов с представителями поднадзорного объекта. </w:t>
      </w:r>
      <w:r w:rsidR="00096E92" w:rsidRPr="00D20599">
        <w:rPr>
          <w:rFonts w:ascii="Times New Roman" w:hAnsi="Times New Roman" w:cs="Times New Roman"/>
          <w:sz w:val="28"/>
          <w:szCs w:val="28"/>
        </w:rPr>
        <w:t>Проведение р</w:t>
      </w:r>
      <w:r w:rsidRPr="00D20599">
        <w:rPr>
          <w:rFonts w:ascii="Times New Roman" w:hAnsi="Times New Roman" w:cs="Times New Roman"/>
          <w:sz w:val="28"/>
          <w:szCs w:val="28"/>
        </w:rPr>
        <w:t>е</w:t>
      </w:r>
      <w:r w:rsidR="00096E92" w:rsidRPr="00D20599">
        <w:rPr>
          <w:rFonts w:ascii="Times New Roman" w:hAnsi="Times New Roman" w:cs="Times New Roman"/>
          <w:sz w:val="28"/>
          <w:szCs w:val="28"/>
        </w:rPr>
        <w:t>йдовых</w:t>
      </w:r>
      <w:r w:rsidRPr="00D20599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096E92" w:rsidRPr="00D20599">
        <w:rPr>
          <w:rFonts w:ascii="Times New Roman" w:hAnsi="Times New Roman" w:cs="Times New Roman"/>
          <w:sz w:val="28"/>
          <w:szCs w:val="28"/>
        </w:rPr>
        <w:t>ов</w:t>
      </w:r>
      <w:r w:rsidRPr="00D20599">
        <w:rPr>
          <w:rFonts w:ascii="Times New Roman" w:hAnsi="Times New Roman" w:cs="Times New Roman"/>
          <w:sz w:val="28"/>
          <w:szCs w:val="28"/>
        </w:rPr>
        <w:t xml:space="preserve"> дают возможность надзорному органу получить объективную картину состояния </w:t>
      </w:r>
      <w:r w:rsidR="0063784B" w:rsidRPr="00D20599">
        <w:rPr>
          <w:rFonts w:ascii="Times New Roman" w:hAnsi="Times New Roman" w:cs="Times New Roman"/>
          <w:sz w:val="28"/>
          <w:szCs w:val="28"/>
        </w:rPr>
        <w:t>сельскохозяйственных земель. П</w:t>
      </w:r>
      <w:r w:rsidRPr="00D20599">
        <w:rPr>
          <w:rFonts w:ascii="Times New Roman" w:hAnsi="Times New Roman" w:cs="Times New Roman"/>
          <w:sz w:val="28"/>
          <w:szCs w:val="28"/>
        </w:rPr>
        <w:t xml:space="preserve">олученная информация становится поводом для включения данного земельного участка в план проверок на предстоящий период или основанием для инициирования внеплановой проверки через мотивированное представление. </w:t>
      </w:r>
    </w:p>
    <w:p w:rsidR="0056551C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Административная практика показывает, что в структуре выявленных правонарушений преобладают </w:t>
      </w:r>
      <w:r w:rsidR="0056551C" w:rsidRPr="00D205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20599">
        <w:rPr>
          <w:rFonts w:ascii="Times New Roman" w:hAnsi="Times New Roman" w:cs="Times New Roman"/>
          <w:sz w:val="28"/>
          <w:szCs w:val="28"/>
        </w:rPr>
        <w:t>факты</w:t>
      </w:r>
      <w:r w:rsidR="0056551C" w:rsidRPr="00D20599">
        <w:rPr>
          <w:rFonts w:ascii="Times New Roman" w:hAnsi="Times New Roman" w:cs="Times New Roman"/>
          <w:sz w:val="28"/>
          <w:szCs w:val="28"/>
        </w:rPr>
        <w:t>:</w:t>
      </w:r>
    </w:p>
    <w:p w:rsidR="00742763" w:rsidRPr="00D20599" w:rsidRDefault="00742763" w:rsidP="007427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>- невыполнения обязательных мероприятий по защите земель и охране почв -</w:t>
      </w:r>
      <w:r w:rsidRPr="00D20599">
        <w:rPr>
          <w:rFonts w:ascii="Times New Roman" w:hAnsi="Times New Roman" w:cs="Times New Roman"/>
          <w:b/>
          <w:sz w:val="28"/>
          <w:szCs w:val="28"/>
        </w:rPr>
        <w:t xml:space="preserve"> 44%,</w:t>
      </w:r>
    </w:p>
    <w:p w:rsidR="003702C8" w:rsidRPr="00D20599" w:rsidRDefault="003702C8" w:rsidP="003702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0599">
        <w:rPr>
          <w:rFonts w:ascii="Times New Roman" w:hAnsi="Times New Roman" w:cs="Times New Roman"/>
          <w:sz w:val="28"/>
          <w:szCs w:val="28"/>
        </w:rPr>
        <w:t xml:space="preserve">неисполнение ранее выданных предписаний </w:t>
      </w:r>
      <w:r w:rsidR="009B6AC9" w:rsidRPr="00D20599">
        <w:rPr>
          <w:rFonts w:ascii="Times New Roman" w:hAnsi="Times New Roman" w:cs="Times New Roman"/>
          <w:sz w:val="28"/>
          <w:szCs w:val="28"/>
        </w:rPr>
        <w:t xml:space="preserve">- </w:t>
      </w:r>
      <w:r w:rsidR="00742763" w:rsidRPr="00D20599">
        <w:rPr>
          <w:rFonts w:ascii="Times New Roman" w:hAnsi="Times New Roman" w:cs="Times New Roman"/>
          <w:b/>
          <w:sz w:val="28"/>
          <w:szCs w:val="28"/>
        </w:rPr>
        <w:t>43</w:t>
      </w:r>
      <w:r w:rsidRPr="00D20599">
        <w:rPr>
          <w:rFonts w:ascii="Times New Roman" w:hAnsi="Times New Roman" w:cs="Times New Roman"/>
          <w:b/>
          <w:sz w:val="28"/>
          <w:szCs w:val="28"/>
        </w:rPr>
        <w:t>%</w:t>
      </w:r>
      <w:r w:rsidRPr="00D205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6E92" w:rsidRPr="00D20599" w:rsidRDefault="0056551C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- 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порча земель в структуре правонарушений занимает </w:t>
      </w:r>
      <w:r w:rsidR="009B6AC9" w:rsidRPr="00D20599">
        <w:rPr>
          <w:rFonts w:ascii="Times New Roman" w:hAnsi="Times New Roman" w:cs="Times New Roman"/>
          <w:sz w:val="28"/>
          <w:szCs w:val="28"/>
        </w:rPr>
        <w:t xml:space="preserve">- </w:t>
      </w:r>
      <w:r w:rsidR="00742763" w:rsidRPr="00D20599">
        <w:rPr>
          <w:rFonts w:ascii="Times New Roman" w:hAnsi="Times New Roman" w:cs="Times New Roman"/>
          <w:b/>
          <w:sz w:val="28"/>
          <w:szCs w:val="28"/>
        </w:rPr>
        <w:t>4</w:t>
      </w:r>
      <w:r w:rsidR="009E7973" w:rsidRPr="00D20599">
        <w:rPr>
          <w:rFonts w:ascii="Times New Roman" w:hAnsi="Times New Roman" w:cs="Times New Roman"/>
          <w:b/>
          <w:sz w:val="28"/>
          <w:szCs w:val="28"/>
        </w:rPr>
        <w:t>%</w:t>
      </w:r>
      <w:r w:rsidR="00096E92" w:rsidRPr="00D20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1C7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В результате применения к нарушителям административных мер воздействия, всего возвращены в оборот </w:t>
      </w:r>
      <w:r w:rsidR="00956FE4" w:rsidRPr="00D20599">
        <w:rPr>
          <w:rFonts w:ascii="Times New Roman" w:hAnsi="Times New Roman" w:cs="Times New Roman"/>
          <w:sz w:val="28"/>
          <w:szCs w:val="28"/>
        </w:rPr>
        <w:t>более</w:t>
      </w:r>
      <w:r w:rsidR="003702C8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CF5CAA" w:rsidRPr="00D20599">
        <w:rPr>
          <w:rFonts w:ascii="Times New Roman" w:hAnsi="Times New Roman" w:cs="Times New Roman"/>
          <w:b/>
          <w:sz w:val="28"/>
          <w:szCs w:val="28"/>
        </w:rPr>
        <w:t>2,4</w:t>
      </w:r>
      <w:r w:rsidR="00253388" w:rsidRPr="00D20599">
        <w:rPr>
          <w:rFonts w:ascii="Times New Roman" w:hAnsi="Times New Roman" w:cs="Times New Roman"/>
          <w:sz w:val="28"/>
          <w:szCs w:val="28"/>
        </w:rPr>
        <w:t xml:space="preserve"> тыс. гектаров земель.</w:t>
      </w:r>
    </w:p>
    <w:p w:rsidR="00D70B8A" w:rsidRPr="00D20599" w:rsidRDefault="009E7973" w:rsidP="00D70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Одновременно с введением ограничений по количеству проводимых проверок малого бизнеса, другими законодательными мерами, направленными на существенное снижение административного давления на </w:t>
      </w:r>
      <w:r w:rsidR="00442CED" w:rsidRPr="00D20599">
        <w:rPr>
          <w:rFonts w:ascii="Times New Roman" w:hAnsi="Times New Roman" w:cs="Times New Roman"/>
          <w:sz w:val="28"/>
          <w:szCs w:val="28"/>
        </w:rPr>
        <w:t>бизнес</w:t>
      </w:r>
      <w:r w:rsidRPr="00D20599">
        <w:rPr>
          <w:rFonts w:ascii="Times New Roman" w:hAnsi="Times New Roman" w:cs="Times New Roman"/>
          <w:sz w:val="28"/>
          <w:szCs w:val="28"/>
        </w:rPr>
        <w:t>, законодателем предусмотрены серьезные меры ответственности за нарушения требований по охране и защите земель. Штрафные санкции за подобные нарушения для физических лиц колеблются в диапазоне от 20 до 50 тысяч рублей, а для юридических от 400 до 700 тысяч рублей.</w:t>
      </w:r>
    </w:p>
    <w:p w:rsidR="00CE668F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Кроме того, земли недобросовестных владельцев, которые не используются по назначению, или используются способами, влекущими за собой существенное снижение плодородия, при определенных законом условиях, в судебном порядке изымаются и реализуются с торгов добросовестным землевладельцам. </w:t>
      </w:r>
    </w:p>
    <w:p w:rsidR="009A4CBE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lastRenderedPageBreak/>
        <w:t xml:space="preserve">Уже более </w:t>
      </w:r>
      <w:r w:rsidR="00956FE4" w:rsidRPr="00D20599">
        <w:rPr>
          <w:rFonts w:ascii="Times New Roman" w:hAnsi="Times New Roman" w:cs="Times New Roman"/>
          <w:sz w:val="28"/>
          <w:szCs w:val="28"/>
        </w:rPr>
        <w:t>двух лет</w:t>
      </w:r>
      <w:r w:rsidRPr="00D20599">
        <w:rPr>
          <w:rFonts w:ascii="Times New Roman" w:hAnsi="Times New Roman" w:cs="Times New Roman"/>
          <w:sz w:val="28"/>
          <w:szCs w:val="28"/>
        </w:rPr>
        <w:t xml:space="preserve">, данная работа ведется в соответствии с новыми законодательно установленными нормами и правилами. С момента вступления в силу </w:t>
      </w:r>
      <w:r w:rsidR="00956FE4" w:rsidRPr="00D20599">
        <w:rPr>
          <w:rFonts w:ascii="Times New Roman" w:hAnsi="Times New Roman" w:cs="Times New Roman"/>
          <w:sz w:val="28"/>
          <w:szCs w:val="28"/>
        </w:rPr>
        <w:t>с</w:t>
      </w:r>
      <w:r w:rsidRPr="00D20599">
        <w:rPr>
          <w:rFonts w:ascii="Times New Roman" w:hAnsi="Times New Roman" w:cs="Times New Roman"/>
          <w:sz w:val="28"/>
          <w:szCs w:val="28"/>
        </w:rPr>
        <w:t xml:space="preserve"> июля </w:t>
      </w:r>
      <w:r w:rsidR="00956FE4" w:rsidRPr="00D20599">
        <w:rPr>
          <w:rFonts w:ascii="Times New Roman" w:hAnsi="Times New Roman" w:cs="Times New Roman"/>
          <w:sz w:val="28"/>
          <w:szCs w:val="28"/>
        </w:rPr>
        <w:t>2016 года</w:t>
      </w:r>
      <w:r w:rsidRPr="00D20599">
        <w:rPr>
          <w:rFonts w:ascii="Times New Roman" w:hAnsi="Times New Roman" w:cs="Times New Roman"/>
          <w:sz w:val="28"/>
          <w:szCs w:val="28"/>
        </w:rPr>
        <w:t xml:space="preserve"> изменений в законодательство регулирующее данные вопросы, работа по изъятию неиспользуемых земель несколько </w:t>
      </w:r>
      <w:r w:rsidR="009A4CBE" w:rsidRPr="00D20599">
        <w:rPr>
          <w:rFonts w:ascii="Times New Roman" w:hAnsi="Times New Roman" w:cs="Times New Roman"/>
          <w:sz w:val="28"/>
          <w:szCs w:val="28"/>
        </w:rPr>
        <w:t>приостановилась</w:t>
      </w:r>
      <w:r w:rsidRPr="00D20599">
        <w:rPr>
          <w:rFonts w:ascii="Times New Roman" w:hAnsi="Times New Roman" w:cs="Times New Roman"/>
          <w:sz w:val="28"/>
          <w:szCs w:val="28"/>
        </w:rPr>
        <w:t>.</w:t>
      </w:r>
    </w:p>
    <w:p w:rsidR="00EB35BC" w:rsidRPr="00D20599" w:rsidRDefault="009E7973" w:rsidP="00D70B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Это объясняется тем, что данная процедура стала более сложной. </w:t>
      </w:r>
      <w:r w:rsidR="00442CED" w:rsidRPr="00D20599">
        <w:rPr>
          <w:rFonts w:ascii="Times New Roman" w:hAnsi="Times New Roman" w:cs="Times New Roman"/>
          <w:sz w:val="28"/>
          <w:szCs w:val="28"/>
        </w:rPr>
        <w:t>П</w:t>
      </w:r>
      <w:r w:rsidRPr="00D20599">
        <w:rPr>
          <w:rFonts w:ascii="Times New Roman" w:hAnsi="Times New Roman" w:cs="Times New Roman"/>
          <w:sz w:val="28"/>
          <w:szCs w:val="28"/>
        </w:rPr>
        <w:t xml:space="preserve">редусмотренные новым законом условия для инициирования изъятия земель не способствуют широкому развитию процесса. Кроме того, новые правовые нормы не устранили старых законных возможностей уклонения нарушителей от наказания в форме изъятия земель. Тем не менее, мы продолжаем вести эту работу </w:t>
      </w:r>
      <w:r w:rsidR="00442CED" w:rsidRPr="00D20599">
        <w:rPr>
          <w:rFonts w:ascii="Times New Roman" w:hAnsi="Times New Roman" w:cs="Times New Roman"/>
          <w:sz w:val="28"/>
          <w:szCs w:val="28"/>
        </w:rPr>
        <w:t>в сложившихся правовых условиях.</w:t>
      </w:r>
      <w:r w:rsidR="00442CED" w:rsidRPr="00D20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CED" w:rsidRPr="00D2059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442CED" w:rsidRPr="00D20599">
        <w:rPr>
          <w:rFonts w:ascii="Times New Roman" w:hAnsi="Times New Roman" w:cs="Times New Roman"/>
          <w:sz w:val="28"/>
          <w:szCs w:val="28"/>
        </w:rPr>
        <w:t>инициирования процедуры изъятия неиспользуемых земельных участков сельскохозяйственного назначения</w:t>
      </w:r>
      <w:proofErr w:type="gramEnd"/>
      <w:r w:rsidR="00442CED" w:rsidRPr="00D20599">
        <w:rPr>
          <w:rFonts w:ascii="Times New Roman" w:hAnsi="Times New Roman" w:cs="Times New Roman"/>
          <w:sz w:val="28"/>
          <w:szCs w:val="28"/>
        </w:rPr>
        <w:t xml:space="preserve"> Управлением в Департамент имущественных и земельных отношений Смоленской области </w:t>
      </w:r>
      <w:r w:rsidR="00CF5CAA" w:rsidRPr="00D20599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442CED" w:rsidRPr="00D20599">
        <w:rPr>
          <w:rFonts w:ascii="Times New Roman" w:hAnsi="Times New Roman" w:cs="Times New Roman"/>
          <w:sz w:val="28"/>
          <w:szCs w:val="28"/>
        </w:rPr>
        <w:t>201</w:t>
      </w:r>
      <w:r w:rsidR="00102693" w:rsidRPr="00D20599">
        <w:rPr>
          <w:rFonts w:ascii="Times New Roman" w:hAnsi="Times New Roman" w:cs="Times New Roman"/>
          <w:sz w:val="28"/>
          <w:szCs w:val="28"/>
        </w:rPr>
        <w:t>8</w:t>
      </w:r>
      <w:r w:rsidR="00CF5CAA" w:rsidRPr="00D205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2CED" w:rsidRPr="00D20599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CF5CAA" w:rsidRPr="00D20599">
        <w:rPr>
          <w:rFonts w:ascii="Times New Roman" w:hAnsi="Times New Roman" w:cs="Times New Roman"/>
          <w:b/>
          <w:sz w:val="28"/>
          <w:szCs w:val="28"/>
        </w:rPr>
        <w:t>14</w:t>
      </w:r>
      <w:r w:rsidR="00442CED" w:rsidRPr="00D2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CED" w:rsidRPr="00D20599">
        <w:rPr>
          <w:rFonts w:ascii="Times New Roman" w:hAnsi="Times New Roman" w:cs="Times New Roman"/>
          <w:sz w:val="28"/>
          <w:szCs w:val="28"/>
        </w:rPr>
        <w:t>материал</w:t>
      </w:r>
      <w:r w:rsidR="00CF5CAA" w:rsidRPr="00D20599">
        <w:rPr>
          <w:rFonts w:ascii="Times New Roman" w:hAnsi="Times New Roman" w:cs="Times New Roman"/>
          <w:sz w:val="28"/>
          <w:szCs w:val="28"/>
        </w:rPr>
        <w:t>ов</w:t>
      </w:r>
      <w:r w:rsidR="00442CED" w:rsidRPr="00D20599">
        <w:rPr>
          <w:rFonts w:ascii="Times New Roman" w:hAnsi="Times New Roman" w:cs="Times New Roman"/>
          <w:sz w:val="28"/>
          <w:szCs w:val="28"/>
        </w:rPr>
        <w:t xml:space="preserve"> на общую площадь </w:t>
      </w:r>
      <w:r w:rsidR="00FA1EFC" w:rsidRPr="00D20599">
        <w:rPr>
          <w:rFonts w:ascii="Times New Roman" w:hAnsi="Times New Roman" w:cs="Times New Roman"/>
          <w:b/>
          <w:sz w:val="28"/>
          <w:szCs w:val="28"/>
        </w:rPr>
        <w:t>385</w:t>
      </w:r>
      <w:r w:rsidR="00FA1EFC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442CED" w:rsidRPr="00D20599">
        <w:rPr>
          <w:rFonts w:ascii="Times New Roman" w:hAnsi="Times New Roman" w:cs="Times New Roman"/>
          <w:sz w:val="28"/>
          <w:szCs w:val="28"/>
        </w:rPr>
        <w:t>гектаров</w:t>
      </w:r>
      <w:r w:rsidR="002006D0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FA1EFC" w:rsidRPr="00D2059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006D0" w:rsidRPr="00D20599">
        <w:rPr>
          <w:rFonts w:ascii="Times New Roman" w:hAnsi="Times New Roman" w:cs="Times New Roman"/>
          <w:sz w:val="28"/>
          <w:szCs w:val="28"/>
        </w:rPr>
        <w:t>исковых</w:t>
      </w:r>
      <w:r w:rsidR="002006D0" w:rsidRPr="00D20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6D0" w:rsidRPr="00D20599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A1EFC" w:rsidRPr="00D20599">
        <w:rPr>
          <w:rFonts w:ascii="Times New Roman" w:eastAsia="Times New Roman" w:hAnsi="Times New Roman" w:cs="Times New Roman"/>
          <w:sz w:val="28"/>
          <w:szCs w:val="28"/>
        </w:rPr>
        <w:t xml:space="preserve">об изъятии </w:t>
      </w:r>
      <w:r w:rsidR="002006D0" w:rsidRPr="00D20599">
        <w:rPr>
          <w:rFonts w:ascii="Times New Roman" w:eastAsia="Times New Roman" w:hAnsi="Times New Roman" w:cs="Times New Roman"/>
          <w:sz w:val="28"/>
          <w:szCs w:val="28"/>
        </w:rPr>
        <w:t xml:space="preserve">на общей площади </w:t>
      </w:r>
      <w:r w:rsidR="00FA1EFC" w:rsidRPr="00D20599">
        <w:rPr>
          <w:rFonts w:ascii="Times New Roman" w:eastAsia="Times New Roman" w:hAnsi="Times New Roman" w:cs="Times New Roman"/>
          <w:b/>
          <w:sz w:val="28"/>
          <w:szCs w:val="28"/>
        </w:rPr>
        <w:t>60,8</w:t>
      </w:r>
      <w:r w:rsidR="002006D0" w:rsidRPr="00D205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6D0" w:rsidRPr="00D20599">
        <w:rPr>
          <w:rFonts w:ascii="Times New Roman" w:hAnsi="Times New Roman" w:cs="Times New Roman"/>
          <w:sz w:val="28"/>
          <w:szCs w:val="28"/>
        </w:rPr>
        <w:t xml:space="preserve">гектаров </w:t>
      </w:r>
      <w:r w:rsidR="002006D0" w:rsidRPr="00D20599">
        <w:rPr>
          <w:rFonts w:ascii="Times New Roman" w:eastAsia="Times New Roman" w:hAnsi="Times New Roman" w:cs="Times New Roman"/>
          <w:sz w:val="28"/>
          <w:szCs w:val="28"/>
        </w:rPr>
        <w:t>судами удовлетворены.</w:t>
      </w:r>
      <w:r w:rsidR="00956FE4" w:rsidRPr="00D2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D8C" w:rsidRPr="00D20599" w:rsidRDefault="009E7973" w:rsidP="005655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>Действенным экономическим рычагом на недобросовестных землевладельцев, которые длительное время не используют свои земли для производства сельхозпродукции, является применение повышенной ставки земельного налога. При этом она увеличивается в 5 раз – с 0,3% до 1,5% от кадастровой стоимости</w:t>
      </w:r>
      <w:r w:rsidR="00D67EE6" w:rsidRPr="00D20599">
        <w:rPr>
          <w:rFonts w:ascii="Times New Roman" w:hAnsi="Times New Roman" w:cs="Times New Roman"/>
          <w:sz w:val="28"/>
          <w:szCs w:val="28"/>
        </w:rPr>
        <w:t xml:space="preserve">. </w:t>
      </w:r>
      <w:r w:rsidR="006D2B90" w:rsidRPr="00D205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EE6" w:rsidRPr="00D20599">
        <w:rPr>
          <w:rFonts w:ascii="Times New Roman" w:eastAsia="Times New Roman" w:hAnsi="Times New Roman" w:cs="Times New Roman"/>
          <w:sz w:val="28"/>
          <w:szCs w:val="28"/>
        </w:rPr>
        <w:t xml:space="preserve">2017 году в </w:t>
      </w:r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соглашением об информационном взаимодействии между </w:t>
      </w:r>
      <w:proofErr w:type="spellStart"/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>Россельхознадзором</w:t>
      </w:r>
      <w:proofErr w:type="spellEnd"/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Федеральной налоговой службой по Смоленской области Управлением в органы федеральной налоговой службы </w:t>
      </w:r>
      <w:r w:rsidR="00D67EE6" w:rsidRPr="00D20599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6D2B90" w:rsidRPr="00D20599">
        <w:rPr>
          <w:rFonts w:ascii="Times New Roman" w:eastAsia="Times New Roman" w:hAnsi="Times New Roman" w:cs="Times New Roman"/>
          <w:b/>
          <w:sz w:val="28"/>
          <w:szCs w:val="28"/>
        </w:rPr>
        <w:t>368</w:t>
      </w:r>
      <w:r w:rsidR="00723D8C" w:rsidRPr="00D20599">
        <w:rPr>
          <w:rFonts w:ascii="Times New Roman" w:eastAsia="Times New Roman" w:hAnsi="Times New Roman" w:cs="Times New Roman"/>
          <w:sz w:val="28"/>
          <w:szCs w:val="28"/>
        </w:rPr>
        <w:t xml:space="preserve"> материала, </w:t>
      </w:r>
      <w:r w:rsidR="006D2B90" w:rsidRPr="00D20599">
        <w:rPr>
          <w:rFonts w:ascii="Times New Roman" w:eastAsia="Times New Roman" w:hAnsi="Times New Roman" w:cs="Times New Roman"/>
          <w:sz w:val="28"/>
          <w:szCs w:val="28"/>
        </w:rPr>
        <w:t xml:space="preserve">на общей площади более </w:t>
      </w:r>
      <w:r w:rsidR="006D2B90" w:rsidRPr="00D2059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D2B90" w:rsidRPr="00D20599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</w:t>
      </w:r>
      <w:r w:rsidR="00FA1EFC" w:rsidRPr="00D20599">
        <w:rPr>
          <w:rFonts w:ascii="Times New Roman" w:eastAsia="Times New Roman" w:hAnsi="Times New Roman" w:cs="Times New Roman"/>
          <w:sz w:val="28"/>
          <w:szCs w:val="28"/>
        </w:rPr>
        <w:t>, дополнительно начислено земельного налога на сумму – 3,</w:t>
      </w:r>
      <w:r w:rsidR="00905825" w:rsidRPr="00D20599">
        <w:rPr>
          <w:rFonts w:ascii="Times New Roman" w:eastAsia="Times New Roman" w:hAnsi="Times New Roman" w:cs="Times New Roman"/>
          <w:sz w:val="28"/>
          <w:szCs w:val="28"/>
        </w:rPr>
        <w:t>5 млн. рублей.</w:t>
      </w:r>
    </w:p>
    <w:p w:rsidR="00D67EE6" w:rsidRPr="00D20599" w:rsidRDefault="00BA4AC5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05825" w:rsidRPr="00D20599">
        <w:rPr>
          <w:rFonts w:ascii="Times New Roman" w:eastAsia="Times New Roman" w:hAnsi="Times New Roman" w:cs="Times New Roman"/>
          <w:sz w:val="28"/>
          <w:szCs w:val="28"/>
        </w:rPr>
        <w:t>девять месяцев</w:t>
      </w:r>
      <w:r w:rsidR="005B7FD0" w:rsidRPr="00D20599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  <w:r w:rsidR="00D67EE6" w:rsidRPr="00D20599">
        <w:rPr>
          <w:rFonts w:ascii="Times New Roman" w:eastAsia="Times New Roman" w:hAnsi="Times New Roman" w:cs="Times New Roman"/>
          <w:sz w:val="28"/>
          <w:szCs w:val="28"/>
        </w:rPr>
        <w:t xml:space="preserve"> с целью доначисления налога направлен</w:t>
      </w:r>
      <w:r w:rsidR="009B6AC9" w:rsidRPr="00D2059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E52D6" w:rsidRPr="00D20599">
        <w:rPr>
          <w:rFonts w:ascii="Times New Roman" w:eastAsia="Times New Roman" w:hAnsi="Times New Roman" w:cs="Times New Roman"/>
          <w:sz w:val="28"/>
          <w:szCs w:val="28"/>
        </w:rPr>
        <w:t xml:space="preserve">информация по </w:t>
      </w:r>
      <w:r w:rsidR="00905825" w:rsidRPr="00D20599">
        <w:rPr>
          <w:rFonts w:ascii="Times New Roman" w:eastAsia="Times New Roman" w:hAnsi="Times New Roman" w:cs="Times New Roman"/>
          <w:b/>
          <w:sz w:val="28"/>
          <w:szCs w:val="28"/>
        </w:rPr>
        <w:t>303</w:t>
      </w:r>
      <w:r w:rsidR="00D67EE6" w:rsidRPr="00D20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2D6" w:rsidRPr="00D20599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764794" w:rsidRPr="00D20599">
        <w:rPr>
          <w:rFonts w:ascii="Times New Roman" w:eastAsia="Times New Roman" w:hAnsi="Times New Roman" w:cs="Times New Roman"/>
          <w:sz w:val="28"/>
          <w:szCs w:val="28"/>
        </w:rPr>
        <w:t>ым участкам</w:t>
      </w:r>
      <w:r w:rsidR="007F6B3D" w:rsidRPr="00D205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4794" w:rsidRPr="00D20599">
        <w:rPr>
          <w:rFonts w:ascii="Times New Roman" w:eastAsia="Times New Roman" w:hAnsi="Times New Roman" w:cs="Times New Roman"/>
          <w:sz w:val="28"/>
          <w:szCs w:val="28"/>
        </w:rPr>
        <w:t xml:space="preserve"> на площади </w:t>
      </w:r>
      <w:r w:rsidR="007F6B3D" w:rsidRPr="00D20599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7F6B3D" w:rsidRPr="00D2059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F6B3D" w:rsidRPr="00D20599">
        <w:rPr>
          <w:rFonts w:ascii="Times New Roman" w:eastAsia="Times New Roman" w:hAnsi="Times New Roman" w:cs="Times New Roman"/>
          <w:sz w:val="28"/>
          <w:szCs w:val="28"/>
        </w:rPr>
        <w:t xml:space="preserve"> тыс. гектаров.</w:t>
      </w:r>
    </w:p>
    <w:p w:rsidR="00E716A9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lastRenderedPageBreak/>
        <w:t xml:space="preserve"> Применение </w:t>
      </w:r>
      <w:r w:rsidR="009A4CBE" w:rsidRPr="00D20599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D20599">
        <w:rPr>
          <w:rFonts w:ascii="Times New Roman" w:hAnsi="Times New Roman" w:cs="Times New Roman"/>
          <w:sz w:val="28"/>
          <w:szCs w:val="28"/>
        </w:rPr>
        <w:t xml:space="preserve"> мер во многих случаях способствует принципиальному пересмотру правообладателями своих подходов к земле. При этом они находят возможность ввести ее в оборот</w:t>
      </w:r>
      <w:r w:rsidR="002006D0" w:rsidRPr="00D20599">
        <w:rPr>
          <w:rFonts w:ascii="Times New Roman" w:hAnsi="Times New Roman" w:cs="Times New Roman"/>
          <w:sz w:val="28"/>
          <w:szCs w:val="28"/>
        </w:rPr>
        <w:t>,</w:t>
      </w:r>
      <w:r w:rsidRPr="00D20599">
        <w:rPr>
          <w:rFonts w:ascii="Times New Roman" w:hAnsi="Times New Roman" w:cs="Times New Roman"/>
          <w:sz w:val="28"/>
          <w:szCs w:val="28"/>
        </w:rPr>
        <w:t xml:space="preserve"> также имели место случаи добровольного отказа граждан от необрабатываемых участков в пользу муниципалитетов, других граждан или юридических лиц.</w:t>
      </w:r>
      <w:r w:rsidR="002006D0" w:rsidRPr="00D2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C3" w:rsidRPr="00D20599" w:rsidRDefault="00E716A9" w:rsidP="005655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20599">
        <w:rPr>
          <w:bCs/>
          <w:sz w:val="28"/>
          <w:szCs w:val="28"/>
        </w:rPr>
        <w:t>В рамках законодательства Российской Федерации Управлением применялись дополнительные меры воздействия на лиц, допустивших административные правонарушения земельно</w:t>
      </w:r>
      <w:r w:rsidR="00E072C3" w:rsidRPr="00D20599">
        <w:rPr>
          <w:bCs/>
          <w:sz w:val="28"/>
          <w:szCs w:val="28"/>
        </w:rPr>
        <w:t>го законодательства, такие как, н</w:t>
      </w:r>
      <w:r w:rsidRPr="00D20599">
        <w:rPr>
          <w:bCs/>
          <w:sz w:val="28"/>
          <w:szCs w:val="28"/>
        </w:rPr>
        <w:t xml:space="preserve">аправление </w:t>
      </w:r>
      <w:r w:rsidRPr="00D20599">
        <w:rPr>
          <w:sz w:val="28"/>
          <w:szCs w:val="28"/>
        </w:rPr>
        <w:t xml:space="preserve">в </w:t>
      </w:r>
      <w:proofErr w:type="spellStart"/>
      <w:r w:rsidRPr="00D20599">
        <w:rPr>
          <w:sz w:val="28"/>
          <w:szCs w:val="28"/>
        </w:rPr>
        <w:t>Росреестра</w:t>
      </w:r>
      <w:proofErr w:type="spellEnd"/>
      <w:r w:rsidRPr="00D20599">
        <w:rPr>
          <w:sz w:val="28"/>
          <w:szCs w:val="28"/>
        </w:rPr>
        <w:t xml:space="preserve"> с целью внесения в Единый государственный реестр недвижимости результатов государственного земельного надзора.</w:t>
      </w:r>
      <w:r w:rsidR="00E072C3" w:rsidRPr="00D20599">
        <w:rPr>
          <w:sz w:val="28"/>
          <w:szCs w:val="28"/>
        </w:rPr>
        <w:t xml:space="preserve"> За </w:t>
      </w:r>
      <w:r w:rsidR="001818F7" w:rsidRPr="00D20599">
        <w:rPr>
          <w:sz w:val="28"/>
          <w:szCs w:val="28"/>
        </w:rPr>
        <w:t>девять месяцев</w:t>
      </w:r>
      <w:r w:rsidR="005B7FD0" w:rsidRPr="00D20599">
        <w:rPr>
          <w:sz w:val="28"/>
          <w:szCs w:val="28"/>
        </w:rPr>
        <w:t xml:space="preserve"> 2018</w:t>
      </w:r>
      <w:r w:rsidR="00E072C3" w:rsidRPr="00D20599">
        <w:rPr>
          <w:sz w:val="28"/>
          <w:szCs w:val="28"/>
        </w:rPr>
        <w:t xml:space="preserve"> год</w:t>
      </w:r>
      <w:r w:rsidR="005B7FD0" w:rsidRPr="00D20599">
        <w:rPr>
          <w:sz w:val="28"/>
          <w:szCs w:val="28"/>
        </w:rPr>
        <w:t>а</w:t>
      </w:r>
      <w:r w:rsidR="00E072C3" w:rsidRPr="00D20599">
        <w:rPr>
          <w:sz w:val="28"/>
          <w:szCs w:val="28"/>
        </w:rPr>
        <w:t xml:space="preserve"> подобная информация направлена по </w:t>
      </w:r>
      <w:r w:rsidR="00BA640C" w:rsidRPr="00D20599">
        <w:rPr>
          <w:b/>
          <w:color w:val="auto"/>
          <w:sz w:val="28"/>
          <w:szCs w:val="28"/>
        </w:rPr>
        <w:t xml:space="preserve">359 </w:t>
      </w:r>
      <w:r w:rsidR="00E072C3" w:rsidRPr="00D20599">
        <w:rPr>
          <w:sz w:val="28"/>
          <w:szCs w:val="28"/>
        </w:rPr>
        <w:t xml:space="preserve">земельным участкам. </w:t>
      </w:r>
    </w:p>
    <w:p w:rsidR="005B7FD0" w:rsidRPr="00D20599" w:rsidRDefault="009B6AC9" w:rsidP="005655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0599">
        <w:rPr>
          <w:sz w:val="28"/>
          <w:szCs w:val="28"/>
        </w:rPr>
        <w:t>Кроме того, в</w:t>
      </w:r>
      <w:r w:rsidR="005B7FD0" w:rsidRPr="00D20599">
        <w:rPr>
          <w:sz w:val="28"/>
          <w:szCs w:val="28"/>
        </w:rPr>
        <w:t xml:space="preserve"> соответствии поручений заместителя Председателя Правительства Российской Федерации А.Г. </w:t>
      </w:r>
      <w:proofErr w:type="spellStart"/>
      <w:r w:rsidR="005B7FD0" w:rsidRPr="00D20599">
        <w:rPr>
          <w:sz w:val="28"/>
          <w:szCs w:val="28"/>
        </w:rPr>
        <w:t>Хлопонина</w:t>
      </w:r>
      <w:proofErr w:type="spellEnd"/>
      <w:r w:rsidR="005B7FD0" w:rsidRPr="00D20599">
        <w:rPr>
          <w:sz w:val="28"/>
          <w:szCs w:val="28"/>
        </w:rPr>
        <w:t xml:space="preserve"> Управлением </w:t>
      </w:r>
      <w:r w:rsidR="00790477" w:rsidRPr="00D20599">
        <w:rPr>
          <w:sz w:val="28"/>
          <w:szCs w:val="28"/>
        </w:rPr>
        <w:t xml:space="preserve">в МЧС по Смоленской области с целью выдачи предупреждений собственникам </w:t>
      </w:r>
      <w:r w:rsidR="005B7FD0" w:rsidRPr="00D20599">
        <w:rPr>
          <w:sz w:val="28"/>
          <w:szCs w:val="28"/>
        </w:rPr>
        <w:t xml:space="preserve">направлена информация о выявленных в 2018 году нарушениях законодательства Российской Федерации на </w:t>
      </w:r>
      <w:r w:rsidR="007F6B3D" w:rsidRPr="00D20599">
        <w:rPr>
          <w:b/>
          <w:color w:val="auto"/>
          <w:sz w:val="28"/>
          <w:szCs w:val="28"/>
        </w:rPr>
        <w:t>350</w:t>
      </w:r>
      <w:r w:rsidR="005B7FD0" w:rsidRPr="00D20599">
        <w:rPr>
          <w:color w:val="auto"/>
          <w:sz w:val="28"/>
          <w:szCs w:val="28"/>
        </w:rPr>
        <w:t xml:space="preserve"> </w:t>
      </w:r>
      <w:r w:rsidR="005B7FD0" w:rsidRPr="00D20599">
        <w:rPr>
          <w:sz w:val="28"/>
          <w:szCs w:val="28"/>
        </w:rPr>
        <w:t>земельных участках сельскохозяйственного назначения, граничащих с землями лесного фонда</w:t>
      </w:r>
      <w:r w:rsidR="00790477" w:rsidRPr="00D20599">
        <w:rPr>
          <w:sz w:val="28"/>
          <w:szCs w:val="28"/>
        </w:rPr>
        <w:t xml:space="preserve">. </w:t>
      </w:r>
      <w:proofErr w:type="gramEnd"/>
    </w:p>
    <w:p w:rsidR="006D515D" w:rsidRPr="00D20599" w:rsidRDefault="009E7973" w:rsidP="00565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>Системная работа по изучению состояния плодородного слоя почвы, организованная во взаимодействии с ФГБУ «Брянская МВЛ», п</w:t>
      </w:r>
      <w:r w:rsidR="00B7043E" w:rsidRPr="00D20599">
        <w:rPr>
          <w:rFonts w:ascii="Times New Roman" w:hAnsi="Times New Roman" w:cs="Times New Roman"/>
          <w:sz w:val="28"/>
          <w:szCs w:val="28"/>
        </w:rPr>
        <w:t>озволила провести анализ</w:t>
      </w:r>
      <w:r w:rsidR="00E072C3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8324B1" w:rsidRPr="00D20599">
        <w:rPr>
          <w:rFonts w:ascii="Times New Roman" w:hAnsi="Times New Roman" w:cs="Times New Roman"/>
          <w:b/>
          <w:sz w:val="28"/>
          <w:szCs w:val="28"/>
        </w:rPr>
        <w:t>521</w:t>
      </w:r>
      <w:r w:rsidRPr="00D20599">
        <w:rPr>
          <w:rFonts w:ascii="Times New Roman" w:hAnsi="Times New Roman" w:cs="Times New Roman"/>
          <w:sz w:val="28"/>
          <w:szCs w:val="28"/>
        </w:rPr>
        <w:t xml:space="preserve"> почвенн</w:t>
      </w:r>
      <w:r w:rsidR="008324B1" w:rsidRPr="00D20599">
        <w:rPr>
          <w:rFonts w:ascii="Times New Roman" w:hAnsi="Times New Roman" w:cs="Times New Roman"/>
          <w:sz w:val="28"/>
          <w:szCs w:val="28"/>
        </w:rPr>
        <w:t xml:space="preserve">ого </w:t>
      </w:r>
      <w:r w:rsidRPr="00D20599">
        <w:rPr>
          <w:rFonts w:ascii="Times New Roman" w:hAnsi="Times New Roman" w:cs="Times New Roman"/>
          <w:sz w:val="28"/>
          <w:szCs w:val="28"/>
        </w:rPr>
        <w:t>образц</w:t>
      </w:r>
      <w:r w:rsidR="008324B1" w:rsidRPr="00D20599">
        <w:rPr>
          <w:rFonts w:ascii="Times New Roman" w:hAnsi="Times New Roman" w:cs="Times New Roman"/>
          <w:sz w:val="28"/>
          <w:szCs w:val="28"/>
        </w:rPr>
        <w:t>а</w:t>
      </w:r>
      <w:r w:rsidRPr="00D20599">
        <w:rPr>
          <w:rFonts w:ascii="Times New Roman" w:hAnsi="Times New Roman" w:cs="Times New Roman"/>
          <w:sz w:val="28"/>
          <w:szCs w:val="28"/>
        </w:rPr>
        <w:t xml:space="preserve">, как на агрохимические, так и на </w:t>
      </w:r>
      <w:proofErr w:type="spellStart"/>
      <w:r w:rsidRPr="00D20599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9A4CBE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Pr="00D20599">
        <w:rPr>
          <w:rFonts w:ascii="Times New Roman" w:hAnsi="Times New Roman" w:cs="Times New Roman"/>
          <w:sz w:val="28"/>
          <w:szCs w:val="28"/>
        </w:rPr>
        <w:t>- токсикологические показатели. В результате лабораторны</w:t>
      </w:r>
      <w:r w:rsidR="00B7043E" w:rsidRPr="00D20599">
        <w:rPr>
          <w:rFonts w:ascii="Times New Roman" w:hAnsi="Times New Roman" w:cs="Times New Roman"/>
          <w:sz w:val="28"/>
          <w:szCs w:val="28"/>
        </w:rPr>
        <w:t xml:space="preserve">х исследований в </w:t>
      </w:r>
      <w:r w:rsidR="008324B1" w:rsidRPr="00D20599">
        <w:rPr>
          <w:rFonts w:ascii="Times New Roman" w:hAnsi="Times New Roman" w:cs="Times New Roman"/>
          <w:b/>
          <w:sz w:val="28"/>
          <w:szCs w:val="28"/>
        </w:rPr>
        <w:t>101</w:t>
      </w:r>
      <w:r w:rsidRPr="00D20599">
        <w:rPr>
          <w:rFonts w:ascii="Times New Roman" w:hAnsi="Times New Roman" w:cs="Times New Roman"/>
          <w:sz w:val="28"/>
          <w:szCs w:val="28"/>
        </w:rPr>
        <w:t xml:space="preserve"> проб</w:t>
      </w:r>
      <w:r w:rsidR="008324B1" w:rsidRPr="00D20599">
        <w:rPr>
          <w:rFonts w:ascii="Times New Roman" w:hAnsi="Times New Roman" w:cs="Times New Roman"/>
          <w:sz w:val="28"/>
          <w:szCs w:val="28"/>
        </w:rPr>
        <w:t>е</w:t>
      </w:r>
      <w:r w:rsidRPr="00D20599">
        <w:rPr>
          <w:rFonts w:ascii="Times New Roman" w:hAnsi="Times New Roman" w:cs="Times New Roman"/>
          <w:sz w:val="28"/>
          <w:szCs w:val="28"/>
        </w:rPr>
        <w:t xml:space="preserve"> выявлено снижение отдельных по</w:t>
      </w:r>
      <w:r w:rsidR="00E072C3" w:rsidRPr="00D20599">
        <w:rPr>
          <w:rFonts w:ascii="Times New Roman" w:hAnsi="Times New Roman" w:cs="Times New Roman"/>
          <w:sz w:val="28"/>
          <w:szCs w:val="28"/>
        </w:rPr>
        <w:t>казателей почвенного плодородия</w:t>
      </w:r>
      <w:r w:rsidRPr="00D20599">
        <w:rPr>
          <w:rFonts w:ascii="Times New Roman" w:hAnsi="Times New Roman" w:cs="Times New Roman"/>
          <w:sz w:val="28"/>
          <w:szCs w:val="28"/>
        </w:rPr>
        <w:t xml:space="preserve">. В </w:t>
      </w:r>
      <w:r w:rsidR="008324B1" w:rsidRPr="00D20599">
        <w:rPr>
          <w:rFonts w:ascii="Times New Roman" w:hAnsi="Times New Roman" w:cs="Times New Roman"/>
          <w:b/>
          <w:sz w:val="28"/>
          <w:szCs w:val="28"/>
        </w:rPr>
        <w:t>240</w:t>
      </w:r>
      <w:r w:rsidRPr="00D20599">
        <w:rPr>
          <w:rFonts w:ascii="Times New Roman" w:hAnsi="Times New Roman" w:cs="Times New Roman"/>
          <w:sz w:val="28"/>
          <w:szCs w:val="28"/>
        </w:rPr>
        <w:t xml:space="preserve"> пробах обнаруж</w:t>
      </w:r>
      <w:r w:rsidR="00B7043E" w:rsidRPr="00D20599">
        <w:rPr>
          <w:rFonts w:ascii="Times New Roman" w:hAnsi="Times New Roman" w:cs="Times New Roman"/>
          <w:sz w:val="28"/>
          <w:szCs w:val="28"/>
        </w:rPr>
        <w:t>ено</w:t>
      </w:r>
      <w:r w:rsidRPr="00D20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599">
        <w:rPr>
          <w:rFonts w:ascii="Times New Roman" w:hAnsi="Times New Roman" w:cs="Times New Roman"/>
          <w:sz w:val="28"/>
          <w:szCs w:val="28"/>
        </w:rPr>
        <w:t>остаточные</w:t>
      </w:r>
      <w:proofErr w:type="gramEnd"/>
      <w:r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="00B7043E" w:rsidRPr="00D205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20599">
        <w:rPr>
          <w:rFonts w:ascii="Times New Roman" w:hAnsi="Times New Roman" w:cs="Times New Roman"/>
          <w:sz w:val="28"/>
          <w:szCs w:val="28"/>
        </w:rPr>
        <w:t>токсичных элементов</w:t>
      </w:r>
      <w:r w:rsidR="009A4CBE" w:rsidRPr="00D20599">
        <w:rPr>
          <w:rFonts w:ascii="Times New Roman" w:hAnsi="Times New Roman" w:cs="Times New Roman"/>
          <w:sz w:val="28"/>
          <w:szCs w:val="28"/>
        </w:rPr>
        <w:t xml:space="preserve">. </w:t>
      </w:r>
      <w:r w:rsidRPr="00D20599">
        <w:rPr>
          <w:rFonts w:ascii="Times New Roman" w:hAnsi="Times New Roman" w:cs="Times New Roman"/>
          <w:sz w:val="28"/>
          <w:szCs w:val="28"/>
        </w:rPr>
        <w:t xml:space="preserve">Таким образом, более чем в половине исследованных почвенных образцов выявлены те или иные нарушения. Но при этом следует отметить, что пробы </w:t>
      </w:r>
      <w:r w:rsidR="00BF41B3" w:rsidRPr="00D205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F41B3" w:rsidRPr="00D20599">
        <w:rPr>
          <w:rFonts w:ascii="Times New Roman" w:hAnsi="Times New Roman" w:cs="Times New Roman"/>
          <w:sz w:val="28"/>
          <w:szCs w:val="28"/>
        </w:rPr>
        <w:t>химико</w:t>
      </w:r>
      <w:proofErr w:type="spellEnd"/>
      <w:r w:rsidR="00BF41B3" w:rsidRPr="00D205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F41B3" w:rsidRPr="00D20599">
        <w:rPr>
          <w:rFonts w:ascii="Times New Roman" w:hAnsi="Times New Roman" w:cs="Times New Roman"/>
          <w:sz w:val="28"/>
          <w:szCs w:val="28"/>
        </w:rPr>
        <w:t>таксикологические</w:t>
      </w:r>
      <w:proofErr w:type="spellEnd"/>
      <w:r w:rsidR="00BF41B3" w:rsidRPr="00D20599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D20599">
        <w:rPr>
          <w:rFonts w:ascii="Times New Roman" w:hAnsi="Times New Roman" w:cs="Times New Roman"/>
          <w:sz w:val="28"/>
          <w:szCs w:val="28"/>
        </w:rPr>
        <w:t xml:space="preserve">были отобраны в местах захламления отходами производства и потребления. </w:t>
      </w:r>
    </w:p>
    <w:p w:rsidR="0030143C" w:rsidRPr="00D20599" w:rsidRDefault="0030143C" w:rsidP="0056551C">
      <w:pPr>
        <w:tabs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организация работ по сбору и вывозу </w:t>
      </w:r>
      <w:r w:rsidRPr="00D20599">
        <w:rPr>
          <w:rFonts w:ascii="Times New Roman" w:hAnsi="Times New Roman" w:cs="Times New Roman"/>
          <w:sz w:val="28"/>
          <w:szCs w:val="28"/>
        </w:rPr>
        <w:t>отходов производства и потребления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Pr="00D2059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муниципальных образований, а </w:t>
      </w:r>
      <w:r w:rsidR="009E7973" w:rsidRPr="00D20599">
        <w:rPr>
          <w:rFonts w:ascii="Times New Roman" w:hAnsi="Times New Roman" w:cs="Times New Roman"/>
          <w:sz w:val="28"/>
          <w:szCs w:val="28"/>
        </w:rPr>
        <w:lastRenderedPageBreak/>
        <w:t xml:space="preserve">также зачастую, низкий уровень культуры населения, приводят к многочисленным случаям </w:t>
      </w:r>
      <w:r w:rsidR="00305948" w:rsidRPr="00D20599">
        <w:rPr>
          <w:rFonts w:ascii="Times New Roman" w:hAnsi="Times New Roman" w:cs="Times New Roman"/>
          <w:sz w:val="28"/>
          <w:szCs w:val="28"/>
        </w:rPr>
        <w:t>захламления земель сельскохозяйственного назначения отходами производства и потребления.</w:t>
      </w:r>
      <w:r w:rsidR="009E7973" w:rsidRPr="00D2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3C" w:rsidRPr="00D20599" w:rsidRDefault="009E7973" w:rsidP="0056551C">
      <w:pPr>
        <w:tabs>
          <w:tab w:val="left" w:pos="284"/>
        </w:tabs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За </w:t>
      </w:r>
      <w:r w:rsidR="00BB7257" w:rsidRPr="00D20599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30143C" w:rsidRPr="00D20599">
        <w:rPr>
          <w:rFonts w:ascii="Times New Roman" w:hAnsi="Times New Roman" w:cs="Times New Roman"/>
          <w:sz w:val="28"/>
          <w:szCs w:val="28"/>
        </w:rPr>
        <w:t>201</w:t>
      </w:r>
      <w:r w:rsidR="0079009E" w:rsidRPr="00D20599">
        <w:rPr>
          <w:rFonts w:ascii="Times New Roman" w:hAnsi="Times New Roman" w:cs="Times New Roman"/>
          <w:sz w:val="28"/>
          <w:szCs w:val="28"/>
        </w:rPr>
        <w:t>8</w:t>
      </w:r>
      <w:r w:rsidR="0030143C" w:rsidRPr="00D20599">
        <w:rPr>
          <w:rFonts w:ascii="Times New Roman" w:hAnsi="Times New Roman" w:cs="Times New Roman"/>
          <w:sz w:val="28"/>
          <w:szCs w:val="28"/>
        </w:rPr>
        <w:t xml:space="preserve"> год</w:t>
      </w:r>
      <w:r w:rsidR="0079009E" w:rsidRPr="00D20599">
        <w:rPr>
          <w:rFonts w:ascii="Times New Roman" w:hAnsi="Times New Roman" w:cs="Times New Roman"/>
          <w:sz w:val="28"/>
          <w:szCs w:val="28"/>
        </w:rPr>
        <w:t>а</w:t>
      </w:r>
      <w:r w:rsidR="0030143C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Pr="00D20599">
        <w:rPr>
          <w:rFonts w:ascii="Times New Roman" w:hAnsi="Times New Roman" w:cs="Times New Roman"/>
          <w:sz w:val="28"/>
          <w:szCs w:val="28"/>
        </w:rPr>
        <w:t xml:space="preserve">инспекторами земельного надзора выявлено </w:t>
      </w:r>
      <w:r w:rsidR="008324B1" w:rsidRPr="00D20599">
        <w:rPr>
          <w:rFonts w:ascii="Times New Roman" w:hAnsi="Times New Roman" w:cs="Times New Roman"/>
          <w:b/>
          <w:sz w:val="28"/>
          <w:szCs w:val="28"/>
        </w:rPr>
        <w:t>69</w:t>
      </w:r>
      <w:r w:rsidRPr="00D20599">
        <w:rPr>
          <w:rFonts w:ascii="Times New Roman" w:hAnsi="Times New Roman" w:cs="Times New Roman"/>
          <w:sz w:val="28"/>
          <w:szCs w:val="28"/>
        </w:rPr>
        <w:t xml:space="preserve"> свалок, размещенных на землях </w:t>
      </w:r>
      <w:proofErr w:type="spellStart"/>
      <w:r w:rsidRPr="00D2059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D2059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324B1" w:rsidRPr="00D20599">
        <w:rPr>
          <w:rFonts w:ascii="Times New Roman" w:hAnsi="Times New Roman" w:cs="Times New Roman"/>
          <w:b/>
          <w:sz w:val="28"/>
          <w:szCs w:val="28"/>
        </w:rPr>
        <w:t>8,5</w:t>
      </w:r>
      <w:r w:rsidR="008324B1" w:rsidRPr="00D20599"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Pr="00D20599">
        <w:rPr>
          <w:rFonts w:ascii="Times New Roman" w:hAnsi="Times New Roman" w:cs="Times New Roman"/>
          <w:sz w:val="28"/>
          <w:szCs w:val="28"/>
        </w:rPr>
        <w:t>.</w:t>
      </w:r>
      <w:r w:rsidRPr="00D20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0599">
        <w:rPr>
          <w:rFonts w:ascii="Times New Roman" w:hAnsi="Times New Roman" w:cs="Times New Roman"/>
          <w:sz w:val="28"/>
          <w:szCs w:val="28"/>
        </w:rPr>
        <w:t xml:space="preserve">Причиненный свалками ущерб почве составил </w:t>
      </w:r>
      <w:r w:rsidR="008324B1" w:rsidRPr="00D20599">
        <w:rPr>
          <w:rFonts w:ascii="Times New Roman" w:hAnsi="Times New Roman" w:cs="Times New Roman"/>
          <w:b/>
          <w:sz w:val="28"/>
          <w:szCs w:val="28"/>
        </w:rPr>
        <w:t>16,5</w:t>
      </w:r>
      <w:r w:rsidR="0030143C" w:rsidRPr="00D20599">
        <w:rPr>
          <w:rFonts w:ascii="Times New Roman" w:hAnsi="Times New Roman" w:cs="Times New Roman"/>
          <w:sz w:val="28"/>
          <w:szCs w:val="28"/>
        </w:rPr>
        <w:t xml:space="preserve"> </w:t>
      </w:r>
      <w:r w:rsidRPr="00D20599">
        <w:rPr>
          <w:rFonts w:ascii="Times New Roman" w:hAnsi="Times New Roman" w:cs="Times New Roman"/>
          <w:sz w:val="28"/>
          <w:szCs w:val="28"/>
        </w:rPr>
        <w:t>млн. рублей.</w:t>
      </w:r>
      <w:r w:rsidRPr="00D20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143C" w:rsidRPr="00D20599">
        <w:rPr>
          <w:rFonts w:ascii="Times New Roman" w:hAnsi="Times New Roman" w:cs="Times New Roman"/>
          <w:sz w:val="28"/>
          <w:szCs w:val="28"/>
        </w:rPr>
        <w:t>По всем фактам выявленных нарушений виновные лица привлечены к административной ответственности. Им выданы предписания об устранении выявленных нарушений, а также вынесены представления об устранении причин и условий, способствовавших совершению правонарушений.</w:t>
      </w:r>
    </w:p>
    <w:p w:rsidR="0030143C" w:rsidRPr="00D20599" w:rsidRDefault="0030143C" w:rsidP="0056551C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>В целях непрерывного мониторинга ситуации и ликвидации несанкционированных свалок на землях сельскохозяйственного назначения специалистами Управления ведется реестр с точным указанием координат их местонахождения.</w:t>
      </w:r>
    </w:p>
    <w:p w:rsidR="00730EE0" w:rsidRPr="00D20599" w:rsidRDefault="009E7973" w:rsidP="00565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D20599">
        <w:rPr>
          <w:rFonts w:ascii="Times New Roman" w:hAnsi="Times New Roman" w:cs="Times New Roman"/>
          <w:sz w:val="28"/>
          <w:szCs w:val="28"/>
        </w:rPr>
        <w:t>предпринятых понудительных мер</w:t>
      </w:r>
      <w:proofErr w:type="gramEnd"/>
      <w:r w:rsidRPr="00D20599">
        <w:rPr>
          <w:rFonts w:ascii="Times New Roman" w:hAnsi="Times New Roman" w:cs="Times New Roman"/>
          <w:sz w:val="28"/>
          <w:szCs w:val="28"/>
        </w:rPr>
        <w:t xml:space="preserve">, нарушители и виновные лица провели необходимые мероприятия по уборке и рекультивации мест захламления. </w:t>
      </w:r>
    </w:p>
    <w:p w:rsidR="0053529D" w:rsidRPr="00D20599" w:rsidRDefault="00305948" w:rsidP="00D70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В </w:t>
      </w:r>
      <w:r w:rsidR="0079009E" w:rsidRPr="00D20599">
        <w:rPr>
          <w:rFonts w:ascii="Times New Roman" w:hAnsi="Times New Roman" w:cs="Times New Roman"/>
          <w:sz w:val="28"/>
          <w:szCs w:val="28"/>
        </w:rPr>
        <w:t>июне</w:t>
      </w:r>
      <w:r w:rsidRPr="00D20599">
        <w:rPr>
          <w:rFonts w:ascii="Times New Roman" w:hAnsi="Times New Roman" w:cs="Times New Roman"/>
          <w:sz w:val="28"/>
          <w:szCs w:val="28"/>
        </w:rPr>
        <w:t xml:space="preserve"> 201</w:t>
      </w:r>
      <w:r w:rsidR="0079009E" w:rsidRPr="00D20599">
        <w:rPr>
          <w:rFonts w:ascii="Times New Roman" w:hAnsi="Times New Roman" w:cs="Times New Roman"/>
          <w:sz w:val="28"/>
          <w:szCs w:val="28"/>
        </w:rPr>
        <w:t>8</w:t>
      </w:r>
      <w:r w:rsidRPr="00D20599">
        <w:rPr>
          <w:rFonts w:ascii="Times New Roman" w:hAnsi="Times New Roman" w:cs="Times New Roman"/>
          <w:sz w:val="28"/>
          <w:szCs w:val="28"/>
        </w:rPr>
        <w:t xml:space="preserve"> года выявлен факт </w:t>
      </w:r>
      <w:r w:rsidR="0079009E" w:rsidRPr="00D20599">
        <w:rPr>
          <w:rFonts w:ascii="Times New Roman" w:hAnsi="Times New Roman" w:cs="Times New Roman"/>
          <w:sz w:val="28"/>
          <w:szCs w:val="28"/>
        </w:rPr>
        <w:t xml:space="preserve">уничтожения плодородного слоя почвы </w:t>
      </w:r>
      <w:r w:rsidRPr="00D20599">
        <w:rPr>
          <w:rFonts w:ascii="Times New Roman" w:hAnsi="Times New Roman" w:cs="Times New Roman"/>
          <w:sz w:val="28"/>
          <w:szCs w:val="28"/>
        </w:rPr>
        <w:t xml:space="preserve">на земельном участке сельскохозяйственного назначения </w:t>
      </w:r>
      <w:r w:rsidR="0079009E" w:rsidRPr="00D20599">
        <w:rPr>
          <w:rFonts w:ascii="Times New Roman" w:hAnsi="Times New Roman" w:cs="Times New Roman"/>
          <w:sz w:val="28"/>
          <w:szCs w:val="28"/>
        </w:rPr>
        <w:t xml:space="preserve">в Вяземском районе на площади </w:t>
      </w:r>
      <w:r w:rsidR="008324B1" w:rsidRPr="00D20599">
        <w:rPr>
          <w:rFonts w:ascii="Times New Roman" w:hAnsi="Times New Roman" w:cs="Times New Roman"/>
          <w:sz w:val="28"/>
          <w:szCs w:val="28"/>
        </w:rPr>
        <w:t>3,4 гектара</w:t>
      </w:r>
      <w:r w:rsidR="0079009E" w:rsidRPr="00D20599">
        <w:rPr>
          <w:rFonts w:ascii="Times New Roman" w:hAnsi="Times New Roman" w:cs="Times New Roman"/>
          <w:sz w:val="28"/>
          <w:szCs w:val="28"/>
        </w:rPr>
        <w:t>. В настоящее время в отношении собственника земельного участка проводится внеплановая проверка.</w:t>
      </w:r>
    </w:p>
    <w:p w:rsidR="00730EE0" w:rsidRPr="00D20599" w:rsidRDefault="00730EE0" w:rsidP="0056551C">
      <w:pPr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Следует отметить, что земельный надзор включает проведение государственного земельного надзора и муниципального земельного контроля.</w:t>
      </w:r>
      <w:r w:rsidR="003310BF" w:rsidRPr="00D20599">
        <w:rPr>
          <w:rFonts w:ascii="Times New Roman" w:hAnsi="Times New Roman" w:cs="Times New Roman"/>
          <w:sz w:val="28"/>
          <w:szCs w:val="28"/>
        </w:rPr>
        <w:t xml:space="preserve"> Работу в сфере земельных отношений, мы стремимся вести во взаимодействии с муниципальным земельным контролем.</w:t>
      </w:r>
    </w:p>
    <w:p w:rsidR="007D043A" w:rsidRPr="00D20599" w:rsidRDefault="007D043A" w:rsidP="007D043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599">
        <w:rPr>
          <w:sz w:val="28"/>
          <w:szCs w:val="28"/>
        </w:rPr>
        <w:t>Муниципальный земельный контроль может сосредоточить свое внимание на тех вопросах, которые на данной территории, в данное время и в данной ситуации могут иметь особую актуальность.</w:t>
      </w:r>
    </w:p>
    <w:p w:rsidR="007D043A" w:rsidRPr="00D20599" w:rsidRDefault="007D043A" w:rsidP="007D043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0599">
        <w:rPr>
          <w:sz w:val="28"/>
          <w:szCs w:val="28"/>
        </w:rPr>
        <w:t xml:space="preserve">Взаимодействие органов государственного земельного надзора, с органами муниципального земельного контроля предусмотрено </w:t>
      </w:r>
      <w:r w:rsidRPr="00D20599">
        <w:rPr>
          <w:sz w:val="28"/>
          <w:szCs w:val="28"/>
        </w:rPr>
        <w:lastRenderedPageBreak/>
        <w:t xml:space="preserve">постановлением Правительства Российской Федерации от 26.12.2014 №1515 </w:t>
      </w:r>
      <w:r w:rsidRPr="00D20599">
        <w:rPr>
          <w:i/>
          <w:sz w:val="28"/>
          <w:szCs w:val="28"/>
        </w:rPr>
        <w:t>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7D043A" w:rsidRPr="00D20599" w:rsidRDefault="007D043A" w:rsidP="007D04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4" w:firstLine="708"/>
        <w:rPr>
          <w:szCs w:val="28"/>
        </w:rPr>
      </w:pPr>
      <w:r w:rsidRPr="00D20599">
        <w:rPr>
          <w:szCs w:val="28"/>
        </w:rPr>
        <w:t>В соответствии, с которым муниципальные органы власти обязаны в срок до 1 июня  представить в Управление проекты планов проверок.</w:t>
      </w:r>
    </w:p>
    <w:p w:rsidR="007D043A" w:rsidRPr="00D20599" w:rsidRDefault="007D043A" w:rsidP="007D04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4" w:firstLine="708"/>
        <w:rPr>
          <w:i/>
          <w:szCs w:val="28"/>
        </w:rPr>
      </w:pPr>
      <w:r w:rsidRPr="00D20599">
        <w:rPr>
          <w:szCs w:val="28"/>
        </w:rPr>
        <w:t>В 2017 году из 25 муниципальных образований области, располагающих землями сельскохозяйственного назначения в Управление на согласование поступили 11 проектов планов.</w:t>
      </w:r>
      <w:r w:rsidRPr="00D20599">
        <w:rPr>
          <w:i/>
          <w:color w:val="FF0000"/>
          <w:szCs w:val="28"/>
        </w:rPr>
        <w:t xml:space="preserve"> </w:t>
      </w:r>
    </w:p>
    <w:p w:rsidR="00983AF0" w:rsidRPr="00D20599" w:rsidRDefault="007D043A" w:rsidP="00DC6F2F">
      <w:pPr>
        <w:tabs>
          <w:tab w:val="left" w:pos="7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ab/>
      </w:r>
      <w:r w:rsidR="001818F7" w:rsidRPr="00D20599">
        <w:rPr>
          <w:rFonts w:ascii="Times New Roman" w:hAnsi="Times New Roman" w:cs="Times New Roman"/>
          <w:sz w:val="28"/>
          <w:szCs w:val="28"/>
        </w:rPr>
        <w:t xml:space="preserve">В 2018 году на согласование поступило </w:t>
      </w:r>
      <w:r w:rsidR="008E1A5D" w:rsidRPr="00D20599">
        <w:rPr>
          <w:rFonts w:ascii="Times New Roman" w:hAnsi="Times New Roman" w:cs="Times New Roman"/>
          <w:sz w:val="28"/>
          <w:szCs w:val="28"/>
        </w:rPr>
        <w:t>23 проекта планов, Управлением согласовано 22 проекта планов.</w:t>
      </w:r>
    </w:p>
    <w:p w:rsidR="00983AF0" w:rsidRPr="00D20599" w:rsidRDefault="00983AF0" w:rsidP="00983AF0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284" w:firstLine="1276"/>
        <w:rPr>
          <w:szCs w:val="28"/>
        </w:rPr>
      </w:pPr>
      <w:r w:rsidRPr="00D20599">
        <w:rPr>
          <w:szCs w:val="28"/>
        </w:rPr>
        <w:t xml:space="preserve">За </w:t>
      </w:r>
      <w:r w:rsidR="00C762BA" w:rsidRPr="00D20599">
        <w:rPr>
          <w:szCs w:val="28"/>
        </w:rPr>
        <w:t xml:space="preserve">девять месяцев 2018 </w:t>
      </w:r>
      <w:r w:rsidRPr="00D20599">
        <w:rPr>
          <w:szCs w:val="28"/>
        </w:rPr>
        <w:t>год</w:t>
      </w:r>
      <w:r w:rsidR="00C762BA" w:rsidRPr="00D20599">
        <w:rPr>
          <w:szCs w:val="28"/>
        </w:rPr>
        <w:t>а</w:t>
      </w:r>
      <w:r w:rsidRPr="00D20599">
        <w:rPr>
          <w:szCs w:val="28"/>
        </w:rPr>
        <w:t xml:space="preserve"> в Управление поступило </w:t>
      </w:r>
      <w:r w:rsidRPr="00D20599">
        <w:rPr>
          <w:b/>
          <w:szCs w:val="28"/>
        </w:rPr>
        <w:t>203</w:t>
      </w:r>
      <w:r w:rsidRPr="00D20599">
        <w:rPr>
          <w:szCs w:val="28"/>
        </w:rPr>
        <w:t xml:space="preserve"> материала муниципального земельного контроля из</w:t>
      </w:r>
      <w:r w:rsidRPr="00D20599">
        <w:rPr>
          <w:b/>
          <w:szCs w:val="28"/>
        </w:rPr>
        <w:t xml:space="preserve"> 19 </w:t>
      </w:r>
      <w:r w:rsidRPr="00D20599">
        <w:rPr>
          <w:szCs w:val="28"/>
        </w:rPr>
        <w:t>муниципальных образований области.</w:t>
      </w:r>
    </w:p>
    <w:p w:rsidR="00983AF0" w:rsidRPr="00D20599" w:rsidRDefault="00983AF0" w:rsidP="00983AF0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Нарушения требований земельного законодательства муниципальными инспекторами выявлены на </w:t>
      </w: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2</w:t>
      </w:r>
      <w:r w:rsidR="00481403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19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земельных участках общей площадью </w:t>
      </w:r>
      <w:r w:rsidR="00481403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5,6</w:t>
      </w: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тыс.</w:t>
      </w: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гектаров. </w:t>
      </w:r>
    </w:p>
    <w:p w:rsidR="00983AF0" w:rsidRPr="00D20599" w:rsidRDefault="00983AF0" w:rsidP="00983AF0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По материалам муниципального земельного контроля</w:t>
      </w: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Управлением возбуждено </w:t>
      </w: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1</w:t>
      </w:r>
      <w:r w:rsidR="00481403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56</w:t>
      </w: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административных дел по части 2 статьи 8.7 Кодекса Российской Федерации об административных правонарушениях</w:t>
      </w:r>
      <w:r w:rsidR="00481403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983AF0" w:rsidRPr="00D20599" w:rsidRDefault="00983AF0" w:rsidP="00983AF0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- 3</w:t>
      </w:r>
      <w:r w:rsidR="00481403"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6 дел</w:t>
      </w: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по материалам из </w:t>
      </w:r>
      <w:proofErr w:type="spellStart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Рославльского</w:t>
      </w:r>
      <w:proofErr w:type="spellEnd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района.</w:t>
      </w:r>
    </w:p>
    <w:p w:rsidR="00481403" w:rsidRPr="00D20599" w:rsidRDefault="00481403" w:rsidP="00481403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- 19 дел  по материалам из </w:t>
      </w:r>
      <w:proofErr w:type="spellStart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Кардымовского</w:t>
      </w:r>
      <w:proofErr w:type="spellEnd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района.</w:t>
      </w:r>
    </w:p>
    <w:p w:rsidR="00481403" w:rsidRPr="00D20599" w:rsidRDefault="00481403" w:rsidP="00481403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- 18 дел  по материалам из </w:t>
      </w:r>
      <w:proofErr w:type="spellStart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Краснинского</w:t>
      </w:r>
      <w:proofErr w:type="spellEnd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района.</w:t>
      </w:r>
    </w:p>
    <w:p w:rsidR="00481403" w:rsidRPr="00D20599" w:rsidRDefault="00481403" w:rsidP="00481403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- 16 дел по материалам </w:t>
      </w:r>
      <w:proofErr w:type="spellStart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Новодугинского</w:t>
      </w:r>
      <w:proofErr w:type="spellEnd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района</w:t>
      </w:r>
    </w:p>
    <w:p w:rsidR="00481403" w:rsidRPr="00D20599" w:rsidRDefault="00481403" w:rsidP="00481403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- 13 дел  по материалам из  </w:t>
      </w:r>
      <w:proofErr w:type="spellStart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Темкинского</w:t>
      </w:r>
      <w:proofErr w:type="spellEnd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района,</w:t>
      </w:r>
    </w:p>
    <w:p w:rsidR="00481403" w:rsidRPr="00D20599" w:rsidRDefault="00481403" w:rsidP="00481403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- 10 дел  по материалам из  </w:t>
      </w:r>
      <w:proofErr w:type="spellStart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Глинковского</w:t>
      </w:r>
      <w:proofErr w:type="spellEnd"/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района,</w:t>
      </w:r>
    </w:p>
    <w:p w:rsidR="00481403" w:rsidRPr="00D20599" w:rsidRDefault="00481403" w:rsidP="00C762BA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- 10 дел  по материалам из  Вяземского района,</w:t>
      </w:r>
    </w:p>
    <w:p w:rsidR="00983AF0" w:rsidRPr="00D20599" w:rsidRDefault="00983AF0" w:rsidP="00983AF0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1</w:t>
      </w:r>
      <w:r w:rsidR="00C762BA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1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материалов были перенаправлены в Управление </w:t>
      </w:r>
      <w:proofErr w:type="spellStart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Росреестра</w:t>
      </w:r>
      <w:proofErr w:type="spellEnd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Смоленской области, по </w:t>
      </w:r>
      <w:r w:rsidR="00C762BA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36</w:t>
      </w:r>
      <w:r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материалам принято решение об отказе в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возбуждении административных дел, так как проверки были проведены с грубыми нарушениями.</w:t>
      </w:r>
    </w:p>
    <w:p w:rsidR="00983AF0" w:rsidRPr="00D20599" w:rsidRDefault="00983AF0" w:rsidP="00983AF0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Вынесено </w:t>
      </w:r>
      <w:r w:rsidR="00C762BA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33</w:t>
      </w:r>
      <w:r w:rsidR="00C762BA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постановления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 назначении административного наказания в виде штрафа на общую сумму </w:t>
      </w:r>
      <w:r w:rsidR="00C762BA" w:rsidRPr="00D20599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570</w:t>
      </w:r>
      <w:r w:rsidR="00C762BA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тыс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. рублей</w:t>
      </w:r>
      <w:r w:rsidR="00C762BA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Остальные материалы муниципального земельного контроля находятся в административном производстве.</w:t>
      </w:r>
    </w:p>
    <w:p w:rsidR="00983AF0" w:rsidRPr="00D20599" w:rsidRDefault="00983AF0" w:rsidP="00983AF0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599">
        <w:rPr>
          <w:rFonts w:ascii="Times New Roman" w:hAnsi="Times New Roman" w:cs="Times New Roman"/>
          <w:bCs/>
          <w:sz w:val="28"/>
          <w:szCs w:val="28"/>
        </w:rPr>
        <w:t xml:space="preserve">Хотелось бы отметить те муниципальные районы, из которых в основной своей массе поступали материалы МЗК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соответствующие требованиям законодательства РФ</w:t>
      </w:r>
      <w:r w:rsidRPr="00D20599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proofErr w:type="gramStart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Смоленский</w:t>
      </w:r>
      <w:proofErr w:type="gramEnd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Рославльский</w:t>
      </w:r>
      <w:proofErr w:type="spellEnd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Кардымовский</w:t>
      </w:r>
      <w:proofErr w:type="spellEnd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8E1A5D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Краснинский</w:t>
      </w:r>
      <w:proofErr w:type="spellEnd"/>
      <w:r w:rsidR="008E1A5D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Новодугинский</w:t>
      </w:r>
      <w:proofErr w:type="spellEnd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Темкинский</w:t>
      </w:r>
      <w:proofErr w:type="spellEnd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Монастырщинский</w:t>
      </w:r>
      <w:proofErr w:type="spellEnd"/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 </w:t>
      </w:r>
      <w:proofErr w:type="spellStart"/>
      <w:r w:rsidR="00C762BA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Глинковский</w:t>
      </w:r>
      <w:proofErr w:type="spellEnd"/>
      <w:r w:rsidR="0073187F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73187F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Сафоновский</w:t>
      </w:r>
      <w:proofErr w:type="spellEnd"/>
      <w:r w:rsidR="00C762BA"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районы.</w:t>
      </w:r>
    </w:p>
    <w:p w:rsidR="00983AF0" w:rsidRPr="00D20599" w:rsidRDefault="00983AF0" w:rsidP="00983AF0">
      <w:pPr>
        <w:spacing w:after="0" w:line="360" w:lineRule="auto"/>
        <w:ind w:right="-284" w:firstLine="1276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20599">
        <w:rPr>
          <w:rFonts w:ascii="Times New Roman" w:eastAsia="Times New Roman" w:hAnsi="Times New Roman" w:cs="Times New Roman"/>
          <w:spacing w:val="3"/>
          <w:sz w:val="28"/>
          <w:szCs w:val="28"/>
        </w:rPr>
        <w:t>Тем не менее, около 10% постановлений вынесенных Управлением по материалам МЗК обжалуются собственниками в судах Смоленской области.</w:t>
      </w:r>
    </w:p>
    <w:p w:rsidR="00D20599" w:rsidRPr="00D20599" w:rsidRDefault="00983AF0" w:rsidP="00D20599">
      <w:pPr>
        <w:spacing w:after="0" w:line="360" w:lineRule="auto"/>
        <w:ind w:righ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bCs/>
          <w:sz w:val="28"/>
          <w:szCs w:val="28"/>
        </w:rPr>
        <w:t xml:space="preserve">Таким образом, только </w:t>
      </w:r>
      <w:proofErr w:type="gramStart"/>
      <w:r w:rsidRPr="00D20599">
        <w:rPr>
          <w:rFonts w:ascii="Times New Roman" w:hAnsi="Times New Roman" w:cs="Times New Roman"/>
          <w:bCs/>
          <w:sz w:val="28"/>
          <w:szCs w:val="28"/>
        </w:rPr>
        <w:t>проверки</w:t>
      </w:r>
      <w:proofErr w:type="gramEnd"/>
      <w:r w:rsidRPr="00D20599">
        <w:rPr>
          <w:rFonts w:ascii="Times New Roman" w:hAnsi="Times New Roman" w:cs="Times New Roman"/>
          <w:bCs/>
          <w:sz w:val="28"/>
          <w:szCs w:val="28"/>
        </w:rPr>
        <w:t xml:space="preserve"> проведенные в соответствии с законодательством РФ и правильно оформленные материалы проверок муниципального земельного контроля</w:t>
      </w:r>
      <w:r w:rsidRPr="00D20599">
        <w:rPr>
          <w:rFonts w:ascii="Times New Roman" w:hAnsi="Times New Roman" w:cs="Times New Roman"/>
          <w:sz w:val="28"/>
          <w:szCs w:val="28"/>
        </w:rPr>
        <w:t xml:space="preserve"> могут эффективно использоваться в целях пресечения земельных правонарушений землепользователями. Такое взаимодействие позволит более эффективно использовать земельные ресурсы Смоленской области.</w:t>
      </w:r>
    </w:p>
    <w:p w:rsidR="00730EE0" w:rsidRPr="00D20599" w:rsidRDefault="00A20089" w:rsidP="00D20599">
      <w:pPr>
        <w:spacing w:after="0" w:line="360" w:lineRule="auto"/>
        <w:ind w:right="-284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8.2 Федерального закона № 294-ФЗ новым собственникам земель выдаются </w:t>
      </w:r>
      <w:r w:rsidRPr="00D20599">
        <w:rPr>
          <w:rFonts w:ascii="Times New Roman" w:hAnsi="Times New Roman" w:cs="Times New Roman"/>
          <w:b/>
          <w:sz w:val="28"/>
          <w:szCs w:val="28"/>
        </w:rPr>
        <w:t>предостережения</w:t>
      </w:r>
      <w:r w:rsidRPr="00D20599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за отчётный период </w:t>
      </w:r>
      <w:r w:rsidRPr="00D20599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="002A7672" w:rsidRPr="00D20599">
        <w:rPr>
          <w:rFonts w:ascii="Times New Roman" w:hAnsi="Times New Roman" w:cs="Times New Roman"/>
          <w:b/>
          <w:sz w:val="28"/>
          <w:szCs w:val="28"/>
        </w:rPr>
        <w:t>11</w:t>
      </w:r>
      <w:r w:rsidRPr="00D20599">
        <w:rPr>
          <w:rFonts w:ascii="Times New Roman" w:hAnsi="Times New Roman" w:cs="Times New Roman"/>
          <w:sz w:val="28"/>
          <w:szCs w:val="28"/>
        </w:rPr>
        <w:t xml:space="preserve"> предостережений.</w:t>
      </w:r>
    </w:p>
    <w:p w:rsidR="001F10D2" w:rsidRPr="00D20599" w:rsidRDefault="001F10D2" w:rsidP="00983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69" w:rsidRPr="00D20599" w:rsidRDefault="006D515D" w:rsidP="00983A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599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7C7F69" w:rsidRPr="00D20599" w:rsidSect="00D20599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BE" w:rsidRDefault="007536BE" w:rsidP="002D48D5">
      <w:pPr>
        <w:spacing w:after="0" w:line="240" w:lineRule="auto"/>
      </w:pPr>
      <w:r>
        <w:separator/>
      </w:r>
    </w:p>
  </w:endnote>
  <w:endnote w:type="continuationSeparator" w:id="0">
    <w:p w:rsidR="007536BE" w:rsidRDefault="007536BE" w:rsidP="002D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BE" w:rsidRDefault="007536BE" w:rsidP="002D48D5">
      <w:pPr>
        <w:spacing w:after="0" w:line="240" w:lineRule="auto"/>
      </w:pPr>
      <w:r>
        <w:separator/>
      </w:r>
    </w:p>
  </w:footnote>
  <w:footnote w:type="continuationSeparator" w:id="0">
    <w:p w:rsidR="007536BE" w:rsidRDefault="007536BE" w:rsidP="002D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263"/>
      <w:docPartObj>
        <w:docPartGallery w:val="Page Numbers (Top of Page)"/>
        <w:docPartUnique/>
      </w:docPartObj>
    </w:sdtPr>
    <w:sdtContent>
      <w:p w:rsidR="002D48D5" w:rsidRDefault="00853F20">
        <w:pPr>
          <w:pStyle w:val="a5"/>
          <w:jc w:val="center"/>
        </w:pPr>
        <w:r>
          <w:fldChar w:fldCharType="begin"/>
        </w:r>
        <w:r w:rsidR="009B3BC9">
          <w:instrText xml:space="preserve"> PAGE   \* MERGEFORMAT </w:instrText>
        </w:r>
        <w:r>
          <w:fldChar w:fldCharType="separate"/>
        </w:r>
        <w:r w:rsidR="00D205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48D5" w:rsidRDefault="002D48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E70"/>
    <w:multiLevelType w:val="hybridMultilevel"/>
    <w:tmpl w:val="80CEC332"/>
    <w:lvl w:ilvl="0" w:tplc="8F0682EA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18220D52"/>
    <w:multiLevelType w:val="hybridMultilevel"/>
    <w:tmpl w:val="4B763C2C"/>
    <w:lvl w:ilvl="0" w:tplc="656A22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7E1459"/>
    <w:multiLevelType w:val="hybridMultilevel"/>
    <w:tmpl w:val="96CA33C0"/>
    <w:lvl w:ilvl="0" w:tplc="656A2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223225"/>
    <w:multiLevelType w:val="hybridMultilevel"/>
    <w:tmpl w:val="F50A2EA4"/>
    <w:lvl w:ilvl="0" w:tplc="8F068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0A5777"/>
    <w:multiLevelType w:val="hybridMultilevel"/>
    <w:tmpl w:val="3850C70E"/>
    <w:lvl w:ilvl="0" w:tplc="B8E0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D38EE"/>
    <w:multiLevelType w:val="hybridMultilevel"/>
    <w:tmpl w:val="41C69D76"/>
    <w:lvl w:ilvl="0" w:tplc="5652DE42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973"/>
    <w:rsid w:val="00000045"/>
    <w:rsid w:val="0001224E"/>
    <w:rsid w:val="00016D44"/>
    <w:rsid w:val="00026286"/>
    <w:rsid w:val="00034236"/>
    <w:rsid w:val="00096E92"/>
    <w:rsid w:val="000C4438"/>
    <w:rsid w:val="00102693"/>
    <w:rsid w:val="001526D0"/>
    <w:rsid w:val="00175A0C"/>
    <w:rsid w:val="001818F7"/>
    <w:rsid w:val="00194029"/>
    <w:rsid w:val="001F10D2"/>
    <w:rsid w:val="001F3DD5"/>
    <w:rsid w:val="002006D0"/>
    <w:rsid w:val="002331D6"/>
    <w:rsid w:val="00247DE0"/>
    <w:rsid w:val="00253388"/>
    <w:rsid w:val="0028058F"/>
    <w:rsid w:val="002A7672"/>
    <w:rsid w:val="002A7A40"/>
    <w:rsid w:val="002B6D83"/>
    <w:rsid w:val="002C35AF"/>
    <w:rsid w:val="002D34FD"/>
    <w:rsid w:val="002D48D5"/>
    <w:rsid w:val="0030143C"/>
    <w:rsid w:val="00305948"/>
    <w:rsid w:val="003310BF"/>
    <w:rsid w:val="003702C8"/>
    <w:rsid w:val="0037389A"/>
    <w:rsid w:val="003D4286"/>
    <w:rsid w:val="003E7EFD"/>
    <w:rsid w:val="00405714"/>
    <w:rsid w:val="00442CED"/>
    <w:rsid w:val="004768DE"/>
    <w:rsid w:val="00481403"/>
    <w:rsid w:val="004A36E1"/>
    <w:rsid w:val="004D315B"/>
    <w:rsid w:val="004F1141"/>
    <w:rsid w:val="00505CA4"/>
    <w:rsid w:val="00514313"/>
    <w:rsid w:val="00534FB7"/>
    <w:rsid w:val="0053529D"/>
    <w:rsid w:val="00562BC2"/>
    <w:rsid w:val="0056551C"/>
    <w:rsid w:val="00567609"/>
    <w:rsid w:val="0059163B"/>
    <w:rsid w:val="005A3E26"/>
    <w:rsid w:val="005B6618"/>
    <w:rsid w:val="005B7FD0"/>
    <w:rsid w:val="00615921"/>
    <w:rsid w:val="0063784B"/>
    <w:rsid w:val="006525ED"/>
    <w:rsid w:val="006929A3"/>
    <w:rsid w:val="006A05F4"/>
    <w:rsid w:val="006A0EBF"/>
    <w:rsid w:val="006D2B90"/>
    <w:rsid w:val="006D515D"/>
    <w:rsid w:val="006E0A30"/>
    <w:rsid w:val="006E1EB1"/>
    <w:rsid w:val="006E3D58"/>
    <w:rsid w:val="006F7FC8"/>
    <w:rsid w:val="00722FF7"/>
    <w:rsid w:val="00723D8C"/>
    <w:rsid w:val="00730EE0"/>
    <w:rsid w:val="0073187F"/>
    <w:rsid w:val="00742590"/>
    <w:rsid w:val="00742763"/>
    <w:rsid w:val="00742FE3"/>
    <w:rsid w:val="007536BE"/>
    <w:rsid w:val="00764794"/>
    <w:rsid w:val="00764D6B"/>
    <w:rsid w:val="00771A0E"/>
    <w:rsid w:val="0079009E"/>
    <w:rsid w:val="00790477"/>
    <w:rsid w:val="007B1BEA"/>
    <w:rsid w:val="007C7F69"/>
    <w:rsid w:val="007D043A"/>
    <w:rsid w:val="007F6B3D"/>
    <w:rsid w:val="008079B7"/>
    <w:rsid w:val="0081762E"/>
    <w:rsid w:val="00824478"/>
    <w:rsid w:val="00830DDE"/>
    <w:rsid w:val="008324B1"/>
    <w:rsid w:val="00853F20"/>
    <w:rsid w:val="008A6693"/>
    <w:rsid w:val="008A6C1D"/>
    <w:rsid w:val="008B2F09"/>
    <w:rsid w:val="008E1A5D"/>
    <w:rsid w:val="008E7665"/>
    <w:rsid w:val="009015B7"/>
    <w:rsid w:val="00905825"/>
    <w:rsid w:val="009129E0"/>
    <w:rsid w:val="0091659A"/>
    <w:rsid w:val="00921728"/>
    <w:rsid w:val="00923DC0"/>
    <w:rsid w:val="00956FE4"/>
    <w:rsid w:val="00983AF0"/>
    <w:rsid w:val="009A4CBE"/>
    <w:rsid w:val="009A5E2B"/>
    <w:rsid w:val="009B3BC9"/>
    <w:rsid w:val="009B6AC9"/>
    <w:rsid w:val="009C55FB"/>
    <w:rsid w:val="009C72DE"/>
    <w:rsid w:val="009E7973"/>
    <w:rsid w:val="009F3BB0"/>
    <w:rsid w:val="00A20089"/>
    <w:rsid w:val="00A33A7D"/>
    <w:rsid w:val="00A3774B"/>
    <w:rsid w:val="00A429FD"/>
    <w:rsid w:val="00A474FC"/>
    <w:rsid w:val="00A71A41"/>
    <w:rsid w:val="00A71B6B"/>
    <w:rsid w:val="00AA6082"/>
    <w:rsid w:val="00AE52D6"/>
    <w:rsid w:val="00AE66EE"/>
    <w:rsid w:val="00AF6128"/>
    <w:rsid w:val="00AF7028"/>
    <w:rsid w:val="00B45228"/>
    <w:rsid w:val="00B7043E"/>
    <w:rsid w:val="00B8316B"/>
    <w:rsid w:val="00B95BF8"/>
    <w:rsid w:val="00BA4AC5"/>
    <w:rsid w:val="00BA640C"/>
    <w:rsid w:val="00BB7257"/>
    <w:rsid w:val="00BD7B7B"/>
    <w:rsid w:val="00BE0CA6"/>
    <w:rsid w:val="00BF41B3"/>
    <w:rsid w:val="00C13BC6"/>
    <w:rsid w:val="00C175E7"/>
    <w:rsid w:val="00C32C49"/>
    <w:rsid w:val="00C52404"/>
    <w:rsid w:val="00C762BA"/>
    <w:rsid w:val="00CC7469"/>
    <w:rsid w:val="00CE43BE"/>
    <w:rsid w:val="00CE668F"/>
    <w:rsid w:val="00CF1DF7"/>
    <w:rsid w:val="00CF5CAA"/>
    <w:rsid w:val="00D03B0B"/>
    <w:rsid w:val="00D15419"/>
    <w:rsid w:val="00D176BF"/>
    <w:rsid w:val="00D20599"/>
    <w:rsid w:val="00D334F2"/>
    <w:rsid w:val="00D4114A"/>
    <w:rsid w:val="00D52BA2"/>
    <w:rsid w:val="00D67EE6"/>
    <w:rsid w:val="00D70B8A"/>
    <w:rsid w:val="00D8153F"/>
    <w:rsid w:val="00D925F8"/>
    <w:rsid w:val="00DA7CAD"/>
    <w:rsid w:val="00DC0850"/>
    <w:rsid w:val="00DC6F2F"/>
    <w:rsid w:val="00DD69D9"/>
    <w:rsid w:val="00E072C3"/>
    <w:rsid w:val="00E1762D"/>
    <w:rsid w:val="00E24575"/>
    <w:rsid w:val="00E26E84"/>
    <w:rsid w:val="00E67FFA"/>
    <w:rsid w:val="00E716A9"/>
    <w:rsid w:val="00E877B7"/>
    <w:rsid w:val="00E91856"/>
    <w:rsid w:val="00EA325B"/>
    <w:rsid w:val="00EB35BC"/>
    <w:rsid w:val="00EC4A1F"/>
    <w:rsid w:val="00ED1639"/>
    <w:rsid w:val="00EF11C7"/>
    <w:rsid w:val="00F262D8"/>
    <w:rsid w:val="00F4550B"/>
    <w:rsid w:val="00FA1EFC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15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rsid w:val="009015B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15B7"/>
    <w:pPr>
      <w:widowControl w:val="0"/>
      <w:shd w:val="clear" w:color="auto" w:fill="FFFFFF"/>
      <w:spacing w:after="0" w:line="616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E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301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143C"/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7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30EE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2D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8D5"/>
  </w:style>
  <w:style w:type="paragraph" w:styleId="a7">
    <w:name w:val="footer"/>
    <w:basedOn w:val="a"/>
    <w:link w:val="a8"/>
    <w:uiPriority w:val="99"/>
    <w:semiHidden/>
    <w:unhideWhenUsed/>
    <w:rsid w:val="002D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8D5"/>
  </w:style>
  <w:style w:type="character" w:customStyle="1" w:styleId="a9">
    <w:name w:val="Основной текст_"/>
    <w:basedOn w:val="a0"/>
    <w:link w:val="10"/>
    <w:rsid w:val="00EB35BC"/>
    <w:rPr>
      <w:rFonts w:ascii="Times New Roman" w:eastAsia="Times New Roman" w:hAnsi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9"/>
    <w:rsid w:val="00EB35BC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/>
      <w:spacing w:val="3"/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5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15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rsid w:val="009015B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15B7"/>
    <w:pPr>
      <w:widowControl w:val="0"/>
      <w:shd w:val="clear" w:color="auto" w:fill="FFFFFF"/>
      <w:spacing w:after="0" w:line="616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E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301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0143C"/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7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30EE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header"/>
    <w:basedOn w:val="a"/>
    <w:link w:val="a6"/>
    <w:uiPriority w:val="99"/>
    <w:unhideWhenUsed/>
    <w:rsid w:val="002D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8D5"/>
  </w:style>
  <w:style w:type="paragraph" w:styleId="a7">
    <w:name w:val="footer"/>
    <w:basedOn w:val="a"/>
    <w:link w:val="a8"/>
    <w:uiPriority w:val="99"/>
    <w:semiHidden/>
    <w:unhideWhenUsed/>
    <w:rsid w:val="002D4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48D5"/>
  </w:style>
  <w:style w:type="character" w:customStyle="1" w:styleId="a9">
    <w:name w:val="Основной текст_"/>
    <w:basedOn w:val="a0"/>
    <w:link w:val="10"/>
    <w:rsid w:val="00EB35BC"/>
    <w:rPr>
      <w:rFonts w:ascii="Times New Roman" w:eastAsia="Times New Roman" w:hAnsi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9"/>
    <w:rsid w:val="00EB35BC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/>
      <w:spacing w:val="3"/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53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861E-E4FC-4AA8-AD30-33952BF3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PONKRATENKOV</dc:creator>
  <cp:lastModifiedBy>J</cp:lastModifiedBy>
  <cp:revision>3</cp:revision>
  <cp:lastPrinted>2018-10-15T07:57:00Z</cp:lastPrinted>
  <dcterms:created xsi:type="dcterms:W3CDTF">2018-10-16T09:41:00Z</dcterms:created>
  <dcterms:modified xsi:type="dcterms:W3CDTF">2018-10-17T06:03:00Z</dcterms:modified>
</cp:coreProperties>
</file>