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D89" w:rsidRDefault="00321D89">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321D89" w:rsidRDefault="00321D89">
      <w:pPr>
        <w:pStyle w:val="ConsPlusNormal"/>
        <w:jc w:val="both"/>
        <w:outlineLvl w:val="0"/>
      </w:pPr>
    </w:p>
    <w:p w:rsidR="00321D89" w:rsidRDefault="00321D89">
      <w:pPr>
        <w:pStyle w:val="ConsPlusTitle"/>
        <w:jc w:val="center"/>
        <w:outlineLvl w:val="0"/>
      </w:pPr>
      <w:r>
        <w:t>КОМИССИЯ ТАМОЖЕННОГО СОЮЗА</w:t>
      </w:r>
    </w:p>
    <w:p w:rsidR="00321D89" w:rsidRDefault="00321D89">
      <w:pPr>
        <w:pStyle w:val="ConsPlusTitle"/>
        <w:jc w:val="center"/>
      </w:pPr>
    </w:p>
    <w:p w:rsidR="00321D89" w:rsidRDefault="00321D89">
      <w:pPr>
        <w:pStyle w:val="ConsPlusTitle"/>
        <w:jc w:val="center"/>
      </w:pPr>
      <w:r>
        <w:t>РЕШЕНИЕ</w:t>
      </w:r>
    </w:p>
    <w:p w:rsidR="00321D89" w:rsidRDefault="00321D89">
      <w:pPr>
        <w:pStyle w:val="ConsPlusTitle"/>
        <w:jc w:val="center"/>
      </w:pPr>
      <w:r>
        <w:t>от 16 августа 2011 г. N 769</w:t>
      </w:r>
    </w:p>
    <w:p w:rsidR="00321D89" w:rsidRDefault="00321D89">
      <w:pPr>
        <w:pStyle w:val="ConsPlusTitle"/>
        <w:jc w:val="center"/>
      </w:pPr>
    </w:p>
    <w:p w:rsidR="00321D89" w:rsidRDefault="00321D89">
      <w:pPr>
        <w:pStyle w:val="ConsPlusTitle"/>
        <w:jc w:val="center"/>
      </w:pPr>
      <w:r>
        <w:t>О ПРИНЯТИИ ТЕХНИЧЕСКОГО РЕГЛАМЕНТА</w:t>
      </w:r>
    </w:p>
    <w:p w:rsidR="00321D89" w:rsidRDefault="00321D89">
      <w:pPr>
        <w:pStyle w:val="ConsPlusTitle"/>
        <w:jc w:val="center"/>
      </w:pPr>
      <w:r>
        <w:t>ТАМОЖЕННОГО СОЮЗА "О БЕЗОПАСНОСТИ УПАКОВКИ"</w:t>
      </w:r>
    </w:p>
    <w:p w:rsidR="00321D89" w:rsidRDefault="0032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1D89" w:rsidRPr="00321D89">
        <w:trPr>
          <w:jc w:val="center"/>
        </w:trPr>
        <w:tc>
          <w:tcPr>
            <w:tcW w:w="9294" w:type="dxa"/>
            <w:tcBorders>
              <w:top w:val="nil"/>
              <w:left w:val="single" w:sz="24" w:space="0" w:color="CED3F1"/>
              <w:bottom w:val="nil"/>
              <w:right w:val="single" w:sz="24" w:space="0" w:color="F4F3F8"/>
            </w:tcBorders>
            <w:shd w:val="clear" w:color="auto" w:fill="F4F3F8"/>
          </w:tcPr>
          <w:p w:rsidR="00321D89" w:rsidRDefault="00321D89">
            <w:pPr>
              <w:pStyle w:val="ConsPlusNormal"/>
              <w:jc w:val="center"/>
            </w:pPr>
            <w:r>
              <w:rPr>
                <w:color w:val="392C69"/>
              </w:rPr>
              <w:t>Список изменяющих документов</w:t>
            </w:r>
          </w:p>
          <w:p w:rsidR="00321D89" w:rsidRDefault="00321D89">
            <w:pPr>
              <w:pStyle w:val="ConsPlusNormal"/>
              <w:jc w:val="center"/>
            </w:pPr>
            <w:r>
              <w:rPr>
                <w:color w:val="392C69"/>
              </w:rPr>
              <w:t xml:space="preserve">(в ред. </w:t>
            </w:r>
            <w:hyperlink r:id="rId5" w:history="1">
              <w:r>
                <w:rPr>
                  <w:color w:val="0000FF"/>
                </w:rPr>
                <w:t>решения</w:t>
              </w:r>
            </w:hyperlink>
            <w:r>
              <w:rPr>
                <w:color w:val="392C69"/>
              </w:rPr>
              <w:t xml:space="preserve"> Совета Евразийской экономической комиссии</w:t>
            </w:r>
          </w:p>
          <w:p w:rsidR="00321D89" w:rsidRDefault="00321D89">
            <w:pPr>
              <w:pStyle w:val="ConsPlusNormal"/>
              <w:jc w:val="center"/>
            </w:pPr>
            <w:r>
              <w:rPr>
                <w:color w:val="392C69"/>
              </w:rPr>
              <w:t>от 15.06.2012 N 35,</w:t>
            </w:r>
          </w:p>
          <w:p w:rsidR="00321D89" w:rsidRDefault="00321D89">
            <w:pPr>
              <w:pStyle w:val="ConsPlusNormal"/>
              <w:jc w:val="center"/>
            </w:pPr>
            <w:hyperlink r:id="rId6" w:history="1">
              <w:r>
                <w:rPr>
                  <w:color w:val="0000FF"/>
                </w:rPr>
                <w:t>решения</w:t>
              </w:r>
            </w:hyperlink>
            <w:r>
              <w:rPr>
                <w:color w:val="392C69"/>
              </w:rPr>
              <w:t xml:space="preserve"> Коллегии Евразийской экономической комиссии</w:t>
            </w:r>
          </w:p>
          <w:p w:rsidR="00321D89" w:rsidRDefault="00321D89">
            <w:pPr>
              <w:pStyle w:val="ConsPlusNormal"/>
              <w:jc w:val="center"/>
            </w:pPr>
            <w:r>
              <w:rPr>
                <w:color w:val="392C69"/>
              </w:rPr>
              <w:t>от 22.06.2012 N 93,</w:t>
            </w:r>
          </w:p>
          <w:p w:rsidR="00321D89" w:rsidRDefault="00321D89">
            <w:pPr>
              <w:pStyle w:val="ConsPlusNormal"/>
              <w:jc w:val="center"/>
            </w:pPr>
            <w:hyperlink r:id="rId7" w:history="1">
              <w:r>
                <w:rPr>
                  <w:color w:val="0000FF"/>
                </w:rPr>
                <w:t>решения</w:t>
              </w:r>
            </w:hyperlink>
            <w:r>
              <w:rPr>
                <w:color w:val="392C69"/>
              </w:rPr>
              <w:t xml:space="preserve"> Совета Евразийской экономической комиссии</w:t>
            </w:r>
          </w:p>
          <w:p w:rsidR="00321D89" w:rsidRDefault="00321D89">
            <w:pPr>
              <w:pStyle w:val="ConsPlusNormal"/>
              <w:jc w:val="center"/>
            </w:pPr>
            <w:r>
              <w:rPr>
                <w:color w:val="392C69"/>
              </w:rPr>
              <w:t>от 17.12.2012 N 116,</w:t>
            </w:r>
          </w:p>
          <w:p w:rsidR="00321D89" w:rsidRDefault="00321D89">
            <w:pPr>
              <w:pStyle w:val="ConsPlusNormal"/>
              <w:jc w:val="center"/>
            </w:pPr>
            <w:r>
              <w:rPr>
                <w:color w:val="392C69"/>
              </w:rPr>
              <w:t>решений Коллегии Евразийской экономической комиссии</w:t>
            </w:r>
          </w:p>
          <w:p w:rsidR="00321D89" w:rsidRDefault="00321D89">
            <w:pPr>
              <w:pStyle w:val="ConsPlusNormal"/>
              <w:jc w:val="center"/>
            </w:pPr>
            <w:r>
              <w:rPr>
                <w:color w:val="392C69"/>
              </w:rPr>
              <w:t xml:space="preserve">от 25.02.2014 </w:t>
            </w:r>
            <w:hyperlink r:id="rId8" w:history="1">
              <w:r>
                <w:rPr>
                  <w:color w:val="0000FF"/>
                </w:rPr>
                <w:t>N 23</w:t>
              </w:r>
            </w:hyperlink>
            <w:r>
              <w:rPr>
                <w:color w:val="392C69"/>
              </w:rPr>
              <w:t xml:space="preserve">, от 10.06.2014 </w:t>
            </w:r>
            <w:hyperlink r:id="rId9" w:history="1">
              <w:r>
                <w:rPr>
                  <w:color w:val="0000FF"/>
                </w:rPr>
                <w:t>N 89</w:t>
              </w:r>
            </w:hyperlink>
            <w:r>
              <w:rPr>
                <w:color w:val="392C69"/>
              </w:rPr>
              <w:t>,</w:t>
            </w:r>
          </w:p>
          <w:p w:rsidR="00321D89" w:rsidRDefault="00321D89">
            <w:pPr>
              <w:pStyle w:val="ConsPlusNormal"/>
              <w:jc w:val="center"/>
            </w:pPr>
            <w:hyperlink r:id="rId10" w:history="1">
              <w:r>
                <w:rPr>
                  <w:color w:val="0000FF"/>
                </w:rPr>
                <w:t>решения</w:t>
              </w:r>
            </w:hyperlink>
            <w:r>
              <w:rPr>
                <w:color w:val="392C69"/>
              </w:rPr>
              <w:t xml:space="preserve"> Совета Евразийской экономической комиссии от 18.10.2016 N 96,</w:t>
            </w:r>
          </w:p>
          <w:p w:rsidR="00321D89" w:rsidRDefault="00321D89">
            <w:pPr>
              <w:pStyle w:val="ConsPlusNormal"/>
              <w:jc w:val="center"/>
            </w:pPr>
            <w:r>
              <w:rPr>
                <w:color w:val="392C69"/>
              </w:rPr>
              <w:t xml:space="preserve">решений Коллегии Евразийской экономической комиссии от 15.11.2016 </w:t>
            </w:r>
            <w:hyperlink r:id="rId11" w:history="1">
              <w:r>
                <w:rPr>
                  <w:color w:val="0000FF"/>
                </w:rPr>
                <w:t>N 148</w:t>
              </w:r>
            </w:hyperlink>
            <w:r>
              <w:rPr>
                <w:color w:val="392C69"/>
              </w:rPr>
              <w:t>,</w:t>
            </w:r>
          </w:p>
          <w:p w:rsidR="00321D89" w:rsidRDefault="00321D89">
            <w:pPr>
              <w:pStyle w:val="ConsPlusNormal"/>
              <w:jc w:val="center"/>
            </w:pPr>
            <w:r>
              <w:rPr>
                <w:color w:val="392C69"/>
              </w:rPr>
              <w:t xml:space="preserve">от 16.04.2019 </w:t>
            </w:r>
            <w:hyperlink r:id="rId12" w:history="1">
              <w:r>
                <w:rPr>
                  <w:color w:val="0000FF"/>
                </w:rPr>
                <w:t>N 60</w:t>
              </w:r>
            </w:hyperlink>
            <w:r>
              <w:rPr>
                <w:color w:val="392C69"/>
              </w:rPr>
              <w:t xml:space="preserve">, от 20.01.2020 </w:t>
            </w:r>
            <w:hyperlink r:id="rId13" w:history="1">
              <w:r>
                <w:rPr>
                  <w:color w:val="0000FF"/>
                </w:rPr>
                <w:t>N 12</w:t>
              </w:r>
            </w:hyperlink>
            <w:r>
              <w:rPr>
                <w:color w:val="392C69"/>
              </w:rPr>
              <w:t>)</w:t>
            </w:r>
          </w:p>
        </w:tc>
      </w:tr>
    </w:tbl>
    <w:p w:rsidR="00321D89" w:rsidRDefault="00321D89">
      <w:pPr>
        <w:pStyle w:val="ConsPlusNormal"/>
        <w:ind w:firstLine="540"/>
        <w:jc w:val="both"/>
      </w:pPr>
    </w:p>
    <w:p w:rsidR="00321D89" w:rsidRDefault="00321D89">
      <w:pPr>
        <w:pStyle w:val="ConsPlusNormal"/>
        <w:ind w:firstLine="540"/>
        <w:jc w:val="both"/>
      </w:pPr>
      <w:r>
        <w:t xml:space="preserve">В соответствии со </w:t>
      </w:r>
      <w:hyperlink r:id="rId14"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321D89" w:rsidRDefault="00321D89">
      <w:pPr>
        <w:pStyle w:val="ConsPlusNormal"/>
        <w:spacing w:before="220"/>
        <w:ind w:firstLine="540"/>
        <w:jc w:val="both"/>
      </w:pPr>
      <w:r>
        <w:t xml:space="preserve">1. Принять технический </w:t>
      </w:r>
      <w:hyperlink w:anchor="P91" w:history="1">
        <w:r>
          <w:rPr>
            <w:color w:val="0000FF"/>
          </w:rPr>
          <w:t>регламент</w:t>
        </w:r>
      </w:hyperlink>
      <w:r>
        <w:t xml:space="preserve"> Таможенного союза "О безопасности упаковки" (ТР ТС 005/2011) (прилагается).</w:t>
      </w:r>
    </w:p>
    <w:p w:rsidR="00321D89" w:rsidRDefault="00321D89">
      <w:pPr>
        <w:pStyle w:val="ConsPlusNormal"/>
        <w:spacing w:before="220"/>
        <w:ind w:firstLine="540"/>
        <w:jc w:val="both"/>
      </w:pPr>
      <w:bookmarkStart w:id="1" w:name="P23"/>
      <w:bookmarkEnd w:id="1"/>
      <w:r>
        <w:t xml:space="preserve">2. Утратил силу с 1 июля 2020 года. - </w:t>
      </w:r>
      <w:hyperlink r:id="rId15" w:history="1">
        <w:r>
          <w:rPr>
            <w:color w:val="0000FF"/>
          </w:rPr>
          <w:t>Решение</w:t>
        </w:r>
      </w:hyperlink>
      <w:r>
        <w:t xml:space="preserve"> Коллегии Евразийской экономической комиссии от 20.01.2020 N 12.</w:t>
      </w:r>
    </w:p>
    <w:p w:rsidR="00321D89" w:rsidRDefault="00321D89">
      <w:pPr>
        <w:pStyle w:val="ConsPlusNormal"/>
        <w:spacing w:before="220"/>
        <w:ind w:firstLine="540"/>
        <w:jc w:val="both"/>
      </w:pPr>
      <w:r>
        <w:t>3. Установить:</w:t>
      </w:r>
    </w:p>
    <w:p w:rsidR="00321D89" w:rsidRDefault="00321D89">
      <w:pPr>
        <w:pStyle w:val="ConsPlusNormal"/>
        <w:spacing w:before="220"/>
        <w:ind w:firstLine="540"/>
        <w:jc w:val="both"/>
      </w:pPr>
      <w:r>
        <w:t xml:space="preserve">3.1. технический </w:t>
      </w:r>
      <w:hyperlink w:anchor="P91" w:history="1">
        <w:r>
          <w:rPr>
            <w:color w:val="0000FF"/>
          </w:rPr>
          <w:t>регламент</w:t>
        </w:r>
      </w:hyperlink>
      <w:r>
        <w:t xml:space="preserve"> Таможенного союза "О безопасности упаковки" (далее - Технический регламент) вступает в силу с 1 июля 2012 года;</w:t>
      </w:r>
    </w:p>
    <w:p w:rsidR="00321D89" w:rsidRDefault="00321D89">
      <w:pPr>
        <w:pStyle w:val="ConsPlusNormal"/>
        <w:spacing w:before="220"/>
        <w:ind w:firstLine="540"/>
        <w:jc w:val="both"/>
      </w:pPr>
      <w:bookmarkStart w:id="2" w:name="P26"/>
      <w:bookmarkEnd w:id="2"/>
      <w:r>
        <w:t xml:space="preserve">3.2. документы об оценке (подтверждении) соответствия обязательным требованиям, установленным законодательством государств - членов Таможенного союза или нормативными правовыми актами Таможенного союза, выданные или принятые в отношении продукции, являющейся объектом технического регулирования Технического </w:t>
      </w:r>
      <w:hyperlink w:anchor="P91" w:history="1">
        <w:r>
          <w:rPr>
            <w:color w:val="0000FF"/>
          </w:rPr>
          <w:t>регламента</w:t>
        </w:r>
      </w:hyperlink>
      <w:r>
        <w:t xml:space="preserve"> (далее - продукция), до дня вступления в силу Технического </w:t>
      </w:r>
      <w:hyperlink w:anchor="P91" w:history="1">
        <w:r>
          <w:rPr>
            <w:color w:val="0000FF"/>
          </w:rPr>
          <w:t>регламента</w:t>
        </w:r>
      </w:hyperlink>
      <w:r>
        <w:t xml:space="preserve">, действительны до окончания срока их действия, но не позднее 15 февраля 2014 года, за исключением таких документов, выданных или принятых до дня официального опубликования настоящего Решения, которые действительны до окончания срока их действия, а также за исключением таких документов, выданных или принятых до дня вступления в силу Технического </w:t>
      </w:r>
      <w:hyperlink w:anchor="P91" w:history="1">
        <w:r>
          <w:rPr>
            <w:color w:val="0000FF"/>
          </w:rPr>
          <w:t>регламента</w:t>
        </w:r>
      </w:hyperlink>
      <w:r>
        <w:t xml:space="preserve"> в отношении продукции, предназначенной для упаковывания молока и молочной продукции, мяса и мясной продукции, которые действительны до окончания срока их действия, но не позднее 31 декабря 2015 года.</w:t>
      </w:r>
    </w:p>
    <w:p w:rsidR="00321D89" w:rsidRDefault="00321D89">
      <w:pPr>
        <w:pStyle w:val="ConsPlusNormal"/>
        <w:jc w:val="both"/>
      </w:pPr>
      <w:r>
        <w:t xml:space="preserve">(в ред. </w:t>
      </w:r>
      <w:hyperlink r:id="rId16" w:history="1">
        <w:r>
          <w:rPr>
            <w:color w:val="0000FF"/>
          </w:rPr>
          <w:t>решения</w:t>
        </w:r>
      </w:hyperlink>
      <w:r>
        <w:t xml:space="preserve"> Коллегии Евразийской экономической комиссии от 25.02.2014 N 23)</w:t>
      </w:r>
    </w:p>
    <w:p w:rsidR="00321D89" w:rsidRDefault="00321D89">
      <w:pPr>
        <w:pStyle w:val="ConsPlusNormal"/>
        <w:spacing w:before="220"/>
        <w:ind w:firstLine="540"/>
        <w:jc w:val="both"/>
      </w:pPr>
      <w:r>
        <w:t xml:space="preserve">Со дня вступления в силу Технического </w:t>
      </w:r>
      <w:hyperlink w:anchor="P91"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w:t>
      </w:r>
      <w:r>
        <w:lastRenderedPageBreak/>
        <w:t>установленным законодательством государств - членов Таможенного союза или нормативными правовыми актами Таможенного союза, не допускается;</w:t>
      </w:r>
    </w:p>
    <w:p w:rsidR="00321D89" w:rsidRDefault="00321D89">
      <w:pPr>
        <w:pStyle w:val="ConsPlusNormal"/>
        <w:spacing w:before="220"/>
        <w:ind w:firstLine="540"/>
        <w:jc w:val="both"/>
      </w:pPr>
      <w:r>
        <w:t xml:space="preserve">3.3. до 15 февраля 2014 года допускается производство и выпуск в обращение продукции в соответствии с обязательными требованиями, ранее установленными законодательством государств - членов Таможенного союза или нормативными правовыми актами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91" w:history="1">
        <w:r>
          <w:rPr>
            <w:color w:val="0000FF"/>
          </w:rPr>
          <w:t>регламента</w:t>
        </w:r>
      </w:hyperlink>
      <w:r>
        <w:t xml:space="preserve">, за исключением продукции, предназначенной для упаковывания молока и молочной продукции, мяса и мясной продукции, производство и выпуск в обращение которой допускается до 31 декабря 2015 года в соответствии с обязательными требованиями, ранее установленными законодательством государств - членов Таможенного союза или нормативными правовыми актами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91" w:history="1">
        <w:r>
          <w:rPr>
            <w:color w:val="0000FF"/>
          </w:rPr>
          <w:t>регламента</w:t>
        </w:r>
      </w:hyperlink>
      <w:r>
        <w:t>;</w:t>
      </w:r>
    </w:p>
    <w:p w:rsidR="00321D89" w:rsidRDefault="00321D89">
      <w:pPr>
        <w:pStyle w:val="ConsPlusNormal"/>
        <w:jc w:val="both"/>
      </w:pPr>
      <w:r>
        <w:t xml:space="preserve">(в ред. </w:t>
      </w:r>
      <w:hyperlink r:id="rId17" w:history="1">
        <w:r>
          <w:rPr>
            <w:color w:val="0000FF"/>
          </w:rPr>
          <w:t>решения</w:t>
        </w:r>
      </w:hyperlink>
      <w:r>
        <w:t xml:space="preserve"> Коллегии Евразийской экономической комиссии от 25.02.2014 N 23)</w:t>
      </w:r>
    </w:p>
    <w:p w:rsidR="00321D89" w:rsidRDefault="00321D89">
      <w:pPr>
        <w:pStyle w:val="ConsPlusNormal"/>
        <w:spacing w:before="220"/>
        <w:ind w:firstLine="540"/>
        <w:jc w:val="both"/>
      </w:pPr>
      <w:r>
        <w:t xml:space="preserve">Указанная продукция маркируется национальным знаком соответствия (знаком обращения на рынке) в соответствии с законодательством государств - членов Таможенного союза или с </w:t>
      </w:r>
      <w:hyperlink r:id="rId18" w:history="1">
        <w:r>
          <w:rPr>
            <w:color w:val="0000FF"/>
          </w:rPr>
          <w:t>Решением</w:t>
        </w:r>
      </w:hyperlink>
      <w:r>
        <w:t xml:space="preserve"> Комиссии от 20 сентября 2010 года N 386.</w:t>
      </w:r>
    </w:p>
    <w:p w:rsidR="00321D89" w:rsidRDefault="00321D89">
      <w:pPr>
        <w:pStyle w:val="ConsPlusNormal"/>
        <w:jc w:val="both"/>
      </w:pPr>
      <w:r>
        <w:t xml:space="preserve">(абзац введен </w:t>
      </w:r>
      <w:hyperlink r:id="rId19" w:history="1">
        <w:r>
          <w:rPr>
            <w:color w:val="0000FF"/>
          </w:rPr>
          <w:t>решением</w:t>
        </w:r>
      </w:hyperlink>
      <w:r>
        <w:t xml:space="preserve"> Коллегии Евразийской экономической комиссии от 22.06.2012 N 93)</w:t>
      </w:r>
    </w:p>
    <w:p w:rsidR="00321D89" w:rsidRDefault="00321D89">
      <w:pPr>
        <w:pStyle w:val="ConsPlusNormal"/>
        <w:spacing w:before="220"/>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321D89" w:rsidRDefault="00321D89">
      <w:pPr>
        <w:pStyle w:val="ConsPlusNormal"/>
        <w:jc w:val="both"/>
      </w:pPr>
      <w:r>
        <w:t xml:space="preserve">(абзац введен </w:t>
      </w:r>
      <w:hyperlink r:id="rId20" w:history="1">
        <w:r>
          <w:rPr>
            <w:color w:val="0000FF"/>
          </w:rPr>
          <w:t>решением</w:t>
        </w:r>
      </w:hyperlink>
      <w:r>
        <w:t xml:space="preserve"> Коллегии Евразийской экономической комиссии от 22.06.2012 N 93)</w:t>
      </w:r>
    </w:p>
    <w:p w:rsidR="00321D89" w:rsidRDefault="00321D89">
      <w:pPr>
        <w:pStyle w:val="ConsPlusNormal"/>
        <w:spacing w:before="220"/>
        <w:ind w:firstLine="540"/>
        <w:jc w:val="both"/>
      </w:pPr>
      <w:bookmarkStart w:id="3" w:name="P35"/>
      <w:bookmarkEnd w:id="3"/>
      <w:r>
        <w:t>3.3-1. до 1 января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согласно законодательству государств - членов Таможенного союза или нормативным правовым актам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321D89" w:rsidRDefault="00321D89">
      <w:pPr>
        <w:pStyle w:val="ConsPlusNormal"/>
        <w:jc w:val="both"/>
      </w:pPr>
      <w:r>
        <w:t xml:space="preserve">(пп. 3.3-1 введен </w:t>
      </w:r>
      <w:hyperlink r:id="rId21" w:history="1">
        <w:r>
          <w:rPr>
            <w:color w:val="0000FF"/>
          </w:rPr>
          <w:t>решением</w:t>
        </w:r>
      </w:hyperlink>
      <w:r>
        <w:t xml:space="preserve"> Коллегии Евразийской экономической комиссии от 22.06.2012 N 93)</w:t>
      </w:r>
    </w:p>
    <w:p w:rsidR="00321D89" w:rsidRDefault="00321D89">
      <w:pPr>
        <w:pStyle w:val="ConsPlusNormal"/>
        <w:spacing w:before="220"/>
        <w:ind w:firstLine="540"/>
        <w:jc w:val="both"/>
      </w:pPr>
      <w:r>
        <w:t xml:space="preserve">3.4. обращение продукции, выпущенной в обращение в период действия документов об оценке (подтверждении) соответствия, указанных в </w:t>
      </w:r>
      <w:hyperlink w:anchor="P26" w:history="1">
        <w:r>
          <w:rPr>
            <w:color w:val="0000FF"/>
          </w:rPr>
          <w:t>подпункте 3.2</w:t>
        </w:r>
      </w:hyperlink>
      <w:r>
        <w:t xml:space="preserve"> настоящего Решения, а также продукции, указанной в </w:t>
      </w:r>
      <w:hyperlink w:anchor="P35" w:history="1">
        <w:r>
          <w:rPr>
            <w:color w:val="0000FF"/>
          </w:rPr>
          <w:t>подпункте 3.3-1</w:t>
        </w:r>
      </w:hyperlink>
      <w: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 - членов Таможенного союза.</w:t>
      </w:r>
    </w:p>
    <w:p w:rsidR="00321D89" w:rsidRDefault="00321D89">
      <w:pPr>
        <w:pStyle w:val="ConsPlusNormal"/>
        <w:jc w:val="both"/>
      </w:pPr>
      <w:r>
        <w:t xml:space="preserve">(пп. 3.4 в ред. </w:t>
      </w:r>
      <w:hyperlink r:id="rId22" w:history="1">
        <w:r>
          <w:rPr>
            <w:color w:val="0000FF"/>
          </w:rPr>
          <w:t>решения</w:t>
        </w:r>
      </w:hyperlink>
      <w:r>
        <w:t xml:space="preserve"> Коллегии Евразийской экономической комиссии от 22.06.2012 N 93)</w:t>
      </w:r>
    </w:p>
    <w:p w:rsidR="00321D89" w:rsidRDefault="00321D89">
      <w:pPr>
        <w:pStyle w:val="ConsPlusNormal"/>
        <w:spacing w:before="220"/>
        <w:ind w:firstLine="540"/>
        <w:jc w:val="both"/>
      </w:pPr>
      <w:r>
        <w:t xml:space="preserve">Указанная продукция маркируется национальным знаком соответствия (знаком обращения на рынке) в соответствии с </w:t>
      </w:r>
      <w:hyperlink r:id="rId23" w:history="1">
        <w:r>
          <w:rPr>
            <w:color w:val="0000FF"/>
          </w:rPr>
          <w:t>законодательством</w:t>
        </w:r>
      </w:hyperlink>
      <w:r>
        <w:t xml:space="preserve"> государств - членов Таможенного союза или с </w:t>
      </w:r>
      <w:hyperlink r:id="rId24" w:history="1">
        <w:r>
          <w:rPr>
            <w:color w:val="0000FF"/>
          </w:rPr>
          <w:t>Решением</w:t>
        </w:r>
      </w:hyperlink>
      <w:r>
        <w:t xml:space="preserve"> Комиссии от 20 сентября 2010 года N 386.</w:t>
      </w:r>
    </w:p>
    <w:p w:rsidR="00321D89" w:rsidRDefault="00321D89">
      <w:pPr>
        <w:pStyle w:val="ConsPlusNormal"/>
        <w:spacing w:before="220"/>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321D89" w:rsidRDefault="00321D89">
      <w:pPr>
        <w:pStyle w:val="ConsPlusNormal"/>
        <w:spacing w:before="220"/>
        <w:ind w:firstLine="540"/>
        <w:jc w:val="both"/>
      </w:pPr>
      <w:r>
        <w:t xml:space="preserve">4. Секретариату Комиссии совместно со Сторонами подготовить проект Плана мероприятий, необходимых для реализации Технического </w:t>
      </w:r>
      <w:hyperlink w:anchor="P91"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321D89" w:rsidRDefault="00321D89">
      <w:pPr>
        <w:pStyle w:val="ConsPlusNormal"/>
        <w:spacing w:before="220"/>
        <w:ind w:firstLine="540"/>
        <w:jc w:val="both"/>
      </w:pPr>
      <w:r>
        <w:t xml:space="preserve">5. Белорусской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w:t>
      </w:r>
      <w:r>
        <w:lastRenderedPageBreak/>
        <w:t xml:space="preserve">стандартов, указанных в </w:t>
      </w:r>
      <w:hyperlink w:anchor="P23" w:history="1">
        <w:r>
          <w:rPr>
            <w:color w:val="0000FF"/>
          </w:rPr>
          <w:t>пункте 2</w:t>
        </w:r>
      </w:hyperlink>
      <w:r>
        <w:t xml:space="preserve"> настоящего Решения, и представление не реже одного раза в год со дня вступления в силу Технического </w:t>
      </w:r>
      <w:hyperlink w:anchor="P91" w:history="1">
        <w:r>
          <w:rPr>
            <w:color w:val="0000FF"/>
          </w:rPr>
          <w:t>регламента</w:t>
        </w:r>
      </w:hyperlink>
      <w:r>
        <w:t xml:space="preserve"> в Секретариат Комиссии для утверждения в установленном порядке.</w:t>
      </w:r>
    </w:p>
    <w:p w:rsidR="00321D89" w:rsidRDefault="00321D89">
      <w:pPr>
        <w:pStyle w:val="ConsPlusNormal"/>
        <w:ind w:firstLine="540"/>
        <w:jc w:val="both"/>
      </w:pPr>
    </w:p>
    <w:p w:rsidR="00321D89" w:rsidRDefault="00321D89">
      <w:pPr>
        <w:pStyle w:val="ConsPlusNormal"/>
        <w:jc w:val="center"/>
      </w:pPr>
      <w:r>
        <w:t>Члены Комиссии Таможенного союза:</w:t>
      </w:r>
    </w:p>
    <w:p w:rsidR="00321D89" w:rsidRDefault="00321D89">
      <w:pPr>
        <w:pStyle w:val="ConsPlusNormal"/>
        <w:jc w:val="center"/>
      </w:pPr>
    </w:p>
    <w:p w:rsidR="00321D89" w:rsidRDefault="00321D89">
      <w:pPr>
        <w:pStyle w:val="ConsPlusCell"/>
        <w:jc w:val="both"/>
      </w:pPr>
      <w:r>
        <w:t xml:space="preserve">    От Республики              От Республики              От Российской</w:t>
      </w:r>
    </w:p>
    <w:p w:rsidR="00321D89" w:rsidRDefault="00321D89">
      <w:pPr>
        <w:pStyle w:val="ConsPlusCell"/>
        <w:jc w:val="both"/>
      </w:pPr>
      <w:r>
        <w:t xml:space="preserve">       Беларусь                   Казахстан                 Федерации</w:t>
      </w:r>
    </w:p>
    <w:p w:rsidR="00321D89" w:rsidRDefault="00321D89">
      <w:pPr>
        <w:pStyle w:val="ConsPlusCell"/>
        <w:jc w:val="both"/>
      </w:pPr>
      <w:r>
        <w:t xml:space="preserve">       С.РУМАС                    У.ШУКЕЕВ                  И.ШУВАЛОВ</w:t>
      </w:r>
    </w:p>
    <w:p w:rsidR="00321D89" w:rsidRDefault="00321D89">
      <w:pPr>
        <w:pStyle w:val="ConsPlusCell"/>
        <w:jc w:val="both"/>
      </w:pPr>
      <w:r>
        <w:t xml:space="preserve">       (Печать)                   (Печать)                   (Печать)</w:t>
      </w:r>
    </w:p>
    <w:p w:rsidR="00321D89" w:rsidRDefault="00321D89">
      <w:pPr>
        <w:pStyle w:val="ConsPlusNormal"/>
        <w:jc w:val="both"/>
      </w:pPr>
    </w:p>
    <w:p w:rsidR="00321D89" w:rsidRDefault="00321D89">
      <w:pPr>
        <w:pStyle w:val="ConsPlusNormal"/>
        <w:jc w:val="both"/>
      </w:pPr>
    </w:p>
    <w:p w:rsidR="00321D89" w:rsidRDefault="00321D89">
      <w:pPr>
        <w:pStyle w:val="ConsPlusNormal"/>
        <w:jc w:val="both"/>
      </w:pPr>
    </w:p>
    <w:p w:rsidR="00321D89" w:rsidRDefault="00321D89">
      <w:pPr>
        <w:pStyle w:val="ConsPlusNormal"/>
        <w:jc w:val="right"/>
        <w:outlineLvl w:val="0"/>
      </w:pPr>
      <w:r>
        <w:t>Утвержден</w:t>
      </w:r>
    </w:p>
    <w:p w:rsidR="00321D89" w:rsidRDefault="00321D89">
      <w:pPr>
        <w:pStyle w:val="ConsPlusNormal"/>
        <w:jc w:val="right"/>
      </w:pPr>
      <w:r>
        <w:t>Решением Комиссии Таможенного союза</w:t>
      </w:r>
    </w:p>
    <w:p w:rsidR="00321D89" w:rsidRDefault="00321D89">
      <w:pPr>
        <w:pStyle w:val="ConsPlusNormal"/>
        <w:jc w:val="right"/>
      </w:pPr>
      <w:r>
        <w:t>от 16 августа 2011 г. N 769</w:t>
      </w:r>
    </w:p>
    <w:p w:rsidR="00321D89" w:rsidRDefault="00321D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1D89" w:rsidRPr="00321D89">
        <w:trPr>
          <w:jc w:val="center"/>
        </w:trPr>
        <w:tc>
          <w:tcPr>
            <w:tcW w:w="9294" w:type="dxa"/>
            <w:tcBorders>
              <w:top w:val="nil"/>
              <w:left w:val="single" w:sz="24" w:space="0" w:color="CED3F1"/>
              <w:bottom w:val="nil"/>
              <w:right w:val="single" w:sz="24" w:space="0" w:color="F4F3F8"/>
            </w:tcBorders>
            <w:shd w:val="clear" w:color="auto" w:fill="F4F3F8"/>
          </w:tcPr>
          <w:p w:rsidR="00321D89" w:rsidRDefault="00321D89">
            <w:pPr>
              <w:pStyle w:val="ConsPlusNormal"/>
              <w:jc w:val="both"/>
            </w:pPr>
            <w:r>
              <w:rPr>
                <w:color w:val="392C69"/>
              </w:rPr>
              <w:t>КонсультантПлюс: примечание.</w:t>
            </w:r>
          </w:p>
          <w:p w:rsidR="00321D89" w:rsidRDefault="00321D89">
            <w:pPr>
              <w:pStyle w:val="ConsPlusNormal"/>
              <w:jc w:val="both"/>
            </w:pPr>
            <w:r>
              <w:rPr>
                <w:color w:val="392C69"/>
              </w:rPr>
              <w:t xml:space="preserve">Новый </w:t>
            </w:r>
            <w:hyperlink r:id="rId25" w:history="1">
              <w:r>
                <w:rPr>
                  <w:color w:val="0000FF"/>
                </w:rPr>
                <w:t>перечень</w:t>
              </w:r>
            </w:hyperlink>
            <w:r>
              <w:rPr>
                <w:color w:val="392C69"/>
              </w:rPr>
              <w:t xml:space="preserve"> утв. Решением Коллегии ЕЭК от 20.01.2020 N 12.</w:t>
            </w:r>
          </w:p>
        </w:tc>
      </w:tr>
    </w:tbl>
    <w:p w:rsidR="00321D89" w:rsidRDefault="00321D89">
      <w:pPr>
        <w:pStyle w:val="ConsPlusTitle"/>
        <w:spacing w:before="280"/>
        <w:jc w:val="center"/>
      </w:pPr>
      <w:r>
        <w:t>ПЕРЕЧЕНЬ</w:t>
      </w:r>
    </w:p>
    <w:p w:rsidR="00321D89" w:rsidRDefault="00321D89">
      <w:pPr>
        <w:pStyle w:val="ConsPlusTitle"/>
        <w:jc w:val="center"/>
      </w:pPr>
      <w:r>
        <w:t>СТАНДАРТОВ, В РЕЗУЛЬТАТЕ ПРИМЕНЕНИЯ КОТОРЫХ</w:t>
      </w:r>
    </w:p>
    <w:p w:rsidR="00321D89" w:rsidRDefault="00321D89">
      <w:pPr>
        <w:pStyle w:val="ConsPlusTitle"/>
        <w:jc w:val="center"/>
      </w:pPr>
      <w:r>
        <w:t>НА ДОБРОВОЛЬНОЙ ОСНОВЕ ОБЕСПЕЧИВАЕТСЯ СОБЛЮДЕНИЕ</w:t>
      </w:r>
    </w:p>
    <w:p w:rsidR="00321D89" w:rsidRDefault="00321D89">
      <w:pPr>
        <w:pStyle w:val="ConsPlusTitle"/>
        <w:jc w:val="center"/>
      </w:pPr>
      <w:r>
        <w:t>ТРЕБОВАНИЙ ТЕХНИЧЕСКОГО РЕГЛАМЕНТА ТАМОЖЕННОГО СОЮЗА</w:t>
      </w:r>
    </w:p>
    <w:p w:rsidR="00321D89" w:rsidRDefault="00321D89">
      <w:pPr>
        <w:pStyle w:val="ConsPlusTitle"/>
        <w:jc w:val="center"/>
      </w:pPr>
      <w:r>
        <w:t>"О БЕЗОПАСНОСТИ УПАКОВКИ" (ТР ТС 005/2011)</w:t>
      </w:r>
    </w:p>
    <w:p w:rsidR="00321D89" w:rsidRDefault="00321D89">
      <w:pPr>
        <w:pStyle w:val="ConsPlusNormal"/>
        <w:jc w:val="center"/>
      </w:pPr>
    </w:p>
    <w:p w:rsidR="00321D89" w:rsidRDefault="00321D89">
      <w:pPr>
        <w:pStyle w:val="ConsPlusNormal"/>
        <w:ind w:firstLine="540"/>
        <w:jc w:val="both"/>
      </w:pPr>
      <w:r>
        <w:t xml:space="preserve">Утратил силу с 1 июля 2020 года. - </w:t>
      </w:r>
      <w:hyperlink r:id="rId26" w:history="1">
        <w:r>
          <w:rPr>
            <w:color w:val="0000FF"/>
          </w:rPr>
          <w:t>Решение</w:t>
        </w:r>
      </w:hyperlink>
      <w:r>
        <w:t xml:space="preserve"> Коллегии Евразийской экономической комиссии от 20.01.2020 N 12.</w:t>
      </w:r>
    </w:p>
    <w:p w:rsidR="00321D89" w:rsidRDefault="00321D89">
      <w:pPr>
        <w:pStyle w:val="ConsPlusNormal"/>
        <w:jc w:val="both"/>
      </w:pPr>
    </w:p>
    <w:p w:rsidR="00321D89" w:rsidRDefault="00321D89">
      <w:pPr>
        <w:pStyle w:val="ConsPlusNormal"/>
        <w:jc w:val="both"/>
      </w:pPr>
    </w:p>
    <w:p w:rsidR="00321D89" w:rsidRDefault="00321D89">
      <w:pPr>
        <w:pStyle w:val="ConsPlusNormal"/>
        <w:jc w:val="both"/>
      </w:pPr>
    </w:p>
    <w:p w:rsidR="00321D89" w:rsidRDefault="00321D89">
      <w:pPr>
        <w:pStyle w:val="ConsPlusNormal"/>
        <w:jc w:val="right"/>
        <w:outlineLvl w:val="0"/>
      </w:pPr>
      <w:r>
        <w:t>Утвержден</w:t>
      </w:r>
    </w:p>
    <w:p w:rsidR="00321D89" w:rsidRDefault="00321D89">
      <w:pPr>
        <w:pStyle w:val="ConsPlusNormal"/>
        <w:jc w:val="right"/>
      </w:pPr>
      <w:r>
        <w:t>Решением Комиссии Таможенного союза</w:t>
      </w:r>
    </w:p>
    <w:p w:rsidR="00321D89" w:rsidRDefault="00321D89">
      <w:pPr>
        <w:pStyle w:val="ConsPlusNormal"/>
        <w:jc w:val="right"/>
      </w:pPr>
      <w:r>
        <w:t>от 16 августа 2011 г. N 769</w:t>
      </w:r>
    </w:p>
    <w:p w:rsidR="00321D89" w:rsidRDefault="00321D89">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1D89" w:rsidRPr="00321D89">
        <w:trPr>
          <w:jc w:val="center"/>
        </w:trPr>
        <w:tc>
          <w:tcPr>
            <w:tcW w:w="9294" w:type="dxa"/>
            <w:tcBorders>
              <w:top w:val="nil"/>
              <w:left w:val="single" w:sz="24" w:space="0" w:color="CED3F1"/>
              <w:bottom w:val="nil"/>
              <w:right w:val="single" w:sz="24" w:space="0" w:color="F4F3F8"/>
            </w:tcBorders>
            <w:shd w:val="clear" w:color="auto" w:fill="F4F3F8"/>
          </w:tcPr>
          <w:p w:rsidR="00321D89" w:rsidRDefault="00321D89">
            <w:pPr>
              <w:pStyle w:val="ConsPlusNormal"/>
              <w:jc w:val="both"/>
            </w:pPr>
            <w:r>
              <w:rPr>
                <w:color w:val="392C69"/>
              </w:rPr>
              <w:t>КонсультантПлюс: примечание.</w:t>
            </w:r>
          </w:p>
          <w:p w:rsidR="00321D89" w:rsidRDefault="00321D89">
            <w:pPr>
              <w:pStyle w:val="ConsPlusNormal"/>
              <w:jc w:val="both"/>
            </w:pPr>
            <w:r>
              <w:rPr>
                <w:color w:val="392C69"/>
              </w:rPr>
              <w:t xml:space="preserve">Новый </w:t>
            </w:r>
            <w:hyperlink r:id="rId27" w:history="1">
              <w:r>
                <w:rPr>
                  <w:color w:val="0000FF"/>
                </w:rPr>
                <w:t>перечень</w:t>
              </w:r>
            </w:hyperlink>
            <w:r>
              <w:rPr>
                <w:color w:val="392C69"/>
              </w:rPr>
              <w:t xml:space="preserve"> утв. Решением Коллегии ЕЭК от 20.01.2020 N 12.</w:t>
            </w:r>
          </w:p>
        </w:tc>
      </w:tr>
    </w:tbl>
    <w:p w:rsidR="00321D89" w:rsidRDefault="00321D89">
      <w:pPr>
        <w:pStyle w:val="ConsPlusTitle"/>
        <w:spacing w:before="280"/>
        <w:jc w:val="center"/>
      </w:pPr>
      <w:r>
        <w:t>ПЕРЕЧЕНЬ</w:t>
      </w:r>
    </w:p>
    <w:p w:rsidR="00321D89" w:rsidRDefault="00321D89">
      <w:pPr>
        <w:pStyle w:val="ConsPlusTitle"/>
        <w:jc w:val="center"/>
      </w:pPr>
      <w:r>
        <w:t>СТАНДАРТОВ, СОДЕРЖАЩИХ ПРАВИЛА И МЕТОДЫ</w:t>
      </w:r>
    </w:p>
    <w:p w:rsidR="00321D89" w:rsidRDefault="00321D89">
      <w:pPr>
        <w:pStyle w:val="ConsPlusTitle"/>
        <w:jc w:val="center"/>
      </w:pPr>
      <w:r>
        <w:t>ИССЛЕДОВАНИЙ (ИСПЫТАНИЙ) И ИЗМЕРЕНИЙ, В ТОМ ЧИСЛЕ ПРАВИЛА</w:t>
      </w:r>
    </w:p>
    <w:p w:rsidR="00321D89" w:rsidRDefault="00321D89">
      <w:pPr>
        <w:pStyle w:val="ConsPlusTitle"/>
        <w:jc w:val="center"/>
      </w:pPr>
      <w:r>
        <w:t>ОТБОРА ОБРАЗЦОВ, НЕОБХОДИМЫЕ ДЛЯ ПРИМЕНЕНИЯ И ИСПОЛНЕНИЯ</w:t>
      </w:r>
    </w:p>
    <w:p w:rsidR="00321D89" w:rsidRDefault="00321D89">
      <w:pPr>
        <w:pStyle w:val="ConsPlusTitle"/>
        <w:jc w:val="center"/>
      </w:pPr>
      <w:r>
        <w:t>ТРЕБОВАНИЙ ТЕХНИЧЕСКОГО РЕГЛАМЕНТА ТАМОЖЕННОГО СОЮЗА</w:t>
      </w:r>
    </w:p>
    <w:p w:rsidR="00321D89" w:rsidRDefault="00321D89">
      <w:pPr>
        <w:pStyle w:val="ConsPlusTitle"/>
        <w:jc w:val="center"/>
      </w:pPr>
      <w:r>
        <w:t>"О БЕЗОПАСНОСТИ УПАКОВКИ" (ТР ТС 005/2011) И ОСУЩЕСТВЛЕНИЯ</w:t>
      </w:r>
    </w:p>
    <w:p w:rsidR="00321D89" w:rsidRDefault="00321D89">
      <w:pPr>
        <w:pStyle w:val="ConsPlusTitle"/>
        <w:jc w:val="center"/>
      </w:pPr>
      <w:r>
        <w:t>ОЦЕНКИ СООТВЕТСТВИЯ ОБЪЕКТОВ ТЕХНИЧЕСКОГО РЕГУЛИРОВАНИЯ</w:t>
      </w:r>
    </w:p>
    <w:p w:rsidR="00321D89" w:rsidRDefault="00321D89">
      <w:pPr>
        <w:pStyle w:val="ConsPlusNormal"/>
        <w:jc w:val="center"/>
      </w:pPr>
    </w:p>
    <w:p w:rsidR="00321D89" w:rsidRDefault="00321D89">
      <w:pPr>
        <w:pStyle w:val="ConsPlusNormal"/>
        <w:ind w:firstLine="540"/>
        <w:jc w:val="both"/>
      </w:pPr>
      <w:r>
        <w:t xml:space="preserve">Утратил силу с 1 июля 2020 года. - </w:t>
      </w:r>
      <w:hyperlink r:id="rId28" w:history="1">
        <w:r>
          <w:rPr>
            <w:color w:val="0000FF"/>
          </w:rPr>
          <w:t>Решение</w:t>
        </w:r>
      </w:hyperlink>
      <w:r>
        <w:t xml:space="preserve"> Коллегии Евразийской экономической комиссии от 20.01.2020 N 12.</w:t>
      </w:r>
    </w:p>
    <w:p w:rsidR="00321D89" w:rsidRDefault="00321D89">
      <w:pPr>
        <w:pStyle w:val="ConsPlusNormal"/>
        <w:ind w:firstLine="540"/>
        <w:jc w:val="both"/>
      </w:pPr>
    </w:p>
    <w:p w:rsidR="00321D89" w:rsidRDefault="00321D89">
      <w:pPr>
        <w:pStyle w:val="ConsPlusNormal"/>
        <w:ind w:firstLine="540"/>
        <w:jc w:val="both"/>
      </w:pPr>
    </w:p>
    <w:p w:rsidR="00321D89" w:rsidRDefault="00321D89">
      <w:pPr>
        <w:pStyle w:val="ConsPlusNormal"/>
        <w:ind w:firstLine="540"/>
        <w:jc w:val="both"/>
      </w:pPr>
    </w:p>
    <w:p w:rsidR="00321D89" w:rsidRDefault="00321D89">
      <w:pPr>
        <w:pStyle w:val="ConsPlusNormal"/>
        <w:jc w:val="right"/>
        <w:outlineLvl w:val="0"/>
      </w:pPr>
      <w:r>
        <w:t>Утвержден</w:t>
      </w:r>
    </w:p>
    <w:p w:rsidR="00321D89" w:rsidRDefault="00321D89">
      <w:pPr>
        <w:pStyle w:val="ConsPlusNormal"/>
        <w:jc w:val="right"/>
      </w:pPr>
      <w:r>
        <w:t>Решением Комиссии Таможенного союза</w:t>
      </w:r>
    </w:p>
    <w:p w:rsidR="00321D89" w:rsidRDefault="00321D89">
      <w:pPr>
        <w:pStyle w:val="ConsPlusNormal"/>
        <w:jc w:val="right"/>
      </w:pPr>
      <w:r>
        <w:lastRenderedPageBreak/>
        <w:t>от 16 августа 2011 г. N 769</w:t>
      </w:r>
    </w:p>
    <w:p w:rsidR="00321D89" w:rsidRDefault="00321D89">
      <w:pPr>
        <w:pStyle w:val="ConsPlusNormal"/>
        <w:ind w:firstLine="540"/>
        <w:jc w:val="both"/>
      </w:pPr>
    </w:p>
    <w:p w:rsidR="00321D89" w:rsidRDefault="00321D89">
      <w:pPr>
        <w:pStyle w:val="ConsPlusTitle"/>
        <w:jc w:val="center"/>
      </w:pPr>
      <w:bookmarkStart w:id="4" w:name="P91"/>
      <w:bookmarkEnd w:id="4"/>
      <w:r>
        <w:t>ТЕХНИЧЕСКИЙ РЕГЛАМЕНТ</w:t>
      </w:r>
    </w:p>
    <w:p w:rsidR="00321D89" w:rsidRDefault="00321D89">
      <w:pPr>
        <w:pStyle w:val="ConsPlusTitle"/>
        <w:jc w:val="center"/>
      </w:pPr>
      <w:r>
        <w:t>ТАМОЖЕННОГО СОЮЗА "О БЕЗОПАСНОСТИ УПАКОВКИ"</w:t>
      </w:r>
    </w:p>
    <w:p w:rsidR="00321D89" w:rsidRDefault="00321D89">
      <w:pPr>
        <w:pStyle w:val="ConsPlusTitle"/>
        <w:jc w:val="center"/>
      </w:pPr>
    </w:p>
    <w:p w:rsidR="00321D89" w:rsidRDefault="00321D89">
      <w:pPr>
        <w:pStyle w:val="ConsPlusTitle"/>
        <w:jc w:val="center"/>
      </w:pPr>
      <w:r>
        <w:t>(ТР ТС 005/2011)</w:t>
      </w:r>
    </w:p>
    <w:p w:rsidR="00321D89" w:rsidRDefault="0032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1D89" w:rsidRPr="00321D89">
        <w:trPr>
          <w:jc w:val="center"/>
        </w:trPr>
        <w:tc>
          <w:tcPr>
            <w:tcW w:w="9294" w:type="dxa"/>
            <w:tcBorders>
              <w:top w:val="nil"/>
              <w:left w:val="single" w:sz="24" w:space="0" w:color="CED3F1"/>
              <w:bottom w:val="nil"/>
              <w:right w:val="single" w:sz="24" w:space="0" w:color="F4F3F8"/>
            </w:tcBorders>
            <w:shd w:val="clear" w:color="auto" w:fill="F4F3F8"/>
          </w:tcPr>
          <w:p w:rsidR="00321D89" w:rsidRDefault="00321D89">
            <w:pPr>
              <w:pStyle w:val="ConsPlusNormal"/>
              <w:jc w:val="center"/>
            </w:pPr>
            <w:r>
              <w:rPr>
                <w:color w:val="392C69"/>
              </w:rPr>
              <w:t>Список изменяющих документов</w:t>
            </w:r>
          </w:p>
          <w:p w:rsidR="00321D89" w:rsidRDefault="00321D89">
            <w:pPr>
              <w:pStyle w:val="ConsPlusNormal"/>
              <w:jc w:val="center"/>
            </w:pPr>
            <w:r>
              <w:rPr>
                <w:color w:val="392C69"/>
              </w:rPr>
              <w:t>(в ред. решений Совета Евразийской экономической комиссии</w:t>
            </w:r>
          </w:p>
          <w:p w:rsidR="00321D89" w:rsidRDefault="00321D89">
            <w:pPr>
              <w:pStyle w:val="ConsPlusNormal"/>
              <w:jc w:val="center"/>
            </w:pPr>
            <w:r>
              <w:rPr>
                <w:color w:val="392C69"/>
              </w:rPr>
              <w:t xml:space="preserve">от 15.06.2012 </w:t>
            </w:r>
            <w:hyperlink r:id="rId29" w:history="1">
              <w:r>
                <w:rPr>
                  <w:color w:val="0000FF"/>
                </w:rPr>
                <w:t>N 35</w:t>
              </w:r>
            </w:hyperlink>
            <w:r>
              <w:rPr>
                <w:color w:val="392C69"/>
              </w:rPr>
              <w:t xml:space="preserve">, от 17.12.2012 </w:t>
            </w:r>
            <w:hyperlink r:id="rId30" w:history="1">
              <w:r>
                <w:rPr>
                  <w:color w:val="0000FF"/>
                </w:rPr>
                <w:t>N 116</w:t>
              </w:r>
            </w:hyperlink>
            <w:r>
              <w:rPr>
                <w:color w:val="392C69"/>
              </w:rPr>
              <w:t xml:space="preserve">, от 18.10.2016 </w:t>
            </w:r>
            <w:hyperlink r:id="rId31" w:history="1">
              <w:r>
                <w:rPr>
                  <w:color w:val="0000FF"/>
                </w:rPr>
                <w:t>N 96</w:t>
              </w:r>
            </w:hyperlink>
            <w:r>
              <w:rPr>
                <w:color w:val="392C69"/>
              </w:rPr>
              <w:t>)</w:t>
            </w:r>
          </w:p>
        </w:tc>
      </w:tr>
    </w:tbl>
    <w:p w:rsidR="00321D89" w:rsidRDefault="00321D89">
      <w:pPr>
        <w:pStyle w:val="ConsPlusNormal"/>
        <w:jc w:val="center"/>
      </w:pPr>
    </w:p>
    <w:p w:rsidR="00321D89" w:rsidRDefault="00321D89">
      <w:pPr>
        <w:pStyle w:val="ConsPlusTitle"/>
        <w:ind w:firstLine="540"/>
        <w:jc w:val="both"/>
        <w:outlineLvl w:val="1"/>
      </w:pPr>
      <w:r>
        <w:t>Предисловие</w:t>
      </w:r>
    </w:p>
    <w:p w:rsidR="00321D89" w:rsidRDefault="00321D89">
      <w:pPr>
        <w:pStyle w:val="ConsPlusNormal"/>
        <w:ind w:firstLine="540"/>
        <w:jc w:val="both"/>
      </w:pPr>
    </w:p>
    <w:p w:rsidR="00321D89" w:rsidRDefault="00321D89">
      <w:pPr>
        <w:pStyle w:val="ConsPlusNormal"/>
        <w:ind w:firstLine="540"/>
        <w:jc w:val="both"/>
      </w:pPr>
      <w:r>
        <w:t xml:space="preserve">1. Настоящий технический регламент разработан в соответствии с </w:t>
      </w:r>
      <w:hyperlink r:id="rId32"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321D89" w:rsidRDefault="00321D89">
      <w:pPr>
        <w:pStyle w:val="ConsPlusNormal"/>
        <w:spacing w:before="220"/>
        <w:ind w:firstLine="540"/>
        <w:jc w:val="both"/>
      </w:pPr>
      <w:r>
        <w:t>2. Настоящий технический регламент разработан с целью установления на таможенной территории Таможенного союза единых обязательных для применения и исполнения требований к упаковке (укупорочным средствам), обеспечения свободного перемещения упаковки (укупорочных средств), выпускаемой в обращение на таможенной территории Таможенного союза.</w:t>
      </w:r>
    </w:p>
    <w:p w:rsidR="00321D89" w:rsidRDefault="00321D89">
      <w:pPr>
        <w:pStyle w:val="ConsPlusNormal"/>
        <w:spacing w:before="220"/>
        <w:ind w:firstLine="540"/>
        <w:jc w:val="both"/>
      </w:pPr>
      <w:r>
        <w:t>3. Если в отношении упаковки (укупорочных средств) приняты иные технические регламенты Таможенного союза, устанавливающие требования к упаковке (укупорочным средствам), то упаковка (укупорочные средства) должна соответствовать требованиям всех технических регламентов Таможенного союза, действие которых на нее распространяется.</w:t>
      </w:r>
    </w:p>
    <w:p w:rsidR="00321D89" w:rsidRDefault="00321D89">
      <w:pPr>
        <w:pStyle w:val="ConsPlusNormal"/>
        <w:ind w:firstLine="540"/>
        <w:jc w:val="both"/>
      </w:pPr>
    </w:p>
    <w:p w:rsidR="00321D89" w:rsidRDefault="00321D89">
      <w:pPr>
        <w:pStyle w:val="ConsPlusTitle"/>
        <w:ind w:firstLine="540"/>
        <w:jc w:val="both"/>
        <w:outlineLvl w:val="1"/>
      </w:pPr>
      <w:r>
        <w:t>Статья 1. Область применения</w:t>
      </w:r>
    </w:p>
    <w:p w:rsidR="00321D89" w:rsidRDefault="00321D89">
      <w:pPr>
        <w:pStyle w:val="ConsPlusNormal"/>
        <w:ind w:firstLine="540"/>
        <w:jc w:val="both"/>
      </w:pPr>
    </w:p>
    <w:p w:rsidR="00321D89" w:rsidRDefault="00321D89">
      <w:pPr>
        <w:pStyle w:val="ConsPlusNormal"/>
        <w:ind w:firstLine="540"/>
        <w:jc w:val="both"/>
      </w:pPr>
      <w:r>
        <w:t xml:space="preserve">1. Настоящий технический регламент распространяется на все типы упаковки, в том числе укупорочные средства в соответствии с </w:t>
      </w:r>
      <w:hyperlink w:anchor="P3585" w:history="1">
        <w:r>
          <w:rPr>
            <w:color w:val="0000FF"/>
          </w:rPr>
          <w:t>Приложением 5</w:t>
        </w:r>
      </w:hyperlink>
      <w:r>
        <w:t xml:space="preserve"> (далее - упаковка (укупорочные средства)), являющиеся готовой продукцией, выпускаемой в обращение на таможенной территории Таможенного союза, независимо от страны происхождения.</w:t>
      </w:r>
    </w:p>
    <w:p w:rsidR="00321D89" w:rsidRDefault="00321D89">
      <w:pPr>
        <w:pStyle w:val="ConsPlusNormal"/>
        <w:jc w:val="both"/>
      </w:pPr>
      <w:r>
        <w:t xml:space="preserve">(в ред. решений Совета Евразийской экономической комиссии от 17.12.2012 </w:t>
      </w:r>
      <w:hyperlink r:id="rId33" w:history="1">
        <w:r>
          <w:rPr>
            <w:color w:val="0000FF"/>
          </w:rPr>
          <w:t>N 116</w:t>
        </w:r>
      </w:hyperlink>
      <w:r>
        <w:t xml:space="preserve">, от 18.10.2016 </w:t>
      </w:r>
      <w:hyperlink r:id="rId34" w:history="1">
        <w:r>
          <w:rPr>
            <w:color w:val="0000FF"/>
          </w:rPr>
          <w:t>N 96</w:t>
        </w:r>
      </w:hyperlink>
      <w:r>
        <w:t>)</w:t>
      </w:r>
    </w:p>
    <w:p w:rsidR="00321D89" w:rsidRDefault="00321D89">
      <w:pPr>
        <w:pStyle w:val="ConsPlusNormal"/>
        <w:spacing w:before="220"/>
        <w:ind w:firstLine="540"/>
        <w:jc w:val="both"/>
      </w:pPr>
      <w:r>
        <w:t xml:space="preserve">2. На все типы упаковки (укупорочные средства), которые изготавливаются производителем продукции, упаковываемой в процессе производства такой продукции, выпускаемой в обращение на таможенной территории Таможенного союза, распространяются требования только </w:t>
      </w:r>
      <w:hyperlink w:anchor="P125" w:history="1">
        <w:r>
          <w:rPr>
            <w:color w:val="0000FF"/>
          </w:rPr>
          <w:t>статей 2</w:t>
        </w:r>
      </w:hyperlink>
      <w:r>
        <w:t xml:space="preserve">, </w:t>
      </w:r>
      <w:hyperlink w:anchor="P155" w:history="1">
        <w:r>
          <w:rPr>
            <w:color w:val="0000FF"/>
          </w:rPr>
          <w:t>4</w:t>
        </w:r>
      </w:hyperlink>
      <w:r>
        <w:t xml:space="preserve">, </w:t>
      </w:r>
      <w:hyperlink w:anchor="P161" w:history="1">
        <w:r>
          <w:rPr>
            <w:color w:val="0000FF"/>
          </w:rPr>
          <w:t>5</w:t>
        </w:r>
      </w:hyperlink>
      <w:r>
        <w:t xml:space="preserve">, </w:t>
      </w:r>
      <w:hyperlink w:anchor="P279" w:history="1">
        <w:r>
          <w:rPr>
            <w:color w:val="0000FF"/>
          </w:rPr>
          <w:t>пунктов 1</w:t>
        </w:r>
      </w:hyperlink>
      <w:r>
        <w:t xml:space="preserve"> и </w:t>
      </w:r>
      <w:hyperlink w:anchor="P281" w:history="1">
        <w:r>
          <w:rPr>
            <w:color w:val="0000FF"/>
          </w:rPr>
          <w:t>2 статьи 6</w:t>
        </w:r>
      </w:hyperlink>
      <w:r>
        <w:t xml:space="preserve"> в части информации о возможности утилизации использованной упаковки (укупорочных средств) с указанием цифрового кода и (или) буквенного обозначения (аббревиатуры) материала, из которого изготавливается упаковка (укупорочные средства), и </w:t>
      </w:r>
      <w:hyperlink w:anchor="P340" w:history="1">
        <w:r>
          <w:rPr>
            <w:color w:val="0000FF"/>
          </w:rPr>
          <w:t>статьи 9</w:t>
        </w:r>
      </w:hyperlink>
      <w:r>
        <w:t xml:space="preserve"> настоящего технического регламента.</w:t>
      </w:r>
    </w:p>
    <w:p w:rsidR="00321D89" w:rsidRDefault="00321D89">
      <w:pPr>
        <w:pStyle w:val="ConsPlusNormal"/>
        <w:jc w:val="both"/>
      </w:pPr>
      <w:r>
        <w:t xml:space="preserve">(в ред. решений Совета Евразийской экономической комиссии от 17.12.2012 </w:t>
      </w:r>
      <w:hyperlink r:id="rId35" w:history="1">
        <w:r>
          <w:rPr>
            <w:color w:val="0000FF"/>
          </w:rPr>
          <w:t>N 116</w:t>
        </w:r>
      </w:hyperlink>
      <w:r>
        <w:t xml:space="preserve">, от 18.10.2016 </w:t>
      </w:r>
      <w:hyperlink r:id="rId36" w:history="1">
        <w:r>
          <w:rPr>
            <w:color w:val="0000FF"/>
          </w:rPr>
          <w:t>N 96</w:t>
        </w:r>
      </w:hyperlink>
      <w:r>
        <w:t>)</w:t>
      </w:r>
    </w:p>
    <w:p w:rsidR="00321D89" w:rsidRDefault="00321D89">
      <w:pPr>
        <w:pStyle w:val="ConsPlusNormal"/>
        <w:spacing w:before="220"/>
        <w:ind w:firstLine="540"/>
        <w:jc w:val="both"/>
      </w:pPr>
      <w:r>
        <w:t>3. Настоящий технический регламент устанавливает обязательные для применения и исполнения на таможенной территории Таможенного союза требования к упаковке (укупорочным средствам) и связанные с ними требования к процессам хранения, транспортирования и утилизации, в целях защиты жизни и здоровья человека, имущества, окружающей среды, жизни или здоровья животных, растений, а также предупреждения действий, вводящих в заблуждение потребителей упаковки (укупорочных средств) относительно ее назначения и безопасности.</w:t>
      </w:r>
    </w:p>
    <w:p w:rsidR="00321D89" w:rsidRDefault="00321D89">
      <w:pPr>
        <w:pStyle w:val="ConsPlusNormal"/>
        <w:spacing w:before="220"/>
        <w:ind w:firstLine="540"/>
        <w:jc w:val="both"/>
      </w:pPr>
      <w:r>
        <w:lastRenderedPageBreak/>
        <w:t>4. Упаковка подразделяется по используемым материалам на следующие типы:</w:t>
      </w:r>
    </w:p>
    <w:p w:rsidR="00321D89" w:rsidRDefault="00321D89">
      <w:pPr>
        <w:pStyle w:val="ConsPlusNormal"/>
        <w:spacing w:before="220"/>
        <w:ind w:firstLine="540"/>
        <w:jc w:val="both"/>
      </w:pPr>
      <w:r>
        <w:t>металлическая;</w:t>
      </w:r>
    </w:p>
    <w:p w:rsidR="00321D89" w:rsidRDefault="00321D89">
      <w:pPr>
        <w:pStyle w:val="ConsPlusNormal"/>
        <w:spacing w:before="220"/>
        <w:ind w:firstLine="540"/>
        <w:jc w:val="both"/>
      </w:pPr>
      <w:r>
        <w:t>полимерная;</w:t>
      </w:r>
    </w:p>
    <w:p w:rsidR="00321D89" w:rsidRDefault="00321D89">
      <w:pPr>
        <w:pStyle w:val="ConsPlusNormal"/>
        <w:spacing w:before="220"/>
        <w:ind w:firstLine="540"/>
        <w:jc w:val="both"/>
      </w:pPr>
      <w:r>
        <w:t>бумажная и картонная;</w:t>
      </w:r>
    </w:p>
    <w:p w:rsidR="00321D89" w:rsidRDefault="00321D89">
      <w:pPr>
        <w:pStyle w:val="ConsPlusNormal"/>
        <w:spacing w:before="220"/>
        <w:ind w:firstLine="540"/>
        <w:jc w:val="both"/>
      </w:pPr>
      <w:r>
        <w:t>стеклянная;</w:t>
      </w:r>
    </w:p>
    <w:p w:rsidR="00321D89" w:rsidRDefault="00321D89">
      <w:pPr>
        <w:pStyle w:val="ConsPlusNormal"/>
        <w:spacing w:before="220"/>
        <w:ind w:firstLine="540"/>
        <w:jc w:val="both"/>
      </w:pPr>
      <w:r>
        <w:t>деревянная;</w:t>
      </w:r>
    </w:p>
    <w:p w:rsidR="00321D89" w:rsidRDefault="00321D89">
      <w:pPr>
        <w:pStyle w:val="ConsPlusNormal"/>
        <w:spacing w:before="220"/>
        <w:ind w:firstLine="540"/>
        <w:jc w:val="both"/>
      </w:pPr>
      <w:r>
        <w:t>из комбинированных материалов;</w:t>
      </w:r>
    </w:p>
    <w:p w:rsidR="00321D89" w:rsidRDefault="00321D89">
      <w:pPr>
        <w:pStyle w:val="ConsPlusNormal"/>
        <w:spacing w:before="220"/>
        <w:ind w:firstLine="540"/>
        <w:jc w:val="both"/>
      </w:pPr>
      <w:r>
        <w:t>из текстильных материалов;</w:t>
      </w:r>
    </w:p>
    <w:p w:rsidR="00321D89" w:rsidRDefault="00321D89">
      <w:pPr>
        <w:pStyle w:val="ConsPlusNormal"/>
        <w:spacing w:before="220"/>
        <w:ind w:firstLine="540"/>
        <w:jc w:val="both"/>
      </w:pPr>
      <w:r>
        <w:t>керамическая.</w:t>
      </w:r>
    </w:p>
    <w:p w:rsidR="00321D89" w:rsidRDefault="00321D89">
      <w:pPr>
        <w:pStyle w:val="ConsPlusNormal"/>
        <w:spacing w:before="220"/>
        <w:ind w:firstLine="540"/>
        <w:jc w:val="both"/>
      </w:pPr>
      <w:r>
        <w:t>5. Средства укупорочные подразделяются по используемым материалам на: металлические, корковые, полимерные, комбинированные и из картона.</w:t>
      </w:r>
    </w:p>
    <w:p w:rsidR="00321D89" w:rsidRDefault="00321D89">
      <w:pPr>
        <w:pStyle w:val="ConsPlusNormal"/>
        <w:spacing w:before="220"/>
        <w:ind w:firstLine="540"/>
        <w:jc w:val="both"/>
      </w:pPr>
      <w:r>
        <w:t>6. Настоящий технический регламент не распространяется на упаковку (укупорочные средства) для медицинских изделий, лекарственных средств, фармацевтической продукции, табачных изделий и опасных грузов, а также на грузовые контейнеры и поддоны для перевозки грузов автомобильным, железнодорожным, морским и воздушным транспортом.</w:t>
      </w:r>
    </w:p>
    <w:p w:rsidR="00321D89" w:rsidRDefault="00321D89">
      <w:pPr>
        <w:pStyle w:val="ConsPlusNormal"/>
        <w:jc w:val="both"/>
      </w:pPr>
      <w:r>
        <w:t xml:space="preserve">(п. 6 в ред. </w:t>
      </w:r>
      <w:hyperlink r:id="rId37" w:history="1">
        <w:r>
          <w:rPr>
            <w:color w:val="0000FF"/>
          </w:rPr>
          <w:t>решения</w:t>
        </w:r>
      </w:hyperlink>
      <w:r>
        <w:t xml:space="preserve"> Совета Евразийской экономической комиссии от 18.10.2016 N 96)</w:t>
      </w:r>
    </w:p>
    <w:p w:rsidR="00321D89" w:rsidRDefault="00321D89">
      <w:pPr>
        <w:pStyle w:val="ConsPlusNormal"/>
        <w:ind w:firstLine="540"/>
        <w:jc w:val="both"/>
      </w:pPr>
    </w:p>
    <w:p w:rsidR="00321D89" w:rsidRDefault="00321D89">
      <w:pPr>
        <w:pStyle w:val="ConsPlusTitle"/>
        <w:ind w:firstLine="540"/>
        <w:jc w:val="both"/>
        <w:outlineLvl w:val="1"/>
      </w:pPr>
      <w:bookmarkStart w:id="5" w:name="P125"/>
      <w:bookmarkEnd w:id="5"/>
      <w:r>
        <w:t>Статья 2. Определения</w:t>
      </w:r>
    </w:p>
    <w:p w:rsidR="00321D89" w:rsidRDefault="00321D89">
      <w:pPr>
        <w:pStyle w:val="ConsPlusNormal"/>
        <w:ind w:firstLine="540"/>
        <w:jc w:val="both"/>
      </w:pPr>
    </w:p>
    <w:p w:rsidR="00321D89" w:rsidRDefault="00321D89">
      <w:pPr>
        <w:pStyle w:val="ConsPlusNormal"/>
        <w:ind w:firstLine="540"/>
        <w:jc w:val="both"/>
      </w:pPr>
      <w:r>
        <w:t>В настоящем техническом регламенте Таможенного союза применяются следующие термины и их определения:</w:t>
      </w:r>
    </w:p>
    <w:p w:rsidR="00321D89" w:rsidRDefault="00321D89">
      <w:pPr>
        <w:pStyle w:val="ConsPlusNormal"/>
        <w:spacing w:before="220"/>
        <w:ind w:firstLine="540"/>
        <w:jc w:val="both"/>
      </w:pPr>
      <w:r>
        <w:t>идентификация - процедура отнесения упаковки (укупорочных средств) к области применения настоящего технического регламента и установления соответствия фактических характеристик упаковки (укупорочных средств) данным, содержащимся в технической документации (в том числе в сопроводительных документах) к ней;</w:t>
      </w:r>
    </w:p>
    <w:p w:rsidR="00321D89" w:rsidRDefault="00321D89">
      <w:pPr>
        <w:pStyle w:val="ConsPlusNormal"/>
        <w:spacing w:before="220"/>
        <w:ind w:firstLine="540"/>
        <w:jc w:val="both"/>
      </w:pPr>
      <w:r>
        <w:t>изготовитель (производитель) - юридическое или физическое лицо в качестве индивидуального предпринимателя, осуществляющие от своего имени производство и (или) выпуск в обращение упаковки (укупорочных средств) и ответственные за ее соответствие требованиям безопасности настоящего технического регламента;</w:t>
      </w:r>
    </w:p>
    <w:p w:rsidR="00321D89" w:rsidRDefault="00321D89">
      <w:pPr>
        <w:pStyle w:val="ConsPlusNormal"/>
        <w:spacing w:before="220"/>
        <w:ind w:firstLine="540"/>
        <w:jc w:val="both"/>
      </w:pPr>
      <w:r>
        <w:t>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упаковки (укупорочных средств), осуществляет реализацию и (или) использование упаковки (укупорочных средств) и несет ответственность за ее соответствие требованиям безопасности настоящего технического регламента Таможенного союза;</w:t>
      </w:r>
    </w:p>
    <w:p w:rsidR="00321D89" w:rsidRDefault="00321D89">
      <w:pPr>
        <w:pStyle w:val="ConsPlusNormal"/>
        <w:spacing w:before="220"/>
        <w:ind w:firstLine="540"/>
        <w:jc w:val="both"/>
      </w:pPr>
      <w:r>
        <w:t>комбинированный материал - двухслойный или многослойный материал, слои которого не могут быть разделены без утраты функциональных или физических свойств такого материала;</w:t>
      </w:r>
    </w:p>
    <w:p w:rsidR="00321D89" w:rsidRDefault="00321D89">
      <w:pPr>
        <w:pStyle w:val="ConsPlusNormal"/>
        <w:jc w:val="both"/>
      </w:pPr>
      <w:r>
        <w:t xml:space="preserve">(абзац введен </w:t>
      </w:r>
      <w:hyperlink r:id="rId38" w:history="1">
        <w:r>
          <w:rPr>
            <w:color w:val="0000FF"/>
          </w:rPr>
          <w:t>решением</w:t>
        </w:r>
      </w:hyperlink>
      <w:r>
        <w:t xml:space="preserve"> Совета Евразийской экономической комиссии от 18.10.2016 N 96)</w:t>
      </w:r>
    </w:p>
    <w:p w:rsidR="00321D89" w:rsidRDefault="00321D89">
      <w:pPr>
        <w:pStyle w:val="ConsPlusNormal"/>
        <w:spacing w:before="220"/>
        <w:ind w:firstLine="540"/>
        <w:jc w:val="both"/>
      </w:pPr>
      <w:r>
        <w:t>маркировка упаковки (укупорочных средств) - информация в виде знаков, надписей, пиктограмм, символов, наносимая на упаковку (укупорочные средства) и (или) сопроводительные документы для обеспечения идентификации, информирования потребителей;</w:t>
      </w:r>
    </w:p>
    <w:p w:rsidR="00321D89" w:rsidRDefault="00321D89">
      <w:pPr>
        <w:pStyle w:val="ConsPlusNormal"/>
        <w:spacing w:before="220"/>
        <w:ind w:firstLine="540"/>
        <w:jc w:val="both"/>
      </w:pPr>
      <w:r>
        <w:t>многооборотная упаковка - упаковка, предназначенная для ее многократного применения;</w:t>
      </w:r>
    </w:p>
    <w:p w:rsidR="00321D89" w:rsidRDefault="00321D89">
      <w:pPr>
        <w:pStyle w:val="ConsPlusNormal"/>
        <w:spacing w:before="220"/>
        <w:ind w:firstLine="540"/>
        <w:jc w:val="both"/>
      </w:pPr>
      <w:r>
        <w:lastRenderedPageBreak/>
        <w:t>модельная среда - среда, имитирующая свойства пищевой продукции;</w:t>
      </w:r>
    </w:p>
    <w:p w:rsidR="00321D89" w:rsidRDefault="00321D89">
      <w:pPr>
        <w:pStyle w:val="ConsPlusNormal"/>
        <w:spacing w:before="220"/>
        <w:ind w:firstLine="540"/>
        <w:jc w:val="both"/>
      </w:pPr>
      <w:r>
        <w:t>обращение на рынке - процессы перехода упаковки (укупорочных средств) от изготовителя к потребителю (пользователю), которые проходит упаковка (укупорочные средства) после завершения ее изготовления;</w:t>
      </w:r>
    </w:p>
    <w:p w:rsidR="00321D89" w:rsidRDefault="00321D89">
      <w:pPr>
        <w:pStyle w:val="ConsPlusNormal"/>
        <w:spacing w:before="220"/>
        <w:ind w:firstLine="540"/>
        <w:jc w:val="both"/>
      </w:pPr>
      <w:r>
        <w:t>потребительская упаковка - упаковка, предназначенная для продажи или первичной упаковки продукции, реализуемой конечному потребителю;</w:t>
      </w:r>
    </w:p>
    <w:p w:rsidR="00321D89" w:rsidRDefault="00321D89">
      <w:pPr>
        <w:pStyle w:val="ConsPlusNormal"/>
        <w:spacing w:before="220"/>
        <w:ind w:firstLine="540"/>
        <w:jc w:val="both"/>
      </w:pPr>
      <w:r>
        <w:t>применение по назначению - использование упаковки (укупорочных средств) в соответствии с ее назначением, установленным изготовителем;</w:t>
      </w:r>
    </w:p>
    <w:p w:rsidR="00321D89" w:rsidRDefault="00321D89">
      <w:pPr>
        <w:pStyle w:val="ConsPlusNormal"/>
        <w:spacing w:before="220"/>
        <w:ind w:firstLine="540"/>
        <w:jc w:val="both"/>
      </w:pPr>
      <w:r>
        <w:t>сопроводительная документация - документация, содержащая информацию о продукции при выпуске ее в обращение (документация о качестве и (или) количестве продукции, расчетная и комплексная);</w:t>
      </w:r>
    </w:p>
    <w:p w:rsidR="00321D89" w:rsidRDefault="00321D89">
      <w:pPr>
        <w:pStyle w:val="ConsPlusNormal"/>
        <w:jc w:val="both"/>
      </w:pPr>
      <w:r>
        <w:t xml:space="preserve">(абзац введен </w:t>
      </w:r>
      <w:hyperlink r:id="rId39" w:history="1">
        <w:r>
          <w:rPr>
            <w:color w:val="0000FF"/>
          </w:rPr>
          <w:t>решением</w:t>
        </w:r>
      </w:hyperlink>
      <w:r>
        <w:t xml:space="preserve"> Совета Евразийской экономической комиссии от 18.10.2016 N 96)</w:t>
      </w:r>
    </w:p>
    <w:p w:rsidR="00321D89" w:rsidRDefault="00321D89">
      <w:pPr>
        <w:pStyle w:val="ConsPlusNormal"/>
        <w:spacing w:before="220"/>
        <w:ind w:firstLine="540"/>
        <w:jc w:val="both"/>
      </w:pPr>
      <w:r>
        <w:t>срок хранения - срок, в течение которого изделие при соблюдении установленных изготовителем (производителем) условий хранения соответствует требованиям настоящего технического регламента;</w:t>
      </w:r>
    </w:p>
    <w:p w:rsidR="00321D89" w:rsidRDefault="00321D89">
      <w:pPr>
        <w:pStyle w:val="ConsPlusNormal"/>
        <w:jc w:val="both"/>
      </w:pPr>
      <w:r>
        <w:t xml:space="preserve">(абзац введен </w:t>
      </w:r>
      <w:hyperlink r:id="rId40" w:history="1">
        <w:r>
          <w:rPr>
            <w:color w:val="0000FF"/>
          </w:rPr>
          <w:t>решением</w:t>
        </w:r>
      </w:hyperlink>
      <w:r>
        <w:t xml:space="preserve"> Совета Евразийской экономической комиссии от 18.10.2016 N 96)</w:t>
      </w:r>
    </w:p>
    <w:p w:rsidR="00321D89" w:rsidRDefault="00321D89">
      <w:pPr>
        <w:pStyle w:val="ConsPlusNormal"/>
        <w:spacing w:before="220"/>
        <w:ind w:firstLine="540"/>
        <w:jc w:val="both"/>
      </w:pPr>
      <w:r>
        <w:t>тип упаковки (укупорочных средств) - классификационная единица, определяющая упаковку (укупорочное средство) по материалу и конструкции;</w:t>
      </w:r>
    </w:p>
    <w:p w:rsidR="00321D89" w:rsidRDefault="00321D89">
      <w:pPr>
        <w:pStyle w:val="ConsPlusNormal"/>
        <w:spacing w:before="220"/>
        <w:ind w:firstLine="540"/>
        <w:jc w:val="both"/>
      </w:pPr>
      <w:r>
        <w:t>типовой образец - образец упаковки (укупорочного средства), выбранный из группы однородной продукции, выполненной из одних и тех же материалов, по одной и той же технологии, одной и той же конструкции и отвечающий одним и тем же требованиям безопасности;</w:t>
      </w:r>
    </w:p>
    <w:p w:rsidR="00321D89" w:rsidRDefault="00321D89">
      <w:pPr>
        <w:pStyle w:val="ConsPlusNormal"/>
        <w:spacing w:before="220"/>
        <w:ind w:firstLine="540"/>
        <w:jc w:val="both"/>
      </w:pPr>
      <w:r>
        <w:t>транспортная упаковка - упаковка, предназначенная для хранения и транспортирования продукции с целью защиты ее от повреждений при перемещении и образующая самостоятельную транспортную единицу;</w:t>
      </w:r>
    </w:p>
    <w:p w:rsidR="00321D89" w:rsidRDefault="00321D89">
      <w:pPr>
        <w:pStyle w:val="ConsPlusNormal"/>
        <w:spacing w:before="220"/>
        <w:ind w:firstLine="540"/>
        <w:jc w:val="both"/>
      </w:pPr>
      <w:r>
        <w:t>укупорочное средство - изделие, предназначенное для укупоривания упаковки и сохранения ее содержимого;</w:t>
      </w:r>
    </w:p>
    <w:p w:rsidR="00321D89" w:rsidRDefault="00321D89">
      <w:pPr>
        <w:pStyle w:val="ConsPlusNormal"/>
        <w:spacing w:before="220"/>
        <w:ind w:firstLine="540"/>
        <w:jc w:val="both"/>
      </w:pPr>
      <w:r>
        <w:t>упаковка - изделие, которое используется для размещения, защиты, транспортирования, загрузки и разгрузки, доставки и хранения сырья и готовой продукции.</w:t>
      </w:r>
    </w:p>
    <w:p w:rsidR="00321D89" w:rsidRDefault="00321D89">
      <w:pPr>
        <w:pStyle w:val="ConsPlusNormal"/>
        <w:spacing w:before="220"/>
        <w:ind w:firstLine="540"/>
        <w:jc w:val="both"/>
      </w:pPr>
      <w:r>
        <w:t>упаковочный материал - материал, предназначенный для изготовления упаковки.</w:t>
      </w:r>
    </w:p>
    <w:p w:rsidR="00321D89" w:rsidRDefault="00321D89">
      <w:pPr>
        <w:pStyle w:val="ConsPlusNormal"/>
        <w:ind w:firstLine="540"/>
        <w:jc w:val="both"/>
      </w:pPr>
    </w:p>
    <w:p w:rsidR="00321D89" w:rsidRDefault="00321D89">
      <w:pPr>
        <w:pStyle w:val="ConsPlusTitle"/>
        <w:ind w:firstLine="540"/>
        <w:jc w:val="both"/>
        <w:outlineLvl w:val="1"/>
      </w:pPr>
      <w:r>
        <w:t>Статья 3. Правила обращения на рынке</w:t>
      </w:r>
    </w:p>
    <w:p w:rsidR="00321D89" w:rsidRDefault="00321D89">
      <w:pPr>
        <w:pStyle w:val="ConsPlusNormal"/>
        <w:ind w:firstLine="540"/>
        <w:jc w:val="both"/>
      </w:pPr>
    </w:p>
    <w:p w:rsidR="00321D89" w:rsidRDefault="00321D89">
      <w:pPr>
        <w:pStyle w:val="ConsPlusNormal"/>
        <w:ind w:firstLine="540"/>
        <w:jc w:val="both"/>
      </w:pPr>
      <w:r>
        <w:t>1. Упаковка (укупорочные средства) выпускается в обращение на таможенной территории Таможенного союза при условии, что она прошла необходимые процедуры оценки (подтверждения) соответствия, установленные настоящим техническим регламентом, а также другими техническими регламентами Таможенного союза, действие которых распространяется на упаковку (укупорочные средства).</w:t>
      </w:r>
    </w:p>
    <w:p w:rsidR="00321D89" w:rsidRDefault="00321D89">
      <w:pPr>
        <w:pStyle w:val="ConsPlusNormal"/>
        <w:spacing w:before="220"/>
        <w:ind w:firstLine="540"/>
        <w:jc w:val="both"/>
      </w:pPr>
      <w:r>
        <w:t>2. Упаковка (укупорочные средства), соответствие которой требованиям настоящего технического регламента не подтверждено, не должна быть маркирована единым знаком обращения продукции на рынке государств - членов Таможенного союза и не допускается к обращению на таможенной территории Таможенного союза.</w:t>
      </w:r>
    </w:p>
    <w:p w:rsidR="00321D89" w:rsidRDefault="00321D89">
      <w:pPr>
        <w:pStyle w:val="ConsPlusNormal"/>
        <w:ind w:firstLine="540"/>
        <w:jc w:val="both"/>
      </w:pPr>
    </w:p>
    <w:p w:rsidR="00321D89" w:rsidRDefault="00321D89">
      <w:pPr>
        <w:pStyle w:val="ConsPlusTitle"/>
        <w:ind w:firstLine="540"/>
        <w:jc w:val="both"/>
        <w:outlineLvl w:val="1"/>
      </w:pPr>
      <w:bookmarkStart w:id="6" w:name="P155"/>
      <w:bookmarkEnd w:id="6"/>
      <w:r>
        <w:t>Статья 4. Обеспечение соответствия требованиям безопасности</w:t>
      </w:r>
    </w:p>
    <w:p w:rsidR="00321D89" w:rsidRDefault="00321D89">
      <w:pPr>
        <w:pStyle w:val="ConsPlusNormal"/>
        <w:ind w:firstLine="540"/>
        <w:jc w:val="both"/>
      </w:pPr>
    </w:p>
    <w:p w:rsidR="00321D89" w:rsidRDefault="00321D89">
      <w:pPr>
        <w:pStyle w:val="ConsPlusNormal"/>
        <w:ind w:firstLine="540"/>
        <w:jc w:val="both"/>
      </w:pPr>
      <w:bookmarkStart w:id="7" w:name="P157"/>
      <w:bookmarkEnd w:id="7"/>
      <w:r>
        <w:t>1. Соответствие упаковки (укупорочных средств) настоящему техническому регламенту обеспечивается выполнением его требований непосредственно либо выполнением требований стандартов, в результате применения которых на добровольной основе обеспечивается соблюдение требований настоящего технического регламента, и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 (далее - стандарты).</w:t>
      </w:r>
    </w:p>
    <w:p w:rsidR="00321D89" w:rsidRDefault="00321D89">
      <w:pPr>
        <w:pStyle w:val="ConsPlusNormal"/>
        <w:spacing w:before="220"/>
        <w:ind w:firstLine="540"/>
        <w:jc w:val="both"/>
      </w:pPr>
      <w:r>
        <w:t>Выполнение на добровольной основе требований данных стандартов свидетельствует о соответствии упаковки (укупорочных средств) требованиям настоящего технического регламента.</w:t>
      </w:r>
    </w:p>
    <w:p w:rsidR="00321D89" w:rsidRDefault="00321D89">
      <w:pPr>
        <w:pStyle w:val="ConsPlusNormal"/>
        <w:spacing w:before="220"/>
        <w:ind w:firstLine="540"/>
        <w:jc w:val="both"/>
      </w:pPr>
      <w:bookmarkStart w:id="8" w:name="P159"/>
      <w:bookmarkEnd w:id="8"/>
      <w:r>
        <w:t xml:space="preserve">2. </w:t>
      </w:r>
      <w:hyperlink r:id="rId41" w:history="1">
        <w:r>
          <w:rPr>
            <w:color w:val="0000FF"/>
          </w:rPr>
          <w:t>Перечни</w:t>
        </w:r>
      </w:hyperlink>
      <w:r>
        <w:t xml:space="preserve"> стандартов, указанных в </w:t>
      </w:r>
      <w:hyperlink w:anchor="P157" w:history="1">
        <w:r>
          <w:rPr>
            <w:color w:val="0000FF"/>
          </w:rPr>
          <w:t>пункте 1</w:t>
        </w:r>
      </w:hyperlink>
      <w:r>
        <w:t xml:space="preserve"> настоящей статьи, утверждает Комиссия Таможенного союза.</w:t>
      </w:r>
    </w:p>
    <w:p w:rsidR="00321D89" w:rsidRDefault="00321D89">
      <w:pPr>
        <w:pStyle w:val="ConsPlusNormal"/>
        <w:ind w:firstLine="540"/>
        <w:jc w:val="both"/>
      </w:pPr>
    </w:p>
    <w:p w:rsidR="00321D89" w:rsidRDefault="00321D89">
      <w:pPr>
        <w:pStyle w:val="ConsPlusTitle"/>
        <w:ind w:firstLine="540"/>
        <w:jc w:val="both"/>
        <w:outlineLvl w:val="1"/>
      </w:pPr>
      <w:bookmarkStart w:id="9" w:name="P161"/>
      <w:bookmarkEnd w:id="9"/>
      <w:r>
        <w:t>Статья 5. Требования безопасности</w:t>
      </w:r>
    </w:p>
    <w:p w:rsidR="00321D89" w:rsidRDefault="00321D89">
      <w:pPr>
        <w:pStyle w:val="ConsPlusNormal"/>
        <w:ind w:firstLine="540"/>
        <w:jc w:val="both"/>
      </w:pPr>
    </w:p>
    <w:p w:rsidR="00321D89" w:rsidRDefault="00321D89">
      <w:pPr>
        <w:pStyle w:val="ConsPlusNormal"/>
        <w:ind w:firstLine="540"/>
        <w:jc w:val="both"/>
      </w:pPr>
      <w:bookmarkStart w:id="10" w:name="P163"/>
      <w:bookmarkEnd w:id="10"/>
      <w:r>
        <w:t>1. Упаковка (укупорочные средства) и процессы ее хранения, транспортирования и утилизации должны соответствовать требованиям безопасности настоящей статьи.</w:t>
      </w:r>
    </w:p>
    <w:p w:rsidR="00321D89" w:rsidRDefault="00321D89">
      <w:pPr>
        <w:pStyle w:val="ConsPlusNormal"/>
        <w:spacing w:before="220"/>
        <w:ind w:firstLine="540"/>
        <w:jc w:val="both"/>
      </w:pPr>
      <w:r>
        <w:t>2. Упаковка (укупорочные средства) должна быть спроектирована и изготовлена таким образом, чтобы при ее применении по назначению обеспечивалась минимизация риска, обусловленного конструкцией упаковки (укупорочных средств) и применяемыми материалами.</w:t>
      </w:r>
    </w:p>
    <w:p w:rsidR="00321D89" w:rsidRDefault="00321D89">
      <w:pPr>
        <w:pStyle w:val="ConsPlusNormal"/>
        <w:spacing w:before="220"/>
        <w:ind w:firstLine="540"/>
        <w:jc w:val="both"/>
      </w:pPr>
      <w:r>
        <w:t>3. Безопасность упаковки должна обеспечиваться совокупностью требований к:</w:t>
      </w:r>
    </w:p>
    <w:p w:rsidR="00321D89" w:rsidRDefault="00321D89">
      <w:pPr>
        <w:pStyle w:val="ConsPlusNormal"/>
        <w:spacing w:before="220"/>
        <w:ind w:firstLine="540"/>
        <w:jc w:val="both"/>
      </w:pPr>
      <w:r>
        <w:t>применяемым материалам, контактирующим с пищевой продукцией, в части санитарно-гигиенических показателей;</w:t>
      </w:r>
    </w:p>
    <w:p w:rsidR="00321D89" w:rsidRDefault="00321D89">
      <w:pPr>
        <w:pStyle w:val="ConsPlusNormal"/>
        <w:spacing w:before="220"/>
        <w:ind w:firstLine="540"/>
        <w:jc w:val="both"/>
      </w:pPr>
      <w:r>
        <w:t>механическим показателям;</w:t>
      </w:r>
    </w:p>
    <w:p w:rsidR="00321D89" w:rsidRDefault="00321D89">
      <w:pPr>
        <w:pStyle w:val="ConsPlusNormal"/>
        <w:spacing w:before="220"/>
        <w:ind w:firstLine="540"/>
        <w:jc w:val="both"/>
      </w:pPr>
      <w:r>
        <w:t>химической стойкости;</w:t>
      </w:r>
    </w:p>
    <w:p w:rsidR="00321D89" w:rsidRDefault="00321D89">
      <w:pPr>
        <w:pStyle w:val="ConsPlusNormal"/>
        <w:spacing w:before="220"/>
        <w:ind w:firstLine="540"/>
        <w:jc w:val="both"/>
      </w:pPr>
      <w:r>
        <w:t>герметичности.</w:t>
      </w:r>
    </w:p>
    <w:p w:rsidR="00321D89" w:rsidRDefault="00321D89">
      <w:pPr>
        <w:pStyle w:val="ConsPlusNormal"/>
        <w:spacing w:before="220"/>
        <w:ind w:firstLine="540"/>
        <w:jc w:val="both"/>
      </w:pPr>
      <w:r>
        <w:t xml:space="preserve">4. Упаковка, контактирующая с пищевой продукцией, включая детское питание, должна соответствовать санитарно-гигиеническим показателям, указанным в </w:t>
      </w:r>
      <w:hyperlink w:anchor="P353" w:history="1">
        <w:r>
          <w:rPr>
            <w:color w:val="0000FF"/>
          </w:rPr>
          <w:t>Приложениях 1</w:t>
        </w:r>
      </w:hyperlink>
      <w:r>
        <w:t xml:space="preserve"> и </w:t>
      </w:r>
      <w:hyperlink w:anchor="P3303" w:history="1">
        <w:r>
          <w:rPr>
            <w:color w:val="0000FF"/>
          </w:rPr>
          <w:t>1.1</w:t>
        </w:r>
      </w:hyperlink>
      <w:r>
        <w:t>.</w:t>
      </w:r>
    </w:p>
    <w:p w:rsidR="00321D89" w:rsidRDefault="00321D89">
      <w:pPr>
        <w:pStyle w:val="ConsPlusNormal"/>
        <w:jc w:val="both"/>
      </w:pPr>
      <w:r>
        <w:t xml:space="preserve">(в ред. </w:t>
      </w:r>
      <w:hyperlink r:id="rId42" w:history="1">
        <w:r>
          <w:rPr>
            <w:color w:val="0000FF"/>
          </w:rPr>
          <w:t>решения</w:t>
        </w:r>
      </w:hyperlink>
      <w:r>
        <w:t xml:space="preserve"> Совета Евразийской экономической комиссии от 18.10.2016 N 96)</w:t>
      </w:r>
    </w:p>
    <w:p w:rsidR="00321D89" w:rsidRDefault="00321D89">
      <w:pPr>
        <w:pStyle w:val="ConsPlusNormal"/>
        <w:spacing w:before="220"/>
        <w:ind w:firstLine="540"/>
        <w:jc w:val="both"/>
      </w:pPr>
      <w:r>
        <w:t xml:space="preserve">Условия моделирования санитарно-химических исследований упаковки указаны в </w:t>
      </w:r>
      <w:hyperlink w:anchor="P3345" w:history="1">
        <w:r>
          <w:rPr>
            <w:color w:val="0000FF"/>
          </w:rPr>
          <w:t>Приложении 2</w:t>
        </w:r>
      </w:hyperlink>
      <w:r>
        <w:t>.</w:t>
      </w:r>
    </w:p>
    <w:p w:rsidR="00321D89" w:rsidRDefault="00321D89">
      <w:pPr>
        <w:pStyle w:val="ConsPlusNormal"/>
        <w:spacing w:before="220"/>
        <w:ind w:firstLine="540"/>
        <w:jc w:val="both"/>
      </w:pPr>
      <w:r>
        <w:t>5. Упаковка, предназначенная для упаковывания пищевой продукции, включая детское питание, парфюмерно-косметической продукции, игрушек, изделий детского ассортимента, не должна выделять в контактирующие с ними модельные и воздушную среды вещества в количествах, вредных для здоровья человека, превышающих предельно допустимые количества миграции химических веществ.</w:t>
      </w:r>
    </w:p>
    <w:p w:rsidR="00321D89" w:rsidRDefault="00321D89">
      <w:pPr>
        <w:pStyle w:val="ConsPlusNormal"/>
        <w:spacing w:before="220"/>
        <w:ind w:firstLine="540"/>
        <w:jc w:val="both"/>
      </w:pPr>
      <w:r>
        <w:t xml:space="preserve">6. Упаковка по механическим показателям, химической стойкости и герметичности (если они предусмотрены конструкцией и назначением упаковки) должна соответствовать требованиям безопасности, изложенным в </w:t>
      </w:r>
      <w:hyperlink w:anchor="P176" w:history="1">
        <w:r>
          <w:rPr>
            <w:color w:val="0000FF"/>
          </w:rPr>
          <w:t>пунктах 6.1</w:t>
        </w:r>
      </w:hyperlink>
      <w:r>
        <w:t xml:space="preserve"> - </w:t>
      </w:r>
      <w:hyperlink w:anchor="P219" w:history="1">
        <w:r>
          <w:rPr>
            <w:color w:val="0000FF"/>
          </w:rPr>
          <w:t>6.8</w:t>
        </w:r>
      </w:hyperlink>
      <w:r>
        <w:t xml:space="preserve"> настоящей статьи:</w:t>
      </w:r>
    </w:p>
    <w:p w:rsidR="00321D89" w:rsidRDefault="00321D89">
      <w:pPr>
        <w:pStyle w:val="ConsPlusNormal"/>
        <w:jc w:val="both"/>
      </w:pPr>
      <w:r>
        <w:t xml:space="preserve">(в ред. </w:t>
      </w:r>
      <w:hyperlink r:id="rId43" w:history="1">
        <w:r>
          <w:rPr>
            <w:color w:val="0000FF"/>
          </w:rPr>
          <w:t>решения</w:t>
        </w:r>
      </w:hyperlink>
      <w:r>
        <w:t xml:space="preserve"> Совета Евразийской экономической комиссии от 18.10.2016 N 96)</w:t>
      </w:r>
    </w:p>
    <w:p w:rsidR="00321D89" w:rsidRDefault="00321D89">
      <w:pPr>
        <w:pStyle w:val="ConsPlusNormal"/>
        <w:spacing w:before="220"/>
        <w:ind w:firstLine="540"/>
        <w:jc w:val="both"/>
      </w:pPr>
      <w:bookmarkStart w:id="11" w:name="P176"/>
      <w:bookmarkEnd w:id="11"/>
      <w:r>
        <w:t>6.1. упаковка металлическая:</w:t>
      </w:r>
    </w:p>
    <w:p w:rsidR="00321D89" w:rsidRDefault="00321D89">
      <w:pPr>
        <w:pStyle w:val="ConsPlusNormal"/>
        <w:spacing w:before="220"/>
        <w:ind w:firstLine="540"/>
        <w:jc w:val="both"/>
      </w:pPr>
      <w:r>
        <w:t>- должна обеспечивать герметичность при внутреннем избыточном давлении воздуха;</w:t>
      </w:r>
    </w:p>
    <w:p w:rsidR="00321D89" w:rsidRDefault="00321D89">
      <w:pPr>
        <w:pStyle w:val="ConsPlusNormal"/>
        <w:spacing w:before="220"/>
        <w:ind w:firstLine="540"/>
        <w:jc w:val="both"/>
      </w:pPr>
      <w:r>
        <w:lastRenderedPageBreak/>
        <w:t>- должна выдерживать сжимающее усилие в направлении вертикальной оси корпуса упаковки;</w:t>
      </w:r>
    </w:p>
    <w:p w:rsidR="00321D89" w:rsidRDefault="00321D89">
      <w:pPr>
        <w:pStyle w:val="ConsPlusNormal"/>
        <w:spacing w:before="220"/>
        <w:ind w:firstLine="540"/>
        <w:jc w:val="both"/>
      </w:pPr>
      <w:r>
        <w:t>- внутреннее покрытие должно быть стойким к упаковываемой продукции и (или) выдерживать стерилизацию или пастеризацию в модельных средах;</w:t>
      </w:r>
    </w:p>
    <w:p w:rsidR="00321D89" w:rsidRDefault="00321D89">
      <w:pPr>
        <w:pStyle w:val="ConsPlusNormal"/>
        <w:spacing w:before="220"/>
        <w:ind w:firstLine="540"/>
        <w:jc w:val="both"/>
      </w:pPr>
      <w:r>
        <w:t>- должна быть стойкой к коррозии.</w:t>
      </w:r>
    </w:p>
    <w:p w:rsidR="00321D89" w:rsidRDefault="00321D89">
      <w:pPr>
        <w:pStyle w:val="ConsPlusNormal"/>
        <w:spacing w:before="220"/>
        <w:ind w:firstLine="540"/>
        <w:jc w:val="both"/>
      </w:pPr>
      <w:r>
        <w:t>6.2. упаковка стеклянная:</w:t>
      </w:r>
    </w:p>
    <w:p w:rsidR="00321D89" w:rsidRDefault="00321D89">
      <w:pPr>
        <w:pStyle w:val="ConsPlusNormal"/>
        <w:spacing w:before="220"/>
        <w:ind w:firstLine="540"/>
        <w:jc w:val="both"/>
      </w:pPr>
      <w:r>
        <w:t>- должна выдерживать внутреннее гидростатическое давление в зависимости от основных параметров и назначения;</w:t>
      </w:r>
    </w:p>
    <w:p w:rsidR="00321D89" w:rsidRDefault="00321D89">
      <w:pPr>
        <w:pStyle w:val="ConsPlusNormal"/>
        <w:spacing w:before="220"/>
        <w:ind w:firstLine="540"/>
        <w:jc w:val="both"/>
      </w:pPr>
      <w:r>
        <w:t>- должна выдерживать без разрушения перепад температур;</w:t>
      </w:r>
    </w:p>
    <w:p w:rsidR="00321D89" w:rsidRDefault="00321D89">
      <w:pPr>
        <w:pStyle w:val="ConsPlusNormal"/>
        <w:spacing w:before="220"/>
        <w:ind w:firstLine="540"/>
        <w:jc w:val="both"/>
      </w:pPr>
      <w:r>
        <w:t>- должна выдерживать сжимающее усилие в направлении вертикальной оси корпуса упаковки (кроме бутылок);</w:t>
      </w:r>
    </w:p>
    <w:p w:rsidR="00321D89" w:rsidRDefault="00321D89">
      <w:pPr>
        <w:pStyle w:val="ConsPlusNormal"/>
        <w:jc w:val="both"/>
      </w:pPr>
      <w:r>
        <w:t xml:space="preserve">(в ред. </w:t>
      </w:r>
      <w:hyperlink r:id="rId44" w:history="1">
        <w:r>
          <w:rPr>
            <w:color w:val="0000FF"/>
          </w:rPr>
          <w:t>решения</w:t>
        </w:r>
      </w:hyperlink>
      <w:r>
        <w:t xml:space="preserve"> Совета Евразийской экономической комиссии от 18.10.2016 N 96)</w:t>
      </w:r>
    </w:p>
    <w:p w:rsidR="00321D89" w:rsidRDefault="00321D89">
      <w:pPr>
        <w:pStyle w:val="ConsPlusNormal"/>
        <w:spacing w:before="220"/>
        <w:ind w:firstLine="540"/>
        <w:jc w:val="both"/>
      </w:pPr>
      <w:r>
        <w:t>- водостойкость стекла должна быть не ниже класса 3/98 (для пищевой продукции, включая детское питание, парфюмерно-косметической продукции);</w:t>
      </w:r>
    </w:p>
    <w:p w:rsidR="00321D89" w:rsidRDefault="00321D89">
      <w:pPr>
        <w:pStyle w:val="ConsPlusNormal"/>
        <w:spacing w:before="220"/>
        <w:ind w:firstLine="540"/>
        <w:jc w:val="both"/>
      </w:pPr>
      <w:r>
        <w:t>- должна быть кислотостойкой (для банок и бутылок для консервирования, пищевых кислот и продуктов детского питания);</w:t>
      </w:r>
    </w:p>
    <w:p w:rsidR="00321D89" w:rsidRDefault="00321D89">
      <w:pPr>
        <w:pStyle w:val="ConsPlusNormal"/>
        <w:spacing w:before="220"/>
        <w:ind w:firstLine="540"/>
        <w:jc w:val="both"/>
      </w:pPr>
      <w:r>
        <w:t>- не должна повторно использоваться для контакта с детским питанием.</w:t>
      </w:r>
    </w:p>
    <w:p w:rsidR="00321D89" w:rsidRDefault="00321D89">
      <w:pPr>
        <w:pStyle w:val="ConsPlusNormal"/>
        <w:jc w:val="both"/>
      </w:pPr>
      <w:r>
        <w:t xml:space="preserve">(в ред. </w:t>
      </w:r>
      <w:hyperlink r:id="rId45" w:history="1">
        <w:r>
          <w:rPr>
            <w:color w:val="0000FF"/>
          </w:rPr>
          <w:t>решения</w:t>
        </w:r>
      </w:hyperlink>
      <w:r>
        <w:t xml:space="preserve"> Совета Евразийской экономической комиссии от 15.06.2012 N 35)</w:t>
      </w:r>
    </w:p>
    <w:p w:rsidR="00321D89" w:rsidRDefault="00321D89">
      <w:pPr>
        <w:pStyle w:val="ConsPlusNormal"/>
        <w:spacing w:before="220"/>
        <w:ind w:firstLine="540"/>
        <w:jc w:val="both"/>
      </w:pPr>
      <w:r>
        <w:t>6.3. упаковка полимерная:</w:t>
      </w:r>
    </w:p>
    <w:p w:rsidR="00321D89" w:rsidRDefault="00321D89">
      <w:pPr>
        <w:pStyle w:val="ConsPlusNormal"/>
        <w:spacing w:before="220"/>
        <w:ind w:firstLine="540"/>
        <w:jc w:val="both"/>
      </w:pPr>
      <w:r>
        <w:t>- должна обеспечивать герметичность;</w:t>
      </w:r>
    </w:p>
    <w:p w:rsidR="00321D89" w:rsidRDefault="00321D89">
      <w:pPr>
        <w:pStyle w:val="ConsPlusNormal"/>
        <w:spacing w:before="220"/>
        <w:ind w:firstLine="540"/>
        <w:jc w:val="both"/>
      </w:pPr>
      <w:r>
        <w:t>- должна выдерживать установленное количество ударов при свободном падении с высоты без разрушения (для укупоренных изделий, кроме парфюмерно-косметической продукции);</w:t>
      </w:r>
    </w:p>
    <w:p w:rsidR="00321D89" w:rsidRDefault="00321D89">
      <w:pPr>
        <w:pStyle w:val="ConsPlusNormal"/>
        <w:spacing w:before="220"/>
        <w:ind w:firstLine="540"/>
        <w:jc w:val="both"/>
      </w:pPr>
      <w:r>
        <w:t>- должна выдерживать сжимающее усилие в направлении вертикальной оси корпуса упаковки (кроме пакетов и мешков);</w:t>
      </w:r>
    </w:p>
    <w:p w:rsidR="00321D89" w:rsidRDefault="00321D89">
      <w:pPr>
        <w:pStyle w:val="ConsPlusNormal"/>
        <w:spacing w:before="220"/>
        <w:ind w:firstLine="540"/>
        <w:jc w:val="both"/>
      </w:pPr>
      <w:r>
        <w:t>- не должна деформироваться и растрескиваться при воздействии горячей воды (кроме пакетов и мешков);</w:t>
      </w:r>
    </w:p>
    <w:p w:rsidR="00321D89" w:rsidRDefault="00321D89">
      <w:pPr>
        <w:pStyle w:val="ConsPlusNormal"/>
        <w:spacing w:before="220"/>
        <w:ind w:firstLine="540"/>
        <w:jc w:val="both"/>
      </w:pPr>
      <w:r>
        <w:t>- ручки упаковки должны быть прочно прикреплены к ней и выдерживать установленную нагрузку;</w:t>
      </w:r>
    </w:p>
    <w:p w:rsidR="00321D89" w:rsidRDefault="00321D89">
      <w:pPr>
        <w:pStyle w:val="ConsPlusNormal"/>
        <w:spacing w:before="220"/>
        <w:ind w:firstLine="540"/>
        <w:jc w:val="both"/>
      </w:pPr>
      <w:r>
        <w:t>- сварной и клеевой швы упаковки не должны пропускать воду;</w:t>
      </w:r>
    </w:p>
    <w:p w:rsidR="00321D89" w:rsidRDefault="00321D89">
      <w:pPr>
        <w:pStyle w:val="ConsPlusNormal"/>
        <w:spacing w:before="220"/>
        <w:ind w:firstLine="540"/>
        <w:jc w:val="both"/>
      </w:pPr>
      <w:r>
        <w:t>- должна выдерживать установленную статическую нагрузку при растяжении (для пакетов и мешков);</w:t>
      </w:r>
    </w:p>
    <w:p w:rsidR="00321D89" w:rsidRDefault="00321D89">
      <w:pPr>
        <w:pStyle w:val="ConsPlusNormal"/>
        <w:spacing w:before="220"/>
        <w:ind w:firstLine="540"/>
        <w:jc w:val="both"/>
      </w:pPr>
      <w:r>
        <w:t>- внутренняя поверхность упаковки должна быть стойкой к воздействию упаковываемой продукции.</w:t>
      </w:r>
    </w:p>
    <w:p w:rsidR="00321D89" w:rsidRDefault="00321D89">
      <w:pPr>
        <w:pStyle w:val="ConsPlusNormal"/>
        <w:spacing w:before="220"/>
        <w:ind w:firstLine="540"/>
        <w:jc w:val="both"/>
      </w:pPr>
      <w:r>
        <w:t>6.4. упаковка картонная и бумажная:</w:t>
      </w:r>
    </w:p>
    <w:p w:rsidR="00321D89" w:rsidRDefault="00321D89">
      <w:pPr>
        <w:pStyle w:val="ConsPlusNormal"/>
        <w:spacing w:before="220"/>
        <w:ind w:firstLine="540"/>
        <w:jc w:val="both"/>
      </w:pPr>
      <w:r>
        <w:t>- должна выдерживать установленное количество ударов при свободном падении и (или) при испытании на горизонтальный удар;</w:t>
      </w:r>
    </w:p>
    <w:p w:rsidR="00321D89" w:rsidRDefault="00321D89">
      <w:pPr>
        <w:pStyle w:val="ConsPlusNormal"/>
        <w:jc w:val="both"/>
      </w:pPr>
      <w:r>
        <w:t xml:space="preserve">(в ред. </w:t>
      </w:r>
      <w:hyperlink r:id="rId46" w:history="1">
        <w:r>
          <w:rPr>
            <w:color w:val="0000FF"/>
          </w:rPr>
          <w:t>решения</w:t>
        </w:r>
      </w:hyperlink>
      <w:r>
        <w:t xml:space="preserve"> Совета Евразийской экономической комиссии от 18.10.2016 N 96)</w:t>
      </w:r>
    </w:p>
    <w:p w:rsidR="00321D89" w:rsidRDefault="00321D89">
      <w:pPr>
        <w:pStyle w:val="ConsPlusNormal"/>
        <w:spacing w:before="220"/>
        <w:ind w:firstLine="540"/>
        <w:jc w:val="both"/>
      </w:pPr>
      <w:r>
        <w:t>- должна выдерживать сжимающее усилие в направлении вертикальной оси корпуса упаковки и (или) обеспечивать прочность при штабелировании;</w:t>
      </w:r>
    </w:p>
    <w:p w:rsidR="00321D89" w:rsidRDefault="00321D89">
      <w:pPr>
        <w:pStyle w:val="ConsPlusNormal"/>
        <w:jc w:val="both"/>
      </w:pPr>
      <w:r>
        <w:t xml:space="preserve">(в ред. </w:t>
      </w:r>
      <w:hyperlink r:id="rId47" w:history="1">
        <w:r>
          <w:rPr>
            <w:color w:val="0000FF"/>
          </w:rPr>
          <w:t>решения</w:t>
        </w:r>
      </w:hyperlink>
      <w:r>
        <w:t xml:space="preserve"> Совета Евразийской экономической комиссии от 18.10.2016 N 96)</w:t>
      </w:r>
    </w:p>
    <w:p w:rsidR="00321D89" w:rsidRDefault="00321D89">
      <w:pPr>
        <w:pStyle w:val="ConsPlusNormal"/>
        <w:spacing w:before="220"/>
        <w:ind w:firstLine="540"/>
        <w:jc w:val="both"/>
      </w:pPr>
      <w:r>
        <w:t>- ручки упаковки (при наличии) должны быть прочно прикреплены к упаковке и должны выдерживать установленную нагрузку.</w:t>
      </w:r>
    </w:p>
    <w:p w:rsidR="00321D89" w:rsidRDefault="00321D89">
      <w:pPr>
        <w:pStyle w:val="ConsPlusNormal"/>
        <w:jc w:val="both"/>
      </w:pPr>
      <w:r>
        <w:t xml:space="preserve">(абзац введен </w:t>
      </w:r>
      <w:hyperlink r:id="rId48" w:history="1">
        <w:r>
          <w:rPr>
            <w:color w:val="0000FF"/>
          </w:rPr>
          <w:t>решением</w:t>
        </w:r>
      </w:hyperlink>
      <w:r>
        <w:t xml:space="preserve"> Совета Евразийской экономической комиссии от 18.10.2016 N 96)</w:t>
      </w:r>
    </w:p>
    <w:p w:rsidR="00321D89" w:rsidRDefault="00321D89">
      <w:pPr>
        <w:pStyle w:val="ConsPlusNormal"/>
        <w:spacing w:before="220"/>
        <w:ind w:firstLine="540"/>
        <w:jc w:val="both"/>
      </w:pPr>
      <w:r>
        <w:t>6.5. упаковка из комбинированных материалов:</w:t>
      </w:r>
    </w:p>
    <w:p w:rsidR="00321D89" w:rsidRDefault="00321D89">
      <w:pPr>
        <w:pStyle w:val="ConsPlusNormal"/>
        <w:spacing w:before="220"/>
        <w:ind w:firstLine="540"/>
        <w:jc w:val="both"/>
      </w:pPr>
      <w:r>
        <w:t>- должна быть герметичной (при наличии укупорочных средств) или обеспечивать установленную прочность соединительных швов;</w:t>
      </w:r>
    </w:p>
    <w:p w:rsidR="00321D89" w:rsidRDefault="00321D89">
      <w:pPr>
        <w:pStyle w:val="ConsPlusNormal"/>
        <w:spacing w:before="220"/>
        <w:ind w:firstLine="540"/>
        <w:jc w:val="both"/>
      </w:pPr>
      <w:r>
        <w:t xml:space="preserve">абзац исключен. - </w:t>
      </w:r>
      <w:hyperlink r:id="rId49" w:history="1">
        <w:r>
          <w:rPr>
            <w:color w:val="0000FF"/>
          </w:rPr>
          <w:t>Решение</w:t>
        </w:r>
      </w:hyperlink>
      <w:r>
        <w:t xml:space="preserve"> Совета Евразийской экономической комиссии от 18.10.2016 N 96;</w:t>
      </w:r>
    </w:p>
    <w:p w:rsidR="00321D89" w:rsidRDefault="00321D89">
      <w:pPr>
        <w:pStyle w:val="ConsPlusNormal"/>
        <w:spacing w:before="220"/>
        <w:ind w:firstLine="540"/>
        <w:jc w:val="both"/>
      </w:pPr>
      <w:r>
        <w:t>- поверхность внутреннего покрытия не должна быть окислена;</w:t>
      </w:r>
    </w:p>
    <w:p w:rsidR="00321D89" w:rsidRDefault="00321D89">
      <w:pPr>
        <w:pStyle w:val="ConsPlusNormal"/>
        <w:spacing w:before="220"/>
        <w:ind w:firstLine="540"/>
        <w:jc w:val="both"/>
      </w:pPr>
      <w:r>
        <w:t>- внутренняя поверхность упаковки должна быть стойкой к воздействию упаковываемой продукции.</w:t>
      </w:r>
    </w:p>
    <w:p w:rsidR="00321D89" w:rsidRDefault="00321D89">
      <w:pPr>
        <w:pStyle w:val="ConsPlusNormal"/>
        <w:spacing w:before="220"/>
        <w:ind w:firstLine="540"/>
        <w:jc w:val="both"/>
      </w:pPr>
      <w:r>
        <w:t>6.6. упаковка из текстильных материалов:</w:t>
      </w:r>
    </w:p>
    <w:p w:rsidR="00321D89" w:rsidRDefault="00321D89">
      <w:pPr>
        <w:pStyle w:val="ConsPlusNormal"/>
        <w:spacing w:before="220"/>
        <w:ind w:firstLine="540"/>
        <w:jc w:val="both"/>
      </w:pPr>
      <w:r>
        <w:t>- должна выдерживать установленное количество ударов при свободном падении с высоты без разрушения;</w:t>
      </w:r>
    </w:p>
    <w:p w:rsidR="00321D89" w:rsidRDefault="00321D89">
      <w:pPr>
        <w:pStyle w:val="ConsPlusNormal"/>
        <w:spacing w:before="220"/>
        <w:ind w:firstLine="540"/>
        <w:jc w:val="both"/>
      </w:pPr>
      <w:r>
        <w:t>- должна выдерживать установленную разрывную нагрузку.</w:t>
      </w:r>
    </w:p>
    <w:p w:rsidR="00321D89" w:rsidRDefault="00321D89">
      <w:pPr>
        <w:pStyle w:val="ConsPlusNormal"/>
        <w:spacing w:before="220"/>
        <w:ind w:firstLine="540"/>
        <w:jc w:val="both"/>
      </w:pPr>
      <w:r>
        <w:t>6.7. упаковка деревянная:</w:t>
      </w:r>
    </w:p>
    <w:p w:rsidR="00321D89" w:rsidRDefault="00321D89">
      <w:pPr>
        <w:pStyle w:val="ConsPlusNormal"/>
        <w:spacing w:before="220"/>
        <w:ind w:firstLine="540"/>
        <w:jc w:val="both"/>
      </w:pPr>
      <w:r>
        <w:t>- должна выдерживать установленное количество ударов при свободном падении с высоты без разрушения;</w:t>
      </w:r>
    </w:p>
    <w:p w:rsidR="00321D89" w:rsidRDefault="00321D89">
      <w:pPr>
        <w:pStyle w:val="ConsPlusNormal"/>
        <w:spacing w:before="220"/>
        <w:ind w:firstLine="540"/>
        <w:jc w:val="both"/>
      </w:pPr>
      <w:r>
        <w:t>- должна выдерживать установленное количество ударов на горизонтальной или наклонной плоскостях;</w:t>
      </w:r>
    </w:p>
    <w:p w:rsidR="00321D89" w:rsidRDefault="00321D89">
      <w:pPr>
        <w:pStyle w:val="ConsPlusNormal"/>
        <w:spacing w:before="220"/>
        <w:ind w:firstLine="540"/>
        <w:jc w:val="both"/>
      </w:pPr>
      <w:r>
        <w:t>- должна выдерживать сжимающее усилие в направлении вертикальной оси корпуса упаковки;</w:t>
      </w:r>
    </w:p>
    <w:p w:rsidR="00321D89" w:rsidRDefault="00321D89">
      <w:pPr>
        <w:pStyle w:val="ConsPlusNormal"/>
        <w:spacing w:before="220"/>
        <w:ind w:firstLine="540"/>
        <w:jc w:val="both"/>
      </w:pPr>
      <w:r>
        <w:t>- влажность древесины должна соответствовать установленной.</w:t>
      </w:r>
    </w:p>
    <w:p w:rsidR="00321D89" w:rsidRDefault="00321D89">
      <w:pPr>
        <w:pStyle w:val="ConsPlusNormal"/>
        <w:spacing w:before="220"/>
        <w:ind w:firstLine="540"/>
        <w:jc w:val="both"/>
      </w:pPr>
      <w:bookmarkStart w:id="12" w:name="P219"/>
      <w:bookmarkEnd w:id="12"/>
      <w:r>
        <w:t>6.8. упаковка керамическая:</w:t>
      </w:r>
    </w:p>
    <w:p w:rsidR="00321D89" w:rsidRDefault="00321D89">
      <w:pPr>
        <w:pStyle w:val="ConsPlusNormal"/>
        <w:spacing w:before="220"/>
        <w:ind w:firstLine="540"/>
        <w:jc w:val="both"/>
      </w:pPr>
      <w:r>
        <w:t>- должна быть водонепроницаемой;</w:t>
      </w:r>
    </w:p>
    <w:p w:rsidR="00321D89" w:rsidRDefault="00321D89">
      <w:pPr>
        <w:pStyle w:val="ConsPlusNormal"/>
        <w:jc w:val="both"/>
      </w:pPr>
      <w:r>
        <w:t xml:space="preserve">(в ред. </w:t>
      </w:r>
      <w:hyperlink r:id="rId50" w:history="1">
        <w:r>
          <w:rPr>
            <w:color w:val="0000FF"/>
          </w:rPr>
          <w:t>решения</w:t>
        </w:r>
      </w:hyperlink>
      <w:r>
        <w:t xml:space="preserve"> Совета Евразийской экономической комиссии от 18.10.2016 N 96)</w:t>
      </w:r>
    </w:p>
    <w:p w:rsidR="00321D89" w:rsidRDefault="00321D89">
      <w:pPr>
        <w:pStyle w:val="ConsPlusNormal"/>
        <w:spacing w:before="220"/>
        <w:ind w:firstLine="540"/>
        <w:jc w:val="both"/>
      </w:pPr>
      <w:r>
        <w:t>- должна быть герметичной при укупоривании.</w:t>
      </w:r>
    </w:p>
    <w:p w:rsidR="00321D89" w:rsidRDefault="00321D89">
      <w:pPr>
        <w:pStyle w:val="ConsPlusNormal"/>
        <w:jc w:val="both"/>
      </w:pPr>
      <w:r>
        <w:t xml:space="preserve">(абзац введен </w:t>
      </w:r>
      <w:hyperlink r:id="rId51" w:history="1">
        <w:r>
          <w:rPr>
            <w:color w:val="0000FF"/>
          </w:rPr>
          <w:t>решением</w:t>
        </w:r>
      </w:hyperlink>
      <w:r>
        <w:t xml:space="preserve"> Совета Евразийской экономической комиссии от 18.10.2016 N 96)</w:t>
      </w:r>
    </w:p>
    <w:p w:rsidR="00321D89" w:rsidRDefault="00321D89">
      <w:pPr>
        <w:pStyle w:val="ConsPlusNormal"/>
        <w:spacing w:before="220"/>
        <w:ind w:firstLine="540"/>
        <w:jc w:val="both"/>
      </w:pPr>
      <w:r>
        <w:t>7. Безопасность укупорочных средств должна обеспечиваться совокупностью требований к:</w:t>
      </w:r>
    </w:p>
    <w:p w:rsidR="00321D89" w:rsidRDefault="00321D89">
      <w:pPr>
        <w:pStyle w:val="ConsPlusNormal"/>
        <w:spacing w:before="220"/>
        <w:ind w:firstLine="540"/>
        <w:jc w:val="both"/>
      </w:pPr>
      <w:r>
        <w:t>применяемым материалам, контактирующим с пищевой продукцией, в части санитарно-гигиенических показателей;</w:t>
      </w:r>
    </w:p>
    <w:p w:rsidR="00321D89" w:rsidRDefault="00321D89">
      <w:pPr>
        <w:pStyle w:val="ConsPlusNormal"/>
        <w:spacing w:before="220"/>
        <w:ind w:firstLine="540"/>
        <w:jc w:val="both"/>
      </w:pPr>
      <w:r>
        <w:t>герметичности;</w:t>
      </w:r>
    </w:p>
    <w:p w:rsidR="00321D89" w:rsidRDefault="00321D89">
      <w:pPr>
        <w:pStyle w:val="ConsPlusNormal"/>
        <w:spacing w:before="220"/>
        <w:ind w:firstLine="540"/>
        <w:jc w:val="both"/>
      </w:pPr>
      <w:r>
        <w:t>химической стойкости;</w:t>
      </w:r>
    </w:p>
    <w:p w:rsidR="00321D89" w:rsidRDefault="00321D89">
      <w:pPr>
        <w:pStyle w:val="ConsPlusNormal"/>
        <w:spacing w:before="220"/>
        <w:ind w:firstLine="540"/>
        <w:jc w:val="both"/>
      </w:pPr>
      <w:r>
        <w:t>безопасному вскрытию;</w:t>
      </w:r>
    </w:p>
    <w:p w:rsidR="00321D89" w:rsidRDefault="00321D89">
      <w:pPr>
        <w:pStyle w:val="ConsPlusNormal"/>
        <w:spacing w:before="220"/>
        <w:ind w:firstLine="540"/>
        <w:jc w:val="both"/>
      </w:pPr>
      <w:r>
        <w:t>физико-механическим показателям.</w:t>
      </w:r>
    </w:p>
    <w:p w:rsidR="00321D89" w:rsidRDefault="00321D89">
      <w:pPr>
        <w:pStyle w:val="ConsPlusNormal"/>
        <w:spacing w:before="220"/>
        <w:ind w:firstLine="540"/>
        <w:jc w:val="both"/>
      </w:pPr>
      <w:r>
        <w:t xml:space="preserve">8. Укупорочные средства, контактирующие с пищевой продукцией, включая детское питание, должны соответствовать санитарно-гигиеническим показателям, указанным в </w:t>
      </w:r>
      <w:hyperlink w:anchor="P353" w:history="1">
        <w:r>
          <w:rPr>
            <w:color w:val="0000FF"/>
          </w:rPr>
          <w:t>Приложении 1</w:t>
        </w:r>
      </w:hyperlink>
      <w:r>
        <w:t>.</w:t>
      </w:r>
    </w:p>
    <w:p w:rsidR="00321D89" w:rsidRDefault="00321D89">
      <w:pPr>
        <w:pStyle w:val="ConsPlusNormal"/>
        <w:spacing w:before="220"/>
        <w:ind w:firstLine="540"/>
        <w:jc w:val="both"/>
      </w:pPr>
      <w:r>
        <w:t xml:space="preserve">Условия моделирования санитарно-химических исследований укупорочных средств указаны в </w:t>
      </w:r>
      <w:hyperlink w:anchor="P3345" w:history="1">
        <w:r>
          <w:rPr>
            <w:color w:val="0000FF"/>
          </w:rPr>
          <w:t>Приложении 2</w:t>
        </w:r>
      </w:hyperlink>
      <w:r>
        <w:t>.</w:t>
      </w:r>
    </w:p>
    <w:p w:rsidR="00321D89" w:rsidRDefault="00321D89">
      <w:pPr>
        <w:pStyle w:val="ConsPlusNormal"/>
        <w:spacing w:before="220"/>
        <w:ind w:firstLine="540"/>
        <w:jc w:val="both"/>
      </w:pPr>
      <w:r>
        <w:t>Укупорочные средства, контактирующие с пищевой продукцией, включая детское питание, парфюмерно-косметической продукцией, не должны выделять в контактирующие с ними модельные среды вещества в количествах, вредных для здоровья человека, превышающих допустимые количества миграции химических веществ.</w:t>
      </w:r>
    </w:p>
    <w:p w:rsidR="00321D89" w:rsidRDefault="00321D89">
      <w:pPr>
        <w:pStyle w:val="ConsPlusNormal"/>
        <w:spacing w:before="220"/>
        <w:ind w:firstLine="540"/>
        <w:jc w:val="both"/>
      </w:pPr>
      <w:bookmarkStart w:id="13" w:name="P233"/>
      <w:bookmarkEnd w:id="13"/>
      <w:r>
        <w:t xml:space="preserve">9. Укупорочные средства по физико-механическим показателям и химической стойкости должны соответствовать требованиям безопасности, изложенным в </w:t>
      </w:r>
      <w:hyperlink w:anchor="P234" w:history="1">
        <w:r>
          <w:rPr>
            <w:color w:val="0000FF"/>
          </w:rPr>
          <w:t>пунктах 9.1</w:t>
        </w:r>
      </w:hyperlink>
      <w:r>
        <w:t xml:space="preserve"> - </w:t>
      </w:r>
      <w:hyperlink w:anchor="P263" w:history="1">
        <w:r>
          <w:rPr>
            <w:color w:val="0000FF"/>
          </w:rPr>
          <w:t>9.4</w:t>
        </w:r>
      </w:hyperlink>
      <w:r>
        <w:t xml:space="preserve"> настоящей статьи:</w:t>
      </w:r>
    </w:p>
    <w:p w:rsidR="00321D89" w:rsidRDefault="00321D89">
      <w:pPr>
        <w:pStyle w:val="ConsPlusNormal"/>
        <w:spacing w:before="220"/>
        <w:ind w:firstLine="540"/>
        <w:jc w:val="both"/>
      </w:pPr>
      <w:bookmarkStart w:id="14" w:name="P234"/>
      <w:bookmarkEnd w:id="14"/>
      <w:r>
        <w:t>9.1. металлические укупорочные средства:</w:t>
      </w:r>
    </w:p>
    <w:p w:rsidR="00321D89" w:rsidRDefault="00321D89">
      <w:pPr>
        <w:pStyle w:val="ConsPlusNormal"/>
        <w:spacing w:before="220"/>
        <w:ind w:firstLine="540"/>
        <w:jc w:val="both"/>
      </w:pPr>
      <w:r>
        <w:t>- должны обеспечивать герметичность упаковки (кроме колпачков для парфюмерно-косметической продукции, мюзле, скобы);</w:t>
      </w:r>
    </w:p>
    <w:p w:rsidR="00321D89" w:rsidRDefault="00321D89">
      <w:pPr>
        <w:pStyle w:val="ConsPlusNormal"/>
        <w:spacing w:before="220"/>
        <w:ind w:firstLine="540"/>
        <w:jc w:val="both"/>
      </w:pPr>
      <w:r>
        <w:t>- крышки для консервирования должны быть стойкими к горячей обработке;</w:t>
      </w:r>
    </w:p>
    <w:p w:rsidR="00321D89" w:rsidRDefault="00321D89">
      <w:pPr>
        <w:pStyle w:val="ConsPlusNormal"/>
        <w:spacing w:before="220"/>
        <w:ind w:firstLine="540"/>
        <w:jc w:val="both"/>
      </w:pPr>
      <w:r>
        <w:t>- крутящий момент при открывании винтовых укупорочных средств должен соответствовать установленным требованиям;</w:t>
      </w:r>
    </w:p>
    <w:p w:rsidR="00321D89" w:rsidRDefault="00321D89">
      <w:pPr>
        <w:pStyle w:val="ConsPlusNormal"/>
        <w:spacing w:before="220"/>
        <w:ind w:firstLine="540"/>
        <w:jc w:val="both"/>
      </w:pPr>
      <w:r>
        <w:t>- клеевой шов обжимных и обкаточных колпачков должен быть прочным;</w:t>
      </w:r>
    </w:p>
    <w:p w:rsidR="00321D89" w:rsidRDefault="00321D89">
      <w:pPr>
        <w:pStyle w:val="ConsPlusNormal"/>
        <w:spacing w:before="220"/>
        <w:ind w:firstLine="540"/>
        <w:jc w:val="both"/>
      </w:pPr>
      <w:r>
        <w:t>- кронен-пробки должны выдерживать внутреннее давление;</w:t>
      </w:r>
    </w:p>
    <w:p w:rsidR="00321D89" w:rsidRDefault="00321D89">
      <w:pPr>
        <w:pStyle w:val="ConsPlusNormal"/>
        <w:jc w:val="both"/>
      </w:pPr>
      <w:r>
        <w:t xml:space="preserve">(в ред. </w:t>
      </w:r>
      <w:hyperlink r:id="rId52" w:history="1">
        <w:r>
          <w:rPr>
            <w:color w:val="0000FF"/>
          </w:rPr>
          <w:t>решения</w:t>
        </w:r>
      </w:hyperlink>
      <w:r>
        <w:t xml:space="preserve"> Совета Евразийской экономической комиссии от 18.10.2016 N 96)</w:t>
      </w:r>
    </w:p>
    <w:p w:rsidR="00321D89" w:rsidRDefault="00321D89">
      <w:pPr>
        <w:pStyle w:val="ConsPlusNormal"/>
        <w:spacing w:before="220"/>
        <w:ind w:firstLine="540"/>
        <w:jc w:val="both"/>
      </w:pPr>
      <w:r>
        <w:t>- кронен-пробки должны быть стойкими к коррозии;</w:t>
      </w:r>
    </w:p>
    <w:p w:rsidR="00321D89" w:rsidRDefault="00321D89">
      <w:pPr>
        <w:pStyle w:val="ConsPlusNormal"/>
        <w:jc w:val="both"/>
      </w:pPr>
      <w:r>
        <w:t xml:space="preserve">(в ред. </w:t>
      </w:r>
      <w:hyperlink r:id="rId53" w:history="1">
        <w:r>
          <w:rPr>
            <w:color w:val="0000FF"/>
          </w:rPr>
          <w:t>решения</w:t>
        </w:r>
      </w:hyperlink>
      <w:r>
        <w:t xml:space="preserve"> Совета Евразийской экономической комиссии от 18.10.2016 N 96)</w:t>
      </w:r>
    </w:p>
    <w:p w:rsidR="00321D89" w:rsidRDefault="00321D89">
      <w:pPr>
        <w:pStyle w:val="ConsPlusNormal"/>
        <w:spacing w:before="220"/>
        <w:ind w:firstLine="540"/>
        <w:jc w:val="both"/>
      </w:pPr>
      <w:r>
        <w:t>- лакокрасочное покрытие внутренней поверхности крышки и уплотнительной прокладки в процессе пастеризации и стерилизации должно быть устойчиво к воздействию модельных сред.</w:t>
      </w:r>
    </w:p>
    <w:p w:rsidR="00321D89" w:rsidRDefault="00321D89">
      <w:pPr>
        <w:pStyle w:val="ConsPlusNormal"/>
        <w:spacing w:before="220"/>
        <w:ind w:firstLine="540"/>
        <w:jc w:val="both"/>
      </w:pPr>
      <w:r>
        <w:t>9.2. полимерные укупорочные средства:</w:t>
      </w:r>
    </w:p>
    <w:p w:rsidR="00321D89" w:rsidRDefault="00321D89">
      <w:pPr>
        <w:pStyle w:val="ConsPlusNormal"/>
        <w:jc w:val="both"/>
      </w:pPr>
      <w:r>
        <w:t xml:space="preserve">(в ред. </w:t>
      </w:r>
      <w:hyperlink r:id="rId54" w:history="1">
        <w:r>
          <w:rPr>
            <w:color w:val="0000FF"/>
          </w:rPr>
          <w:t>решения</w:t>
        </w:r>
      </w:hyperlink>
      <w:r>
        <w:t xml:space="preserve"> Совета Евразийской экономической комиссии от 18.10.2016 N 96)</w:t>
      </w:r>
    </w:p>
    <w:p w:rsidR="00321D89" w:rsidRDefault="00321D89">
      <w:pPr>
        <w:pStyle w:val="ConsPlusNormal"/>
        <w:spacing w:before="220"/>
        <w:ind w:firstLine="540"/>
        <w:jc w:val="both"/>
      </w:pPr>
      <w:r>
        <w:t>- должны обеспечивать герметичность упаковки (кроме колпачков термоусадочных, обкаточных, клапанов, дозаторов-ограничителей, рассекателей, прокладок уплотнительных, крышек для закрывания) в установленных условиях эксплуатации;</w:t>
      </w:r>
    </w:p>
    <w:p w:rsidR="00321D89" w:rsidRDefault="00321D89">
      <w:pPr>
        <w:pStyle w:val="ConsPlusNormal"/>
        <w:spacing w:before="220"/>
        <w:ind w:firstLine="540"/>
        <w:jc w:val="both"/>
      </w:pPr>
      <w:r>
        <w:t>- крутящий момент при открывании винтовых крышек и колпачков должен соответствовать установленным требованиям;</w:t>
      </w:r>
    </w:p>
    <w:p w:rsidR="00321D89" w:rsidRDefault="00321D89">
      <w:pPr>
        <w:pStyle w:val="ConsPlusNormal"/>
        <w:spacing w:before="220"/>
        <w:ind w:firstLine="540"/>
        <w:jc w:val="both"/>
      </w:pPr>
      <w:r>
        <w:t>- укупорочные средства, предназначенные для укупоривания игристых (шампанских) и газированных вин должны выдерживать внутреннее давление;</w:t>
      </w:r>
    </w:p>
    <w:p w:rsidR="00321D89" w:rsidRDefault="00321D89">
      <w:pPr>
        <w:pStyle w:val="ConsPlusNormal"/>
        <w:jc w:val="both"/>
      </w:pPr>
      <w:r>
        <w:t xml:space="preserve">(в ред. </w:t>
      </w:r>
      <w:hyperlink r:id="rId55" w:history="1">
        <w:r>
          <w:rPr>
            <w:color w:val="0000FF"/>
          </w:rPr>
          <w:t>решения</w:t>
        </w:r>
      </w:hyperlink>
      <w:r>
        <w:t xml:space="preserve"> Совета Евразийской экономической комиссии от 18.10.2016 N 96)</w:t>
      </w:r>
    </w:p>
    <w:p w:rsidR="00321D89" w:rsidRDefault="00321D89">
      <w:pPr>
        <w:pStyle w:val="ConsPlusNormal"/>
        <w:spacing w:before="220"/>
        <w:ind w:firstLine="540"/>
        <w:jc w:val="both"/>
      </w:pPr>
      <w:r>
        <w:t xml:space="preserve">абзац исключен. - </w:t>
      </w:r>
      <w:hyperlink r:id="rId56" w:history="1">
        <w:r>
          <w:rPr>
            <w:color w:val="0000FF"/>
          </w:rPr>
          <w:t>Решение</w:t>
        </w:r>
      </w:hyperlink>
      <w:r>
        <w:t xml:space="preserve"> Совета Евразийской экономической комиссии от 18.10.2016 N 96;</w:t>
      </w:r>
    </w:p>
    <w:p w:rsidR="00321D89" w:rsidRDefault="00321D89">
      <w:pPr>
        <w:pStyle w:val="ConsPlusNormal"/>
        <w:spacing w:before="220"/>
        <w:ind w:firstLine="540"/>
        <w:jc w:val="both"/>
      </w:pPr>
      <w:r>
        <w:t>- уплотнительные прокладки не должны расслаиваться;</w:t>
      </w:r>
    </w:p>
    <w:p w:rsidR="00321D89" w:rsidRDefault="00321D89">
      <w:pPr>
        <w:pStyle w:val="ConsPlusNormal"/>
        <w:spacing w:before="220"/>
        <w:ind w:firstLine="540"/>
        <w:jc w:val="both"/>
      </w:pPr>
      <w:r>
        <w:t>- количество полимерной пыли не должно быть выше установленного;</w:t>
      </w:r>
    </w:p>
    <w:p w:rsidR="00321D89" w:rsidRDefault="00321D89">
      <w:pPr>
        <w:pStyle w:val="ConsPlusNormal"/>
        <w:spacing w:before="220"/>
        <w:ind w:firstLine="540"/>
        <w:jc w:val="both"/>
      </w:pPr>
      <w:r>
        <w:t>- крышки для консервирования должны быть стойкими к горячей обработке;</w:t>
      </w:r>
    </w:p>
    <w:p w:rsidR="00321D89" w:rsidRDefault="00321D89">
      <w:pPr>
        <w:pStyle w:val="ConsPlusNormal"/>
        <w:spacing w:before="220"/>
        <w:ind w:firstLine="540"/>
        <w:jc w:val="both"/>
      </w:pPr>
      <w:r>
        <w:t>- крышки для консервирования должны быть стойкими к растворам кислот.</w:t>
      </w:r>
    </w:p>
    <w:p w:rsidR="00321D89" w:rsidRDefault="00321D89">
      <w:pPr>
        <w:pStyle w:val="ConsPlusNormal"/>
        <w:spacing w:before="220"/>
        <w:ind w:firstLine="540"/>
        <w:jc w:val="both"/>
      </w:pPr>
      <w:r>
        <w:t>9.3. корковые укупорочные средства:</w:t>
      </w:r>
    </w:p>
    <w:p w:rsidR="00321D89" w:rsidRDefault="00321D89">
      <w:pPr>
        <w:pStyle w:val="ConsPlusNormal"/>
        <w:spacing w:before="220"/>
        <w:ind w:firstLine="540"/>
        <w:jc w:val="both"/>
      </w:pPr>
      <w:r>
        <w:t>- должны обеспечивать герметичность упаковки;</w:t>
      </w:r>
    </w:p>
    <w:p w:rsidR="00321D89" w:rsidRDefault="00321D89">
      <w:pPr>
        <w:pStyle w:val="ConsPlusNormal"/>
        <w:spacing w:before="220"/>
        <w:ind w:firstLine="540"/>
        <w:jc w:val="both"/>
      </w:pPr>
      <w:r>
        <w:t>- влажность пробок и уплотнительных прокладок должна соответствовать установленным требованиям;</w:t>
      </w:r>
    </w:p>
    <w:p w:rsidR="00321D89" w:rsidRDefault="00321D89">
      <w:pPr>
        <w:pStyle w:val="ConsPlusNormal"/>
        <w:spacing w:before="220"/>
        <w:ind w:firstLine="540"/>
        <w:jc w:val="both"/>
      </w:pPr>
      <w:r>
        <w:t>- предел прочности при кручении агломерированных и сборных пробок должен соответствовать установленным требованиям;</w:t>
      </w:r>
    </w:p>
    <w:p w:rsidR="00321D89" w:rsidRDefault="00321D89">
      <w:pPr>
        <w:pStyle w:val="ConsPlusNormal"/>
        <w:spacing w:before="220"/>
        <w:ind w:firstLine="540"/>
        <w:jc w:val="both"/>
      </w:pPr>
      <w:r>
        <w:t>- сборные пробки должны выдерживать кипячение в воде без разрушений и появления трещин;</w:t>
      </w:r>
    </w:p>
    <w:p w:rsidR="00321D89" w:rsidRDefault="00321D89">
      <w:pPr>
        <w:pStyle w:val="ConsPlusNormal"/>
        <w:jc w:val="both"/>
      </w:pPr>
      <w:r>
        <w:t xml:space="preserve">(в ред. </w:t>
      </w:r>
      <w:hyperlink r:id="rId57" w:history="1">
        <w:r>
          <w:rPr>
            <w:color w:val="0000FF"/>
          </w:rPr>
          <w:t>решения</w:t>
        </w:r>
      </w:hyperlink>
      <w:r>
        <w:t xml:space="preserve"> Совета Евразийской экономической комиссии от 18.10.2016 N 96)</w:t>
      </w:r>
    </w:p>
    <w:p w:rsidR="00321D89" w:rsidRDefault="00321D89">
      <w:pPr>
        <w:pStyle w:val="ConsPlusNormal"/>
        <w:spacing w:before="220"/>
        <w:ind w:firstLine="540"/>
        <w:jc w:val="both"/>
      </w:pPr>
      <w:r>
        <w:t>- капиллярность боковой поверхности должна соответствовать установленным требованиям;</w:t>
      </w:r>
    </w:p>
    <w:p w:rsidR="00321D89" w:rsidRDefault="00321D89">
      <w:pPr>
        <w:pStyle w:val="ConsPlusNormal"/>
        <w:spacing w:before="220"/>
        <w:ind w:firstLine="540"/>
        <w:jc w:val="both"/>
      </w:pPr>
      <w:r>
        <w:t>- количество пробковой пыли натуральных, кольматированных, агломерированных и сборных пробок не должно быть выше установленного.</w:t>
      </w:r>
    </w:p>
    <w:p w:rsidR="00321D89" w:rsidRDefault="00321D89">
      <w:pPr>
        <w:pStyle w:val="ConsPlusNormal"/>
        <w:spacing w:before="220"/>
        <w:ind w:firstLine="540"/>
        <w:jc w:val="both"/>
      </w:pPr>
      <w:bookmarkStart w:id="15" w:name="P263"/>
      <w:bookmarkEnd w:id="15"/>
      <w:r>
        <w:t>9.4. картонные укупорочные средства:</w:t>
      </w:r>
    </w:p>
    <w:p w:rsidR="00321D89" w:rsidRDefault="00321D89">
      <w:pPr>
        <w:pStyle w:val="ConsPlusNormal"/>
        <w:spacing w:before="220"/>
        <w:ind w:firstLine="540"/>
        <w:jc w:val="both"/>
      </w:pPr>
      <w:r>
        <w:t>- должны быть устойчивы к воздействию модельных сред;</w:t>
      </w:r>
    </w:p>
    <w:p w:rsidR="00321D89" w:rsidRDefault="00321D89">
      <w:pPr>
        <w:pStyle w:val="ConsPlusNormal"/>
        <w:spacing w:before="220"/>
        <w:ind w:firstLine="540"/>
        <w:jc w:val="both"/>
      </w:pPr>
      <w:r>
        <w:t>- не должны расслаиваться на составляющие.</w:t>
      </w:r>
    </w:p>
    <w:p w:rsidR="00321D89" w:rsidRDefault="00321D89">
      <w:pPr>
        <w:pStyle w:val="ConsPlusNormal"/>
        <w:spacing w:before="220"/>
        <w:ind w:firstLine="540"/>
        <w:jc w:val="both"/>
      </w:pPr>
      <w:r>
        <w:t>9.5 комбинированные укупорочные средства:</w:t>
      </w:r>
    </w:p>
    <w:p w:rsidR="00321D89" w:rsidRDefault="00321D89">
      <w:pPr>
        <w:pStyle w:val="ConsPlusNormal"/>
        <w:spacing w:before="220"/>
        <w:ind w:firstLine="540"/>
        <w:jc w:val="both"/>
      </w:pPr>
      <w:r>
        <w:t>- клеевой шов термоусадочных и обкаточных колпачков должен быть прочным;</w:t>
      </w:r>
    </w:p>
    <w:p w:rsidR="00321D89" w:rsidRDefault="00321D89">
      <w:pPr>
        <w:pStyle w:val="ConsPlusNormal"/>
        <w:spacing w:before="220"/>
        <w:ind w:firstLine="540"/>
        <w:jc w:val="both"/>
      </w:pPr>
      <w:r>
        <w:t>- уплотнительные прокладки не должны расслаиваться.</w:t>
      </w:r>
    </w:p>
    <w:p w:rsidR="00321D89" w:rsidRDefault="00321D89">
      <w:pPr>
        <w:pStyle w:val="ConsPlusNormal"/>
        <w:jc w:val="both"/>
      </w:pPr>
      <w:r>
        <w:t xml:space="preserve">(пп. 9.5 введен </w:t>
      </w:r>
      <w:hyperlink r:id="rId58" w:history="1">
        <w:r>
          <w:rPr>
            <w:color w:val="0000FF"/>
          </w:rPr>
          <w:t>решением</w:t>
        </w:r>
      </w:hyperlink>
      <w:r>
        <w:t xml:space="preserve"> Совета Евразийской экономической комиссии от 18.10.2016 N 96)</w:t>
      </w:r>
    </w:p>
    <w:p w:rsidR="00321D89" w:rsidRDefault="00321D89">
      <w:pPr>
        <w:pStyle w:val="ConsPlusNormal"/>
        <w:spacing w:before="220"/>
        <w:ind w:firstLine="540"/>
        <w:jc w:val="both"/>
      </w:pPr>
      <w:r>
        <w:t xml:space="preserve">10. Протоколы испытаний, подтверждающие соответствие типов упаковки (укупорочных средств), изготавливаемой производителем упаковываемой продукции в процессе производства такой продукции, требованиям </w:t>
      </w:r>
      <w:hyperlink w:anchor="P163" w:history="1">
        <w:r>
          <w:rPr>
            <w:color w:val="0000FF"/>
          </w:rPr>
          <w:t>пунктов 1</w:t>
        </w:r>
      </w:hyperlink>
      <w:r>
        <w:t xml:space="preserve"> - </w:t>
      </w:r>
      <w:hyperlink w:anchor="P233" w:history="1">
        <w:r>
          <w:rPr>
            <w:color w:val="0000FF"/>
          </w:rPr>
          <w:t>9</w:t>
        </w:r>
      </w:hyperlink>
      <w:r>
        <w:t xml:space="preserve"> настоящей статьи, включают в комплект доказательственных материалов, формируемый при подтверждении соответствия упакованной продукции.</w:t>
      </w:r>
    </w:p>
    <w:p w:rsidR="00321D89" w:rsidRDefault="00321D89">
      <w:pPr>
        <w:pStyle w:val="ConsPlusNormal"/>
        <w:spacing w:before="220"/>
        <w:ind w:firstLine="540"/>
        <w:jc w:val="both"/>
      </w:pPr>
      <w:r>
        <w:t>11. Требования к процессам обращения упаковки (укупорочных средств) на рынке (хранения, транспортирования, утилизации):</w:t>
      </w:r>
    </w:p>
    <w:p w:rsidR="00321D89" w:rsidRDefault="00321D89">
      <w:pPr>
        <w:pStyle w:val="ConsPlusNormal"/>
        <w:spacing w:before="220"/>
        <w:ind w:firstLine="540"/>
        <w:jc w:val="both"/>
      </w:pPr>
      <w:r>
        <w:t>11.1. упаковку (укупорочные средства) хранят в соответствии с требованиями нормативных и (или) технических документов на конкретные типы упаковки (укупорочных средств);</w:t>
      </w:r>
    </w:p>
    <w:p w:rsidR="00321D89" w:rsidRDefault="00321D89">
      <w:pPr>
        <w:pStyle w:val="ConsPlusNormal"/>
        <w:spacing w:before="220"/>
        <w:ind w:firstLine="540"/>
        <w:jc w:val="both"/>
      </w:pPr>
      <w:r>
        <w:t>11.2. транспортирование упаковки (укупорочных средств) осуществляется всеми видами транспорта в соответствии с правилами перевозки грузов;</w:t>
      </w:r>
    </w:p>
    <w:p w:rsidR="00321D89" w:rsidRDefault="00321D89">
      <w:pPr>
        <w:pStyle w:val="ConsPlusNormal"/>
        <w:spacing w:before="220"/>
        <w:ind w:firstLine="540"/>
        <w:jc w:val="both"/>
      </w:pPr>
      <w:r>
        <w:t>11.3. в целях ресурсосбережения и исключения загрязнения окружающей среды упаковка (укупорочные средства), бывшая в употреблении, должна быть утилизирована в порядке, установленном законодательством государства - члена Таможенного союза;</w:t>
      </w:r>
    </w:p>
    <w:p w:rsidR="00321D89" w:rsidRDefault="00321D89">
      <w:pPr>
        <w:pStyle w:val="ConsPlusNormal"/>
        <w:spacing w:before="220"/>
        <w:ind w:firstLine="540"/>
        <w:jc w:val="both"/>
      </w:pPr>
      <w:r>
        <w:t xml:space="preserve">11.4. исключен. - </w:t>
      </w:r>
      <w:hyperlink r:id="rId59" w:history="1">
        <w:r>
          <w:rPr>
            <w:color w:val="0000FF"/>
          </w:rPr>
          <w:t>Решение</w:t>
        </w:r>
      </w:hyperlink>
      <w:r>
        <w:t xml:space="preserve"> Совета Евразийской экономической комиссии от 18.10.2016 N 96.</w:t>
      </w:r>
    </w:p>
    <w:p w:rsidR="00321D89" w:rsidRDefault="00321D89">
      <w:pPr>
        <w:pStyle w:val="ConsPlusNormal"/>
        <w:ind w:firstLine="540"/>
        <w:jc w:val="both"/>
      </w:pPr>
    </w:p>
    <w:p w:rsidR="00321D89" w:rsidRDefault="00321D89">
      <w:pPr>
        <w:pStyle w:val="ConsPlusTitle"/>
        <w:ind w:firstLine="540"/>
        <w:jc w:val="both"/>
        <w:outlineLvl w:val="1"/>
      </w:pPr>
      <w:r>
        <w:t>Статья 6. Требования к маркировке упаковки (укупорочных средств)</w:t>
      </w:r>
    </w:p>
    <w:p w:rsidR="00321D89" w:rsidRDefault="00321D89">
      <w:pPr>
        <w:pStyle w:val="ConsPlusNormal"/>
        <w:ind w:firstLine="540"/>
        <w:jc w:val="both"/>
      </w:pPr>
    </w:p>
    <w:p w:rsidR="00321D89" w:rsidRDefault="00321D89">
      <w:pPr>
        <w:pStyle w:val="ConsPlusNormal"/>
        <w:ind w:firstLine="540"/>
        <w:jc w:val="both"/>
      </w:pPr>
      <w:bookmarkStart w:id="16" w:name="P279"/>
      <w:bookmarkEnd w:id="16"/>
      <w:r>
        <w:t>1. Маркировка должна содержать информацию, необходимую для идентификации материала, из которого изготавливается упаковка (укупорочные средства), в целях облегчения сбора и повторного использования упаковки. Маркировка должна быть прочной, стойкой к истиранию и долговечной. Маркировка, необходимая для идентификации материала, из которого изготавливается упаковка (укупорочные средства), должна быть нанесена непосредственно на упаковку и (или) сопроводительную документацию. В случае отсутствия на упаковке соответствующей маркировки изготовитель продукции, который упаковывает данную продукцию в упаковку, должен нанести на ярлык (этикетку) маркировку, необходимую для идентификации материала, из которого изготавливается упаковка, в соответствии с сопроводительной документацией на упаковку. При наличии технологических и конструктивных возможностей, определяемых изготовителем, маркировка наносится непосредственно на укупорочные средства, при их отсутствии соответствующая информация указывается в сопроводительной документации на укупорочные средства.</w:t>
      </w:r>
    </w:p>
    <w:p w:rsidR="00321D89" w:rsidRDefault="00321D89">
      <w:pPr>
        <w:pStyle w:val="ConsPlusNormal"/>
        <w:jc w:val="both"/>
      </w:pPr>
      <w:r>
        <w:t xml:space="preserve">(п. 1 в ред. </w:t>
      </w:r>
      <w:hyperlink r:id="rId60" w:history="1">
        <w:r>
          <w:rPr>
            <w:color w:val="0000FF"/>
          </w:rPr>
          <w:t>решения</w:t>
        </w:r>
      </w:hyperlink>
      <w:r>
        <w:t xml:space="preserve"> Совета Евразийской экономической комиссии от 18.10.2016 N 96)</w:t>
      </w:r>
    </w:p>
    <w:p w:rsidR="00321D89" w:rsidRDefault="00321D89">
      <w:pPr>
        <w:pStyle w:val="ConsPlusNormal"/>
        <w:spacing w:before="220"/>
        <w:ind w:firstLine="540"/>
        <w:jc w:val="both"/>
      </w:pPr>
      <w:bookmarkStart w:id="17" w:name="P281"/>
      <w:bookmarkEnd w:id="17"/>
      <w:r>
        <w:t xml:space="preserve">2. Маркировка должна содержать цифровой код и (или) буквенное обозначение (аббревиатуру) материала, из которого изготавливается упаковка (укупорочные средства), в соответствии с </w:t>
      </w:r>
      <w:hyperlink w:anchor="P3398" w:history="1">
        <w:r>
          <w:rPr>
            <w:color w:val="0000FF"/>
          </w:rPr>
          <w:t>Приложением 3</w:t>
        </w:r>
      </w:hyperlink>
      <w:r>
        <w:t xml:space="preserve"> и должна содержать символы в соответствии с </w:t>
      </w:r>
      <w:hyperlink w:anchor="P3561" w:history="1">
        <w:r>
          <w:rPr>
            <w:color w:val="0000FF"/>
          </w:rPr>
          <w:t>Приложением 4</w:t>
        </w:r>
      </w:hyperlink>
      <w:r>
        <w:t xml:space="preserve">: </w:t>
      </w:r>
      <w:hyperlink w:anchor="P3569" w:history="1">
        <w:r>
          <w:rPr>
            <w:color w:val="0000FF"/>
          </w:rPr>
          <w:t>рисунок 1</w:t>
        </w:r>
      </w:hyperlink>
      <w:r>
        <w:t xml:space="preserve"> (упаковка (укупорочные средства), предназначенная для контакта с пищевой продукцией), </w:t>
      </w:r>
      <w:hyperlink w:anchor="P3576" w:history="1">
        <w:r>
          <w:rPr>
            <w:color w:val="0000FF"/>
          </w:rPr>
          <w:t>рисунок 2</w:t>
        </w:r>
      </w:hyperlink>
      <w:r>
        <w:t xml:space="preserve"> (возможность утилизации использованной упаковки (укупорочных средств) - петля Мебиуса).</w:t>
      </w:r>
    </w:p>
    <w:p w:rsidR="00321D89" w:rsidRDefault="00321D89">
      <w:pPr>
        <w:pStyle w:val="ConsPlusNormal"/>
        <w:jc w:val="both"/>
      </w:pPr>
      <w:r>
        <w:t xml:space="preserve">(п. 2 в ред. </w:t>
      </w:r>
      <w:hyperlink r:id="rId61" w:history="1">
        <w:r>
          <w:rPr>
            <w:color w:val="0000FF"/>
          </w:rPr>
          <w:t>решения</w:t>
        </w:r>
      </w:hyperlink>
      <w:r>
        <w:t xml:space="preserve"> Совета Евразийской экономической комиссии от 18.10.2016 N 96)</w:t>
      </w:r>
    </w:p>
    <w:p w:rsidR="00321D89" w:rsidRDefault="00321D89">
      <w:pPr>
        <w:pStyle w:val="ConsPlusNormal"/>
        <w:spacing w:before="220"/>
        <w:ind w:firstLine="540"/>
        <w:jc w:val="both"/>
      </w:pPr>
      <w:r>
        <w:t>3. Информация об упаковке (укупорочных средствах), должна быть приведена в сопроводительных документах и содержать:</w:t>
      </w:r>
    </w:p>
    <w:p w:rsidR="00321D89" w:rsidRDefault="00321D89">
      <w:pPr>
        <w:pStyle w:val="ConsPlusNormal"/>
        <w:spacing w:before="220"/>
        <w:ind w:firstLine="540"/>
        <w:jc w:val="both"/>
      </w:pPr>
      <w:r>
        <w:t>наименование упаковки (укупорочных средств);</w:t>
      </w:r>
    </w:p>
    <w:p w:rsidR="00321D89" w:rsidRDefault="00321D89">
      <w:pPr>
        <w:pStyle w:val="ConsPlusNormal"/>
        <w:spacing w:before="220"/>
        <w:ind w:firstLine="540"/>
        <w:jc w:val="both"/>
      </w:pPr>
      <w:r>
        <w:t>информацию о назначении упаковки (укупорочных средств);</w:t>
      </w:r>
    </w:p>
    <w:p w:rsidR="00321D89" w:rsidRDefault="00321D89">
      <w:pPr>
        <w:pStyle w:val="ConsPlusNormal"/>
        <w:spacing w:before="220"/>
        <w:ind w:firstLine="540"/>
        <w:jc w:val="both"/>
      </w:pPr>
      <w:r>
        <w:t>условия хранения, транспортирования, возможность утилизации;</w:t>
      </w:r>
    </w:p>
    <w:p w:rsidR="00321D89" w:rsidRDefault="00321D89">
      <w:pPr>
        <w:pStyle w:val="ConsPlusNormal"/>
        <w:spacing w:before="220"/>
        <w:ind w:firstLine="540"/>
        <w:jc w:val="both"/>
      </w:pPr>
      <w:r>
        <w:t>способ обработки (для многооборотной упаковки);</w:t>
      </w:r>
    </w:p>
    <w:p w:rsidR="00321D89" w:rsidRDefault="00321D89">
      <w:pPr>
        <w:pStyle w:val="ConsPlusNormal"/>
        <w:spacing w:before="220"/>
        <w:ind w:firstLine="540"/>
        <w:jc w:val="both"/>
      </w:pPr>
      <w:r>
        <w:t>наименование и местонахождение изготовителя (производителя), информацию для связи с ним;</w:t>
      </w:r>
    </w:p>
    <w:p w:rsidR="00321D89" w:rsidRDefault="00321D89">
      <w:pPr>
        <w:pStyle w:val="ConsPlusNormal"/>
        <w:spacing w:before="220"/>
        <w:ind w:firstLine="540"/>
        <w:jc w:val="both"/>
      </w:pPr>
      <w:r>
        <w:t>наименование и местонахождение уполномоченного изготовителем лица, импортера, информацию для связи с ним (при их наличии);</w:t>
      </w:r>
    </w:p>
    <w:p w:rsidR="00321D89" w:rsidRDefault="00321D89">
      <w:pPr>
        <w:pStyle w:val="ConsPlusNormal"/>
        <w:spacing w:before="220"/>
        <w:ind w:firstLine="540"/>
        <w:jc w:val="both"/>
      </w:pPr>
      <w:r>
        <w:t>дату изготовления (месяц, год);</w:t>
      </w:r>
    </w:p>
    <w:p w:rsidR="00321D89" w:rsidRDefault="00321D89">
      <w:pPr>
        <w:pStyle w:val="ConsPlusNormal"/>
        <w:spacing w:before="220"/>
        <w:ind w:firstLine="540"/>
        <w:jc w:val="both"/>
      </w:pPr>
      <w:r>
        <w:t>срок хранения (если установлен изготовителем (производителем)).</w:t>
      </w:r>
    </w:p>
    <w:p w:rsidR="00321D89" w:rsidRDefault="00321D89">
      <w:pPr>
        <w:pStyle w:val="ConsPlusNormal"/>
        <w:spacing w:before="220"/>
        <w:ind w:firstLine="540"/>
        <w:jc w:val="both"/>
      </w:pPr>
      <w:r>
        <w:t>4. Информация должна быть изложена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321D89" w:rsidRDefault="00321D89">
      <w:pPr>
        <w:pStyle w:val="ConsPlusNormal"/>
        <w:ind w:firstLine="540"/>
        <w:jc w:val="both"/>
      </w:pPr>
    </w:p>
    <w:p w:rsidR="00321D89" w:rsidRDefault="00321D89">
      <w:pPr>
        <w:pStyle w:val="ConsPlusTitle"/>
        <w:ind w:firstLine="540"/>
        <w:jc w:val="both"/>
        <w:outlineLvl w:val="1"/>
      </w:pPr>
      <w:bookmarkStart w:id="18" w:name="P294"/>
      <w:bookmarkEnd w:id="18"/>
      <w:r>
        <w:t>Статья 7. Подтверждение соответствия</w:t>
      </w:r>
    </w:p>
    <w:p w:rsidR="00321D89" w:rsidRDefault="00321D89">
      <w:pPr>
        <w:pStyle w:val="ConsPlusNormal"/>
        <w:ind w:firstLine="540"/>
        <w:jc w:val="both"/>
      </w:pPr>
    </w:p>
    <w:p w:rsidR="00321D89" w:rsidRDefault="00321D89">
      <w:pPr>
        <w:pStyle w:val="ConsPlusNormal"/>
        <w:ind w:firstLine="540"/>
        <w:jc w:val="both"/>
      </w:pPr>
      <w:r>
        <w:t>1. Перед выпуском в обращение на таможенной территории Таможенного союза упаковка (укупорочные средства) должна быть подвергнута процедуре подтверждения соответствия требованиям настоящего технического регламента.</w:t>
      </w:r>
    </w:p>
    <w:p w:rsidR="00321D89" w:rsidRDefault="00321D89">
      <w:pPr>
        <w:pStyle w:val="ConsPlusNormal"/>
        <w:spacing w:before="220"/>
        <w:ind w:firstLine="540"/>
        <w:jc w:val="both"/>
      </w:pPr>
      <w:r>
        <w:t>2. Подтверждение соответствия упаковки (укупорочных средств) требованиям настоящего технического регламента носит обязательный характер и осуществляется в форме декларирования соответствия по одной из следующих схем:</w:t>
      </w:r>
    </w:p>
    <w:p w:rsidR="00321D89" w:rsidRDefault="00321D89">
      <w:pPr>
        <w:pStyle w:val="ConsPlusNormal"/>
        <w:spacing w:before="220"/>
        <w:ind w:firstLine="540"/>
        <w:jc w:val="both"/>
      </w:pPr>
      <w:bookmarkStart w:id="19" w:name="P298"/>
      <w:bookmarkEnd w:id="19"/>
      <w:r>
        <w:t>2.1. схемы 3д, 4д, 6д - в отношении упаковки (укупорочных средств), предназначенной для упаковывания пищевой продукции, включая детское питание, парфюмерно-косметической продукции, имеющей непосредственный контакт с упакованной продукцией, игрушек и изделий детского ассортимента, имеющих непосредственный контакт со ртом ребенка (в случае упаковки (укупорочных средств), имеющей разные материалы, типоразмеры, толщину применяемых материалов, испытания могут быть проведены на типовых образцах, включающих особенности типа упаковки (укупорочных средств);</w:t>
      </w:r>
    </w:p>
    <w:p w:rsidR="00321D89" w:rsidRDefault="00321D89">
      <w:pPr>
        <w:pStyle w:val="ConsPlusNormal"/>
        <w:jc w:val="both"/>
      </w:pPr>
      <w:r>
        <w:t xml:space="preserve">(в ред. </w:t>
      </w:r>
      <w:hyperlink r:id="rId62" w:history="1">
        <w:r>
          <w:rPr>
            <w:color w:val="0000FF"/>
          </w:rPr>
          <w:t>решения</w:t>
        </w:r>
      </w:hyperlink>
      <w:r>
        <w:t xml:space="preserve"> Совета Евразийской экономической комиссии от 18.10.2016 N 96)</w:t>
      </w:r>
    </w:p>
    <w:p w:rsidR="00321D89" w:rsidRDefault="00321D89">
      <w:pPr>
        <w:pStyle w:val="ConsPlusNormal"/>
        <w:spacing w:before="220"/>
        <w:ind w:firstLine="540"/>
        <w:jc w:val="both"/>
      </w:pPr>
      <w:r>
        <w:t xml:space="preserve">2.2. схемы 1Д и 2Д - в отношении упаковки (укупорочных средств), не указанной в </w:t>
      </w:r>
      <w:hyperlink w:anchor="P298" w:history="1">
        <w:r>
          <w:rPr>
            <w:color w:val="0000FF"/>
          </w:rPr>
          <w:t>подпункте 2.1</w:t>
        </w:r>
      </w:hyperlink>
      <w:r>
        <w:t xml:space="preserve"> настоящего пункта (в случае упаковки (укупорочных средств), имеющей разные материалы, типоразмеры, толщину применяемых материалов, испытания могут быть проведены на типовых образцах, включающих особенности типа упаковки (укупорочных средств).</w:t>
      </w:r>
    </w:p>
    <w:p w:rsidR="00321D89" w:rsidRDefault="00321D89">
      <w:pPr>
        <w:pStyle w:val="ConsPlusNormal"/>
        <w:spacing w:before="220"/>
        <w:ind w:firstLine="540"/>
        <w:jc w:val="both"/>
      </w:pPr>
      <w:r>
        <w:t>3. Декларирование соответствия серийно выпускаемой упаковки (укупорочных средств) проводит изготовитель либо уполномоченное изготовителем лицо.</w:t>
      </w:r>
    </w:p>
    <w:p w:rsidR="00321D89" w:rsidRDefault="00321D89">
      <w:pPr>
        <w:pStyle w:val="ConsPlusNormal"/>
        <w:spacing w:before="220"/>
        <w:ind w:firstLine="540"/>
        <w:jc w:val="both"/>
      </w:pPr>
      <w:r>
        <w:t>Декларирование соответствия партии упаковки (укупорочных средств) проводит изготовитель (уполномоченное изготовителем лицо), импортер.</w:t>
      </w:r>
    </w:p>
    <w:p w:rsidR="00321D89" w:rsidRDefault="00321D89">
      <w:pPr>
        <w:pStyle w:val="ConsPlusNormal"/>
        <w:spacing w:before="220"/>
        <w:ind w:firstLine="540"/>
        <w:jc w:val="both"/>
      </w:pPr>
      <w:r>
        <w:t>4. Идентификацию упаковки (укупорочных средств) при декларировании ее соответствия требованиям настоящего технического регламента проводит изготовитель (уполномоченное изготовителем лицо), импортер.</w:t>
      </w:r>
    </w:p>
    <w:p w:rsidR="00321D89" w:rsidRDefault="00321D89">
      <w:pPr>
        <w:pStyle w:val="ConsPlusNormal"/>
        <w:spacing w:before="220"/>
        <w:ind w:firstLine="540"/>
        <w:jc w:val="both"/>
      </w:pPr>
      <w:r>
        <w:t>5. Принятие декларации о соответствии включает в себя следующие процедуры:</w:t>
      </w:r>
    </w:p>
    <w:p w:rsidR="00321D89" w:rsidRDefault="00321D89">
      <w:pPr>
        <w:pStyle w:val="ConsPlusNormal"/>
        <w:spacing w:before="220"/>
        <w:ind w:firstLine="540"/>
        <w:jc w:val="both"/>
      </w:pPr>
      <w:r>
        <w:t>- формирование и анализ нормативной и технической документации;</w:t>
      </w:r>
    </w:p>
    <w:p w:rsidR="00321D89" w:rsidRDefault="00321D89">
      <w:pPr>
        <w:pStyle w:val="ConsPlusNormal"/>
        <w:spacing w:before="220"/>
        <w:ind w:firstLine="540"/>
        <w:jc w:val="both"/>
      </w:pPr>
      <w:r>
        <w:t>- проведение испытаний;</w:t>
      </w:r>
    </w:p>
    <w:p w:rsidR="00321D89" w:rsidRDefault="00321D89">
      <w:pPr>
        <w:pStyle w:val="ConsPlusNormal"/>
        <w:spacing w:before="220"/>
        <w:ind w:firstLine="540"/>
        <w:jc w:val="both"/>
      </w:pPr>
      <w:r>
        <w:t>- формирование комплекта доказательственных материалов;</w:t>
      </w:r>
    </w:p>
    <w:p w:rsidR="00321D89" w:rsidRDefault="00321D89">
      <w:pPr>
        <w:pStyle w:val="ConsPlusNormal"/>
        <w:spacing w:before="220"/>
        <w:ind w:firstLine="540"/>
        <w:jc w:val="both"/>
      </w:pPr>
      <w:r>
        <w:t xml:space="preserve">- принятие и </w:t>
      </w:r>
      <w:hyperlink r:id="rId63" w:history="1">
        <w:r>
          <w:rPr>
            <w:color w:val="0000FF"/>
          </w:rPr>
          <w:t>регистрация</w:t>
        </w:r>
      </w:hyperlink>
      <w:r>
        <w:t xml:space="preserve"> декларации о соответствии;</w:t>
      </w:r>
    </w:p>
    <w:p w:rsidR="00321D89" w:rsidRDefault="00321D89">
      <w:pPr>
        <w:pStyle w:val="ConsPlusNormal"/>
        <w:spacing w:before="220"/>
        <w:ind w:firstLine="540"/>
        <w:jc w:val="both"/>
      </w:pPr>
      <w:r>
        <w:t>- нанесение единого знака обращения продукции на рынке государств - членов Таможенного союза;</w:t>
      </w:r>
    </w:p>
    <w:p w:rsidR="00321D89" w:rsidRDefault="00321D89">
      <w:pPr>
        <w:pStyle w:val="ConsPlusNormal"/>
        <w:spacing w:before="220"/>
        <w:ind w:firstLine="540"/>
        <w:jc w:val="both"/>
      </w:pPr>
      <w:r>
        <w:t xml:space="preserve">- осуществление производственного контроля (для </w:t>
      </w:r>
      <w:hyperlink r:id="rId64" w:history="1">
        <w:r>
          <w:rPr>
            <w:color w:val="0000FF"/>
          </w:rPr>
          <w:t>схем 1д</w:t>
        </w:r>
      </w:hyperlink>
      <w:r>
        <w:t xml:space="preserve">, </w:t>
      </w:r>
      <w:hyperlink r:id="rId65" w:history="1">
        <w:r>
          <w:rPr>
            <w:color w:val="0000FF"/>
          </w:rPr>
          <w:t>3д</w:t>
        </w:r>
      </w:hyperlink>
      <w:r>
        <w:t xml:space="preserve"> и </w:t>
      </w:r>
      <w:hyperlink r:id="rId66" w:history="1">
        <w:r>
          <w:rPr>
            <w:color w:val="0000FF"/>
          </w:rPr>
          <w:t>6д</w:t>
        </w:r>
      </w:hyperlink>
      <w:r>
        <w:t>).</w:t>
      </w:r>
    </w:p>
    <w:p w:rsidR="00321D89" w:rsidRDefault="00321D89">
      <w:pPr>
        <w:pStyle w:val="ConsPlusNormal"/>
        <w:jc w:val="both"/>
      </w:pPr>
      <w:r>
        <w:t xml:space="preserve">(абзац введен </w:t>
      </w:r>
      <w:hyperlink r:id="rId67" w:history="1">
        <w:r>
          <w:rPr>
            <w:color w:val="0000FF"/>
          </w:rPr>
          <w:t>решением</w:t>
        </w:r>
      </w:hyperlink>
      <w:r>
        <w:t xml:space="preserve"> Совета Евразийской экономической комиссии от 18.10.2016 N 96)</w:t>
      </w:r>
    </w:p>
    <w:p w:rsidR="00321D89" w:rsidRDefault="00321D89">
      <w:pPr>
        <w:pStyle w:val="ConsPlusNormal"/>
        <w:spacing w:before="220"/>
        <w:ind w:firstLine="540"/>
        <w:jc w:val="both"/>
      </w:pPr>
      <w:r>
        <w:t>6. При декларировании соответствия изготовитель (уполномоченное изготовителем лицо), импортер самостоятельно формирует доказательственные материалы в целях подтверждения соответствия упаковки (укупорочных средств) требованиям настоящего технического регламента.</w:t>
      </w:r>
    </w:p>
    <w:p w:rsidR="00321D89" w:rsidRDefault="00321D89">
      <w:pPr>
        <w:pStyle w:val="ConsPlusNormal"/>
        <w:spacing w:before="220"/>
        <w:ind w:firstLine="540"/>
        <w:jc w:val="both"/>
      </w:pPr>
      <w:bookmarkStart w:id="20" w:name="P313"/>
      <w:bookmarkEnd w:id="20"/>
      <w:r>
        <w:t>7. Доказательственные материалы для принятия декларации о соответствии должны включать в себя:</w:t>
      </w:r>
    </w:p>
    <w:p w:rsidR="00321D89" w:rsidRDefault="00321D89">
      <w:pPr>
        <w:pStyle w:val="ConsPlusNormal"/>
        <w:spacing w:before="220"/>
        <w:ind w:firstLine="540"/>
        <w:jc w:val="both"/>
      </w:pPr>
      <w:r>
        <w:t>- протокол (протоколы) испытаний, проведенных изготовителем (уполномоченным изготовителем лицом), импортером и (или) аккредитованной испытательной лабораторией (центром), включенной в Единый реестр органов по сертификации и испытательных лабораторий (центров) Таможенного союза, подтверждающий соответствие декларируемым требованиям (при условии, что с момента оформления протокола (протоколов) прошло не более одного года);</w:t>
      </w:r>
    </w:p>
    <w:p w:rsidR="00321D89" w:rsidRDefault="00321D89">
      <w:pPr>
        <w:pStyle w:val="ConsPlusNormal"/>
        <w:spacing w:before="220"/>
        <w:ind w:firstLine="540"/>
        <w:jc w:val="both"/>
      </w:pPr>
      <w:r>
        <w:t xml:space="preserve">- перечень стандартов, требованиям которых должна соответствовать упаковка (укупорочные средства), из Перечня стандартов, указанных в </w:t>
      </w:r>
      <w:hyperlink w:anchor="P159" w:history="1">
        <w:r>
          <w:rPr>
            <w:color w:val="0000FF"/>
          </w:rPr>
          <w:t>пункте 2 статьи 4</w:t>
        </w:r>
      </w:hyperlink>
      <w:r>
        <w:t>;</w:t>
      </w:r>
    </w:p>
    <w:p w:rsidR="00321D89" w:rsidRDefault="00321D89">
      <w:pPr>
        <w:pStyle w:val="ConsPlusNormal"/>
        <w:spacing w:before="220"/>
        <w:ind w:firstLine="540"/>
        <w:jc w:val="both"/>
      </w:pPr>
      <w:r>
        <w:t xml:space="preserve">- описание принятых технических решений, подтверждающих выполнение требований настоящего технического регламента, если стандарты, указанные в </w:t>
      </w:r>
      <w:hyperlink w:anchor="P159" w:history="1">
        <w:r>
          <w:rPr>
            <w:color w:val="0000FF"/>
          </w:rPr>
          <w:t>пункте 2 статьи 4</w:t>
        </w:r>
      </w:hyperlink>
      <w:r>
        <w:t>, отсутствуют или не применялись;</w:t>
      </w:r>
    </w:p>
    <w:p w:rsidR="00321D89" w:rsidRDefault="00321D89">
      <w:pPr>
        <w:pStyle w:val="ConsPlusNormal"/>
        <w:spacing w:before="220"/>
        <w:ind w:firstLine="540"/>
        <w:jc w:val="both"/>
      </w:pPr>
      <w:r>
        <w:t xml:space="preserve">- сертификат на систему менеджмента (копия сертификата) </w:t>
      </w:r>
      <w:hyperlink r:id="rId68" w:history="1">
        <w:r>
          <w:rPr>
            <w:color w:val="0000FF"/>
          </w:rPr>
          <w:t>(схема 6д)</w:t>
        </w:r>
      </w:hyperlink>
      <w:r>
        <w:t>;</w:t>
      </w:r>
    </w:p>
    <w:p w:rsidR="00321D89" w:rsidRDefault="00321D89">
      <w:pPr>
        <w:pStyle w:val="ConsPlusNormal"/>
        <w:jc w:val="both"/>
      </w:pPr>
      <w:r>
        <w:t xml:space="preserve">(абзац введен </w:t>
      </w:r>
      <w:hyperlink r:id="rId69" w:history="1">
        <w:r>
          <w:rPr>
            <w:color w:val="0000FF"/>
          </w:rPr>
          <w:t>решением</w:t>
        </w:r>
      </w:hyperlink>
      <w:r>
        <w:t xml:space="preserve"> Совета Евразийской экономической комиссии от 18.10.2016 N 96)</w:t>
      </w:r>
    </w:p>
    <w:p w:rsidR="00321D89" w:rsidRDefault="00321D89">
      <w:pPr>
        <w:pStyle w:val="ConsPlusNormal"/>
        <w:spacing w:before="220"/>
        <w:ind w:firstLine="540"/>
        <w:jc w:val="both"/>
      </w:pPr>
      <w:r>
        <w:t>- договор на поставку (контракт) и сопроводительную документацию (о количестве продукции) (схемы 2д, 4д);</w:t>
      </w:r>
    </w:p>
    <w:p w:rsidR="00321D89" w:rsidRDefault="00321D89">
      <w:pPr>
        <w:pStyle w:val="ConsPlusNormal"/>
        <w:jc w:val="both"/>
      </w:pPr>
      <w:r>
        <w:t xml:space="preserve">(абзац введен </w:t>
      </w:r>
      <w:hyperlink r:id="rId70" w:history="1">
        <w:r>
          <w:rPr>
            <w:color w:val="0000FF"/>
          </w:rPr>
          <w:t>решением</w:t>
        </w:r>
      </w:hyperlink>
      <w:r>
        <w:t xml:space="preserve"> Совета Евразийской экономической комиссии от 18.10.2016 N 96)</w:t>
      </w:r>
    </w:p>
    <w:p w:rsidR="00321D89" w:rsidRDefault="00321D89">
      <w:pPr>
        <w:pStyle w:val="ConsPlusNormal"/>
        <w:spacing w:before="220"/>
        <w:ind w:firstLine="540"/>
        <w:jc w:val="both"/>
      </w:pPr>
      <w:r>
        <w:t>- другие документы, подтверждающие соответствие упаковки (укупорочных средств) требованиям настоящего технического регламента, в том числе сертификат (сертификаты) соответствия на конкретный тип упаковки (укупорочных средств) (при наличии), сертификат (сертификаты) соответствия или протоколы испытаний на материалы (при наличии).</w:t>
      </w:r>
    </w:p>
    <w:p w:rsidR="00321D89" w:rsidRDefault="00321D89">
      <w:pPr>
        <w:pStyle w:val="ConsPlusNormal"/>
        <w:jc w:val="both"/>
      </w:pPr>
      <w:r>
        <w:t xml:space="preserve">(в ред. </w:t>
      </w:r>
      <w:hyperlink r:id="rId71" w:history="1">
        <w:r>
          <w:rPr>
            <w:color w:val="0000FF"/>
          </w:rPr>
          <w:t>решения</w:t>
        </w:r>
      </w:hyperlink>
      <w:r>
        <w:t xml:space="preserve"> Совета Евразийской экономической комиссии от 18.10.2016 N 96)</w:t>
      </w:r>
    </w:p>
    <w:p w:rsidR="00321D89" w:rsidRDefault="00321D89">
      <w:pPr>
        <w:pStyle w:val="ConsPlusNormal"/>
        <w:spacing w:before="220"/>
        <w:ind w:firstLine="540"/>
        <w:jc w:val="both"/>
      </w:pPr>
      <w:r>
        <w:t xml:space="preserve">8. Декларация о соответствии оформляется по единой </w:t>
      </w:r>
      <w:hyperlink r:id="rId72" w:history="1">
        <w:r>
          <w:rPr>
            <w:color w:val="0000FF"/>
          </w:rPr>
          <w:t>форме</w:t>
        </w:r>
      </w:hyperlink>
      <w:r>
        <w:t>, утвержденной решением Комиссии Таможенного союза.</w:t>
      </w:r>
    </w:p>
    <w:p w:rsidR="00321D89" w:rsidRDefault="00321D89">
      <w:pPr>
        <w:pStyle w:val="ConsPlusNormal"/>
        <w:spacing w:before="220"/>
        <w:ind w:firstLine="540"/>
        <w:jc w:val="both"/>
      </w:pPr>
      <w:r>
        <w:t>Декларация о соответствии подлежит регистрации в соответствии с законодательством Таможенного союза.</w:t>
      </w:r>
    </w:p>
    <w:p w:rsidR="00321D89" w:rsidRDefault="00321D89">
      <w:pPr>
        <w:pStyle w:val="ConsPlusNormal"/>
        <w:spacing w:before="220"/>
        <w:ind w:firstLine="540"/>
        <w:jc w:val="both"/>
      </w:pPr>
      <w:r>
        <w:t>9. Декларация о соответствии оформляется на конкретное наименование упаковки (укупорочных средств) или на группу упаковки (укупорочных средств), изготовленных из одних материалов и имеющих одинаковую конструкцию, и отвечающих одним и тем же требованиям безопасности.</w:t>
      </w:r>
    </w:p>
    <w:p w:rsidR="00321D89" w:rsidRDefault="00321D89">
      <w:pPr>
        <w:pStyle w:val="ConsPlusNormal"/>
        <w:spacing w:before="220"/>
        <w:ind w:firstLine="540"/>
        <w:jc w:val="both"/>
      </w:pPr>
      <w:r>
        <w:t xml:space="preserve">10. Комплект доказательственных материалов, предусмотренных </w:t>
      </w:r>
      <w:hyperlink w:anchor="P313" w:history="1">
        <w:r>
          <w:rPr>
            <w:color w:val="0000FF"/>
          </w:rPr>
          <w:t>пунктом 7</w:t>
        </w:r>
      </w:hyperlink>
      <w:r>
        <w:t xml:space="preserve"> настоящей статьи, вместе с декларацией о соответствии, должен храниться у изготовителя (уполномоченного изготовителем лица), импортера в течение срока, установленного законодательством Таможенного союза.</w:t>
      </w:r>
    </w:p>
    <w:p w:rsidR="00321D89" w:rsidRDefault="00321D89">
      <w:pPr>
        <w:pStyle w:val="ConsPlusNormal"/>
        <w:spacing w:before="220"/>
        <w:ind w:firstLine="540"/>
        <w:jc w:val="both"/>
      </w:pPr>
      <w:r>
        <w:t>11. Декларация о соответствии упаковки (укупорочных средств) принимается на срок не более 5 лет для серийно выпускаемой продукции. Декларация о соответствии на партию упаковки (укупорочных средств) принимается без указания срока ее действия.</w:t>
      </w:r>
    </w:p>
    <w:p w:rsidR="00321D89" w:rsidRDefault="00321D89">
      <w:pPr>
        <w:pStyle w:val="ConsPlusNormal"/>
        <w:spacing w:before="220"/>
        <w:ind w:firstLine="540"/>
        <w:jc w:val="both"/>
      </w:pPr>
      <w:r>
        <w:t>Декларация о соответствии партии упаковки (укупорочных средств) действует только в отношении упаковки (укупорочных средств), относящейся к конкретной партии.</w:t>
      </w:r>
    </w:p>
    <w:p w:rsidR="00321D89" w:rsidRDefault="00321D89">
      <w:pPr>
        <w:pStyle w:val="ConsPlusNormal"/>
        <w:spacing w:before="220"/>
        <w:ind w:firstLine="540"/>
        <w:jc w:val="both"/>
      </w:pPr>
      <w:r>
        <w:t xml:space="preserve">12. По желанию изготовителя (уполномоченного изготовителем лица), импортера декларирование соответствия по </w:t>
      </w:r>
      <w:hyperlink r:id="rId73" w:history="1">
        <w:r>
          <w:rPr>
            <w:color w:val="0000FF"/>
          </w:rPr>
          <w:t>схемам 1д</w:t>
        </w:r>
      </w:hyperlink>
      <w:r>
        <w:t xml:space="preserve"> и </w:t>
      </w:r>
      <w:hyperlink r:id="rId74" w:history="1">
        <w:r>
          <w:rPr>
            <w:color w:val="0000FF"/>
          </w:rPr>
          <w:t>2д</w:t>
        </w:r>
      </w:hyperlink>
      <w:r>
        <w:t xml:space="preserve"> может быть заменено декларированием соответствия по </w:t>
      </w:r>
      <w:hyperlink r:id="rId75" w:history="1">
        <w:r>
          <w:rPr>
            <w:color w:val="0000FF"/>
          </w:rPr>
          <w:t>схемам 3д</w:t>
        </w:r>
      </w:hyperlink>
      <w:r>
        <w:t xml:space="preserve">, </w:t>
      </w:r>
      <w:hyperlink r:id="rId76" w:history="1">
        <w:r>
          <w:rPr>
            <w:color w:val="0000FF"/>
          </w:rPr>
          <w:t>4д</w:t>
        </w:r>
      </w:hyperlink>
      <w:r>
        <w:t xml:space="preserve">, </w:t>
      </w:r>
      <w:hyperlink r:id="rId77" w:history="1">
        <w:r>
          <w:rPr>
            <w:color w:val="0000FF"/>
          </w:rPr>
          <w:t>6д</w:t>
        </w:r>
      </w:hyperlink>
      <w:r>
        <w:t>.</w:t>
      </w:r>
    </w:p>
    <w:p w:rsidR="00321D89" w:rsidRDefault="00321D89">
      <w:pPr>
        <w:pStyle w:val="ConsPlusNormal"/>
        <w:jc w:val="both"/>
      </w:pPr>
      <w:r>
        <w:t xml:space="preserve">(п. 12 введен </w:t>
      </w:r>
      <w:hyperlink r:id="rId78" w:history="1">
        <w:r>
          <w:rPr>
            <w:color w:val="0000FF"/>
          </w:rPr>
          <w:t>решением</w:t>
        </w:r>
      </w:hyperlink>
      <w:r>
        <w:t xml:space="preserve"> Совета Евразийской экономической комиссии от 18.10.2016 N 96)</w:t>
      </w:r>
    </w:p>
    <w:p w:rsidR="00321D89" w:rsidRDefault="00321D89">
      <w:pPr>
        <w:pStyle w:val="ConsPlusNormal"/>
        <w:spacing w:before="220"/>
        <w:ind w:firstLine="540"/>
        <w:jc w:val="both"/>
      </w:pPr>
      <w:r>
        <w:t>13. Упаковка (укупорочные средства), бывшая в употреблении, не подлежит подтверждению соответствия требованиям настоящего технического регламента.</w:t>
      </w:r>
    </w:p>
    <w:p w:rsidR="00321D89" w:rsidRDefault="00321D89">
      <w:pPr>
        <w:pStyle w:val="ConsPlusNormal"/>
        <w:jc w:val="both"/>
      </w:pPr>
      <w:r>
        <w:t xml:space="preserve">(п. 13 введен </w:t>
      </w:r>
      <w:hyperlink r:id="rId79" w:history="1">
        <w:r>
          <w:rPr>
            <w:color w:val="0000FF"/>
          </w:rPr>
          <w:t>решением</w:t>
        </w:r>
      </w:hyperlink>
      <w:r>
        <w:t xml:space="preserve"> Совета Евразийской экономической комиссии от 18.10.2016 N 96)</w:t>
      </w:r>
    </w:p>
    <w:p w:rsidR="00321D89" w:rsidRDefault="00321D89">
      <w:pPr>
        <w:pStyle w:val="ConsPlusNormal"/>
        <w:ind w:firstLine="540"/>
        <w:jc w:val="both"/>
      </w:pPr>
    </w:p>
    <w:p w:rsidR="00321D89" w:rsidRDefault="00321D89">
      <w:pPr>
        <w:pStyle w:val="ConsPlusTitle"/>
        <w:ind w:firstLine="540"/>
        <w:jc w:val="both"/>
        <w:outlineLvl w:val="1"/>
      </w:pPr>
      <w:r>
        <w:t xml:space="preserve">Статья 8. </w:t>
      </w:r>
      <w:hyperlink r:id="rId80" w:history="1">
        <w:r>
          <w:rPr>
            <w:color w:val="0000FF"/>
          </w:rPr>
          <w:t>Маркировка</w:t>
        </w:r>
      </w:hyperlink>
      <w:r>
        <w:t xml:space="preserve"> единым знаком обращения продукции на рынке государств - членов Таможенного союза</w:t>
      </w:r>
    </w:p>
    <w:p w:rsidR="00321D89" w:rsidRDefault="00321D89">
      <w:pPr>
        <w:pStyle w:val="ConsPlusNormal"/>
        <w:ind w:firstLine="540"/>
        <w:jc w:val="both"/>
      </w:pPr>
    </w:p>
    <w:p w:rsidR="00321D89" w:rsidRDefault="00321D89">
      <w:pPr>
        <w:pStyle w:val="ConsPlusNormal"/>
        <w:ind w:firstLine="540"/>
        <w:jc w:val="both"/>
      </w:pPr>
      <w:r>
        <w:t xml:space="preserve">1. Упаковка (укупорочные средства), соответствующая требованиям настоящего технического регламента и прошедшая процедуру подтверждения соответствия согласно </w:t>
      </w:r>
      <w:hyperlink w:anchor="P294" w:history="1">
        <w:r>
          <w:rPr>
            <w:color w:val="0000FF"/>
          </w:rPr>
          <w:t>статье 7</w:t>
        </w:r>
      </w:hyperlink>
      <w:r>
        <w:t xml:space="preserve"> настоящего технического регламента, должна иметь маркировку единым знаком обращения продукции на рынке государств - членов Таможенного союза, который проставляется в сопроводительной документации.</w:t>
      </w:r>
    </w:p>
    <w:p w:rsidR="00321D89" w:rsidRDefault="00321D89">
      <w:pPr>
        <w:pStyle w:val="ConsPlusNormal"/>
        <w:spacing w:before="220"/>
        <w:ind w:firstLine="540"/>
        <w:jc w:val="both"/>
      </w:pPr>
      <w:r>
        <w:t>2. Маркировка единым знаком обращения продукции на рынке государств - членов Таможенного союза осуществляется изготовителем, уполномоченным изготовителем лицом, импортером перед размещением продукции на рынке.</w:t>
      </w:r>
    </w:p>
    <w:p w:rsidR="00321D89" w:rsidRDefault="00321D89">
      <w:pPr>
        <w:pStyle w:val="ConsPlusNormal"/>
        <w:spacing w:before="220"/>
        <w:ind w:firstLine="540"/>
        <w:jc w:val="both"/>
      </w:pPr>
      <w:r>
        <w:t>3. Упаковка (укупорочные средства) маркируется единым знаком обращения продукции на рынке государств - членов Таможенного союза при ее соответствии требованиям настоящего технического регламента, а также других технических регламентов Таможенного союза, действие которых на нее распространяется.</w:t>
      </w:r>
    </w:p>
    <w:p w:rsidR="00321D89" w:rsidRDefault="00321D89">
      <w:pPr>
        <w:pStyle w:val="ConsPlusNormal"/>
        <w:ind w:firstLine="540"/>
        <w:jc w:val="both"/>
      </w:pPr>
    </w:p>
    <w:p w:rsidR="00321D89" w:rsidRDefault="00321D89">
      <w:pPr>
        <w:pStyle w:val="ConsPlusTitle"/>
        <w:ind w:firstLine="540"/>
        <w:jc w:val="both"/>
        <w:outlineLvl w:val="1"/>
      </w:pPr>
      <w:bookmarkStart w:id="21" w:name="P340"/>
      <w:bookmarkEnd w:id="21"/>
      <w:r>
        <w:t>Статья 9. Защитительная оговорка</w:t>
      </w:r>
    </w:p>
    <w:p w:rsidR="00321D89" w:rsidRDefault="00321D89">
      <w:pPr>
        <w:pStyle w:val="ConsPlusNormal"/>
        <w:ind w:firstLine="540"/>
        <w:jc w:val="both"/>
      </w:pPr>
    </w:p>
    <w:p w:rsidR="00321D89" w:rsidRDefault="00321D89">
      <w:pPr>
        <w:pStyle w:val="ConsPlusNormal"/>
        <w:ind w:firstLine="540"/>
        <w:jc w:val="both"/>
      </w:pPr>
      <w:r>
        <w:t>1. Государства - члены Таможенного союза обязаны предпринять все меры для ограничения, запрета выпуска в обращение упаковки (укупорочных средств) на таможенной территории Таможенного союза, а также изъятия с рынка упаковки (укупорочных средств), не соответствующих требованиям настоящего технического регламента и других технических регламентов Таможенного союза, действие которых распространяется на упаковку (укупорочные средства).</w:t>
      </w:r>
    </w:p>
    <w:p w:rsidR="00321D89" w:rsidRDefault="00321D89">
      <w:pPr>
        <w:pStyle w:val="ConsPlusNormal"/>
        <w:ind w:firstLine="540"/>
        <w:jc w:val="both"/>
      </w:pPr>
    </w:p>
    <w:p w:rsidR="00321D89" w:rsidRDefault="00321D89">
      <w:pPr>
        <w:pStyle w:val="ConsPlusNormal"/>
        <w:ind w:firstLine="540"/>
        <w:jc w:val="both"/>
      </w:pPr>
    </w:p>
    <w:p w:rsidR="00321D89" w:rsidRDefault="00321D89">
      <w:pPr>
        <w:pStyle w:val="ConsPlusNormal"/>
        <w:ind w:firstLine="540"/>
        <w:jc w:val="both"/>
      </w:pPr>
    </w:p>
    <w:p w:rsidR="00321D89" w:rsidRDefault="00321D89">
      <w:pPr>
        <w:pStyle w:val="ConsPlusNormal"/>
        <w:ind w:firstLine="540"/>
        <w:jc w:val="both"/>
      </w:pPr>
    </w:p>
    <w:p w:rsidR="00321D89" w:rsidRDefault="00321D89">
      <w:pPr>
        <w:pStyle w:val="ConsPlusNormal"/>
        <w:ind w:firstLine="540"/>
        <w:jc w:val="both"/>
      </w:pPr>
    </w:p>
    <w:p w:rsidR="00321D89" w:rsidRDefault="00321D89">
      <w:pPr>
        <w:pStyle w:val="ConsPlusNormal"/>
        <w:jc w:val="right"/>
        <w:outlineLvl w:val="1"/>
      </w:pPr>
      <w:r>
        <w:t>Приложение 1</w:t>
      </w:r>
    </w:p>
    <w:p w:rsidR="00321D89" w:rsidRDefault="00321D89">
      <w:pPr>
        <w:pStyle w:val="ConsPlusNormal"/>
        <w:jc w:val="right"/>
      </w:pPr>
      <w:r>
        <w:t>к техническому регламенту</w:t>
      </w:r>
    </w:p>
    <w:p w:rsidR="00321D89" w:rsidRDefault="00321D89">
      <w:pPr>
        <w:pStyle w:val="ConsPlusNormal"/>
        <w:jc w:val="right"/>
      </w:pPr>
      <w:r>
        <w:t>Таможенного союза</w:t>
      </w:r>
    </w:p>
    <w:p w:rsidR="00321D89" w:rsidRDefault="00321D89">
      <w:pPr>
        <w:pStyle w:val="ConsPlusNormal"/>
        <w:jc w:val="right"/>
      </w:pPr>
      <w:r>
        <w:t>"О безопасности упаковки"</w:t>
      </w:r>
    </w:p>
    <w:p w:rsidR="00321D89" w:rsidRDefault="00321D89">
      <w:pPr>
        <w:pStyle w:val="ConsPlusNormal"/>
        <w:ind w:firstLine="540"/>
        <w:jc w:val="both"/>
      </w:pPr>
    </w:p>
    <w:p w:rsidR="00321D89" w:rsidRDefault="00321D89">
      <w:pPr>
        <w:pStyle w:val="ConsPlusTitle"/>
        <w:jc w:val="center"/>
      </w:pPr>
      <w:bookmarkStart w:id="22" w:name="P353"/>
      <w:bookmarkEnd w:id="22"/>
      <w:r>
        <w:t>САНИТАРНО-ГИГИЕНИЧЕСКИЕ ПОКАЗАТЕЛИ</w:t>
      </w:r>
    </w:p>
    <w:p w:rsidR="00321D89" w:rsidRDefault="00321D89">
      <w:pPr>
        <w:pStyle w:val="ConsPlusTitle"/>
        <w:jc w:val="center"/>
      </w:pPr>
      <w:r>
        <w:t>БЕЗОПАСНОСТИ И НОРМАТИВЫ ВЕЩЕСТВ, ВЫДЕЛЯЮЩИХСЯ ИЗ УПАКОВКИ</w:t>
      </w:r>
    </w:p>
    <w:p w:rsidR="00321D89" w:rsidRDefault="00321D89">
      <w:pPr>
        <w:pStyle w:val="ConsPlusTitle"/>
        <w:jc w:val="center"/>
      </w:pPr>
      <w:r>
        <w:t>(УКУПОРОЧНЫХ СРЕДСТВ), КОНТАКТИРУЮЩИХ С ПИЩЕВОЙ ПРОДУКЦИЕЙ</w:t>
      </w:r>
    </w:p>
    <w:p w:rsidR="00321D89" w:rsidRDefault="0032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1D89" w:rsidRPr="00321D89">
        <w:trPr>
          <w:jc w:val="center"/>
        </w:trPr>
        <w:tc>
          <w:tcPr>
            <w:tcW w:w="9294" w:type="dxa"/>
            <w:tcBorders>
              <w:top w:val="nil"/>
              <w:left w:val="single" w:sz="24" w:space="0" w:color="CED3F1"/>
              <w:bottom w:val="nil"/>
              <w:right w:val="single" w:sz="24" w:space="0" w:color="F4F3F8"/>
            </w:tcBorders>
            <w:shd w:val="clear" w:color="auto" w:fill="F4F3F8"/>
          </w:tcPr>
          <w:p w:rsidR="00321D89" w:rsidRDefault="00321D89">
            <w:pPr>
              <w:pStyle w:val="ConsPlusNormal"/>
              <w:jc w:val="center"/>
            </w:pPr>
            <w:r>
              <w:rPr>
                <w:color w:val="392C69"/>
              </w:rPr>
              <w:t>Список изменяющих документов</w:t>
            </w:r>
          </w:p>
          <w:p w:rsidR="00321D89" w:rsidRDefault="00321D89">
            <w:pPr>
              <w:pStyle w:val="ConsPlusNormal"/>
              <w:jc w:val="center"/>
            </w:pPr>
            <w:r>
              <w:rPr>
                <w:color w:val="392C69"/>
              </w:rPr>
              <w:t>(в ред. решений Совета Евразийской экономической комиссии</w:t>
            </w:r>
          </w:p>
          <w:p w:rsidR="00321D89" w:rsidRDefault="00321D89">
            <w:pPr>
              <w:pStyle w:val="ConsPlusNormal"/>
              <w:jc w:val="center"/>
            </w:pPr>
            <w:r>
              <w:rPr>
                <w:color w:val="392C69"/>
              </w:rPr>
              <w:t xml:space="preserve">от 17.12.2012 </w:t>
            </w:r>
            <w:hyperlink r:id="rId81" w:history="1">
              <w:r>
                <w:rPr>
                  <w:color w:val="0000FF"/>
                </w:rPr>
                <w:t>N 116</w:t>
              </w:r>
            </w:hyperlink>
            <w:r>
              <w:rPr>
                <w:color w:val="392C69"/>
              </w:rPr>
              <w:t xml:space="preserve">, от 18.10.2016 </w:t>
            </w:r>
            <w:hyperlink r:id="rId82" w:history="1">
              <w:r>
                <w:rPr>
                  <w:color w:val="0000FF"/>
                </w:rPr>
                <w:t>N 96</w:t>
              </w:r>
            </w:hyperlink>
            <w:r>
              <w:rPr>
                <w:color w:val="392C69"/>
              </w:rPr>
              <w:t>)</w:t>
            </w:r>
          </w:p>
        </w:tc>
      </w:tr>
    </w:tbl>
    <w:p w:rsidR="00321D89" w:rsidRDefault="00321D89">
      <w:pPr>
        <w:pStyle w:val="ConsPlusNormal"/>
        <w:ind w:firstLine="540"/>
        <w:jc w:val="both"/>
      </w:pPr>
    </w:p>
    <w:p w:rsidR="00321D89" w:rsidRDefault="00321D89">
      <w:pPr>
        <w:pStyle w:val="ConsPlusNormal"/>
        <w:jc w:val="right"/>
        <w:outlineLvl w:val="2"/>
      </w:pPr>
      <w:r>
        <w:t>Таблица 1</w:t>
      </w:r>
    </w:p>
    <w:p w:rsidR="00321D89" w:rsidRDefault="00321D89">
      <w:pPr>
        <w:pStyle w:val="ConsPlusNormal"/>
        <w:ind w:firstLine="540"/>
        <w:jc w:val="both"/>
      </w:pPr>
    </w:p>
    <w:p w:rsidR="00321D89" w:rsidRDefault="00321D89">
      <w:pPr>
        <w:sectPr w:rsidR="00321D89" w:rsidSect="00EC2F4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2"/>
        <w:gridCol w:w="2428"/>
        <w:gridCol w:w="1396"/>
        <w:gridCol w:w="1288"/>
        <w:gridCol w:w="1432"/>
        <w:gridCol w:w="1144"/>
        <w:gridCol w:w="1432"/>
      </w:tblGrid>
      <w:tr w:rsidR="00321D89" w:rsidRPr="00321D89">
        <w:tc>
          <w:tcPr>
            <w:tcW w:w="4312" w:type="dxa"/>
          </w:tcPr>
          <w:p w:rsidR="00321D89" w:rsidRDefault="00321D89">
            <w:pPr>
              <w:pStyle w:val="ConsPlusNormal"/>
              <w:jc w:val="center"/>
            </w:pPr>
            <w:r>
              <w:t>Наименование материала изделия</w:t>
            </w:r>
          </w:p>
        </w:tc>
        <w:tc>
          <w:tcPr>
            <w:tcW w:w="2428" w:type="dxa"/>
          </w:tcPr>
          <w:p w:rsidR="00321D89" w:rsidRDefault="00321D89">
            <w:pPr>
              <w:pStyle w:val="ConsPlusNormal"/>
              <w:jc w:val="center"/>
            </w:pPr>
            <w:r>
              <w:t>Контролируемые показатели</w:t>
            </w:r>
          </w:p>
        </w:tc>
        <w:tc>
          <w:tcPr>
            <w:tcW w:w="1396" w:type="dxa"/>
          </w:tcPr>
          <w:p w:rsidR="00321D89" w:rsidRDefault="00321D89">
            <w:pPr>
              <w:pStyle w:val="ConsPlusNormal"/>
              <w:jc w:val="center"/>
            </w:pPr>
            <w:r>
              <w:t>ДКМ, мг/л</w:t>
            </w:r>
          </w:p>
        </w:tc>
        <w:tc>
          <w:tcPr>
            <w:tcW w:w="1288" w:type="dxa"/>
          </w:tcPr>
          <w:p w:rsidR="00321D89" w:rsidRDefault="00321D89">
            <w:pPr>
              <w:pStyle w:val="ConsPlusNormal"/>
              <w:jc w:val="center"/>
            </w:pPr>
            <w:r>
              <w:t>ПДК, в питьевой воде, мг/л</w:t>
            </w:r>
          </w:p>
        </w:tc>
        <w:tc>
          <w:tcPr>
            <w:tcW w:w="1432" w:type="dxa"/>
          </w:tcPr>
          <w:p w:rsidR="00321D89" w:rsidRDefault="00321D89">
            <w:pPr>
              <w:pStyle w:val="ConsPlusNormal"/>
              <w:jc w:val="center"/>
            </w:pPr>
            <w:r>
              <w:t>Класс опасности</w:t>
            </w:r>
          </w:p>
        </w:tc>
        <w:tc>
          <w:tcPr>
            <w:tcW w:w="1144" w:type="dxa"/>
          </w:tcPr>
          <w:p w:rsidR="00321D89" w:rsidRDefault="00321D89">
            <w:pPr>
              <w:pStyle w:val="ConsPlusNormal"/>
              <w:jc w:val="center"/>
            </w:pPr>
            <w:r>
              <w:t>ПДК с.с., мг/м3 в атм. воздухе</w:t>
            </w:r>
          </w:p>
        </w:tc>
        <w:tc>
          <w:tcPr>
            <w:tcW w:w="1432" w:type="dxa"/>
          </w:tcPr>
          <w:p w:rsidR="00321D89" w:rsidRDefault="00321D89">
            <w:pPr>
              <w:pStyle w:val="ConsPlusNormal"/>
              <w:jc w:val="center"/>
            </w:pPr>
            <w:r>
              <w:t>Класс опасности</w:t>
            </w:r>
          </w:p>
        </w:tc>
      </w:tr>
      <w:tr w:rsidR="00321D89" w:rsidRPr="00321D89">
        <w:tc>
          <w:tcPr>
            <w:tcW w:w="4312" w:type="dxa"/>
          </w:tcPr>
          <w:p w:rsidR="00321D89" w:rsidRDefault="00321D89">
            <w:pPr>
              <w:pStyle w:val="ConsPlusNormal"/>
              <w:jc w:val="center"/>
            </w:pPr>
            <w:r>
              <w:t>1</w:t>
            </w:r>
          </w:p>
        </w:tc>
        <w:tc>
          <w:tcPr>
            <w:tcW w:w="2428" w:type="dxa"/>
          </w:tcPr>
          <w:p w:rsidR="00321D89" w:rsidRDefault="00321D89">
            <w:pPr>
              <w:pStyle w:val="ConsPlusNormal"/>
              <w:jc w:val="center"/>
            </w:pPr>
            <w:r>
              <w:t>2</w:t>
            </w:r>
          </w:p>
        </w:tc>
        <w:tc>
          <w:tcPr>
            <w:tcW w:w="1396" w:type="dxa"/>
          </w:tcPr>
          <w:p w:rsidR="00321D89" w:rsidRDefault="00321D89">
            <w:pPr>
              <w:pStyle w:val="ConsPlusNormal"/>
              <w:jc w:val="center"/>
            </w:pPr>
            <w:r>
              <w:t>3</w:t>
            </w:r>
          </w:p>
        </w:tc>
        <w:tc>
          <w:tcPr>
            <w:tcW w:w="1288" w:type="dxa"/>
          </w:tcPr>
          <w:p w:rsidR="00321D89" w:rsidRDefault="00321D89">
            <w:pPr>
              <w:pStyle w:val="ConsPlusNormal"/>
              <w:jc w:val="center"/>
            </w:pPr>
            <w:r>
              <w:t>4</w:t>
            </w:r>
          </w:p>
        </w:tc>
        <w:tc>
          <w:tcPr>
            <w:tcW w:w="1432" w:type="dxa"/>
          </w:tcPr>
          <w:p w:rsidR="00321D89" w:rsidRDefault="00321D89">
            <w:pPr>
              <w:pStyle w:val="ConsPlusNormal"/>
              <w:jc w:val="center"/>
            </w:pPr>
            <w:r>
              <w:t>5</w:t>
            </w:r>
          </w:p>
        </w:tc>
        <w:tc>
          <w:tcPr>
            <w:tcW w:w="1144" w:type="dxa"/>
          </w:tcPr>
          <w:p w:rsidR="00321D89" w:rsidRDefault="00321D89">
            <w:pPr>
              <w:pStyle w:val="ConsPlusNormal"/>
              <w:jc w:val="center"/>
            </w:pPr>
            <w:r>
              <w:t>6</w:t>
            </w:r>
          </w:p>
        </w:tc>
        <w:tc>
          <w:tcPr>
            <w:tcW w:w="1432" w:type="dxa"/>
          </w:tcPr>
          <w:p w:rsidR="00321D89" w:rsidRDefault="00321D89">
            <w:pPr>
              <w:pStyle w:val="ConsPlusNormal"/>
              <w:jc w:val="center"/>
            </w:pPr>
            <w:r>
              <w:t>7</w:t>
            </w:r>
          </w:p>
        </w:tc>
      </w:tr>
      <w:tr w:rsidR="00321D89" w:rsidRPr="00321D89">
        <w:tblPrEx>
          <w:tblBorders>
            <w:insideH w:val="nil"/>
          </w:tblBorders>
        </w:tblPrEx>
        <w:tc>
          <w:tcPr>
            <w:tcW w:w="13432" w:type="dxa"/>
            <w:gridSpan w:val="7"/>
            <w:tcBorders>
              <w:bottom w:val="nil"/>
            </w:tcBorders>
          </w:tcPr>
          <w:p w:rsidR="00321D89" w:rsidRDefault="00321D89">
            <w:pPr>
              <w:pStyle w:val="ConsPlusNormal"/>
              <w:jc w:val="center"/>
              <w:outlineLvl w:val="3"/>
            </w:pPr>
            <w:r>
              <w:t>1. Полимерные материалы и пластические массы на их основе &lt;4&gt;</w:t>
            </w:r>
          </w:p>
        </w:tc>
      </w:tr>
      <w:tr w:rsidR="00321D89" w:rsidRPr="00321D89">
        <w:tblPrEx>
          <w:tblBorders>
            <w:insideH w:val="nil"/>
          </w:tblBorders>
        </w:tblPrEx>
        <w:tc>
          <w:tcPr>
            <w:tcW w:w="13432" w:type="dxa"/>
            <w:gridSpan w:val="7"/>
            <w:tcBorders>
              <w:top w:val="nil"/>
            </w:tcBorders>
          </w:tcPr>
          <w:p w:rsidR="00321D89" w:rsidRDefault="00321D89">
            <w:pPr>
              <w:pStyle w:val="ConsPlusNormal"/>
              <w:jc w:val="both"/>
            </w:pPr>
            <w:r>
              <w:t xml:space="preserve">(в ред. </w:t>
            </w:r>
            <w:hyperlink r:id="rId83" w:history="1">
              <w:r>
                <w:rPr>
                  <w:color w:val="0000FF"/>
                </w:rPr>
                <w:t>решения</w:t>
              </w:r>
            </w:hyperlink>
            <w:r>
              <w:t xml:space="preserve"> Совета Евразийской экономической комиссии от 17.12.2012 N 116)</w:t>
            </w:r>
          </w:p>
        </w:tc>
      </w:tr>
      <w:tr w:rsidR="00321D89" w:rsidRPr="00321D89">
        <w:tc>
          <w:tcPr>
            <w:tcW w:w="4312" w:type="dxa"/>
            <w:vMerge w:val="restart"/>
          </w:tcPr>
          <w:p w:rsidR="00321D89" w:rsidRDefault="00321D89">
            <w:pPr>
              <w:pStyle w:val="ConsPlusNormal"/>
              <w:jc w:val="center"/>
            </w:pPr>
            <w:r>
              <w:t>1.1. Полиэтилен (ПЭВД, ПЭНД), полипропилен, сополимеры пропилена с этиленом, полибутилен, полиизобутилен, комбинированные материалы на основе полиолефинов</w:t>
            </w:r>
          </w:p>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Ацетальдегид</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0,200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0,010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Этилацетат</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Гексан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Гептан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both"/>
            </w:pPr>
          </w:p>
        </w:tc>
        <w:tc>
          <w:tcPr>
            <w:tcW w:w="1432" w:type="dxa"/>
          </w:tcPr>
          <w:p w:rsidR="00321D89" w:rsidRDefault="00321D89">
            <w:pPr>
              <w:pStyle w:val="ConsPlusNormal"/>
              <w:jc w:val="both"/>
            </w:pP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Гексен</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w:t>
            </w:r>
          </w:p>
        </w:tc>
        <w:tc>
          <w:tcPr>
            <w:tcW w:w="1144" w:type="dxa"/>
          </w:tcPr>
          <w:p w:rsidR="00321D89" w:rsidRDefault="00321D89">
            <w:pPr>
              <w:pStyle w:val="ConsPlusNormal"/>
              <w:jc w:val="center"/>
            </w:pPr>
            <w:r>
              <w:t>0,085</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Гептен</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w:t>
            </w:r>
          </w:p>
        </w:tc>
        <w:tc>
          <w:tcPr>
            <w:tcW w:w="1144" w:type="dxa"/>
          </w:tcPr>
          <w:p w:rsidR="00321D89" w:rsidRDefault="00321D89">
            <w:pPr>
              <w:pStyle w:val="ConsPlusNormal"/>
              <w:jc w:val="center"/>
            </w:pPr>
            <w:r>
              <w:t>0,065</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Ацетон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0,350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9120" w:type="dxa"/>
            <w:gridSpan w:val="6"/>
          </w:tcPr>
          <w:p w:rsidR="00321D89" w:rsidRDefault="00321D89">
            <w:pPr>
              <w:pStyle w:val="ConsPlusNormal"/>
            </w:pPr>
            <w:r>
              <w:t>Спирты:</w:t>
            </w:r>
          </w:p>
        </w:tc>
      </w:tr>
      <w:tr w:rsidR="00321D89" w:rsidRPr="00321D89">
        <w:tc>
          <w:tcPr>
            <w:tcW w:w="4312" w:type="dxa"/>
            <w:vMerge/>
          </w:tcPr>
          <w:p w:rsidR="00321D89" w:rsidRPr="00321D89" w:rsidRDefault="00321D89"/>
        </w:tc>
        <w:tc>
          <w:tcPr>
            <w:tcW w:w="2428" w:type="dxa"/>
          </w:tcPr>
          <w:p w:rsidR="00321D89" w:rsidRDefault="00321D89">
            <w:pPr>
              <w:pStyle w:val="ConsPlusNormal"/>
            </w:pPr>
            <w:r>
              <w:t>метиловый</w:t>
            </w:r>
          </w:p>
        </w:tc>
        <w:tc>
          <w:tcPr>
            <w:tcW w:w="1396" w:type="dxa"/>
          </w:tcPr>
          <w:p w:rsidR="00321D89" w:rsidRDefault="00321D89">
            <w:pPr>
              <w:pStyle w:val="ConsPlusNormal"/>
            </w:pPr>
            <w:r>
              <w:t>0,200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0,500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пропиловый</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0,300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изопропиловый</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0,600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бутиловый</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изобутиловый</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4</w:t>
            </w:r>
          </w:p>
        </w:tc>
      </w:tr>
      <w:tr w:rsidR="00321D89" w:rsidRPr="00321D89">
        <w:tc>
          <w:tcPr>
            <w:tcW w:w="13432" w:type="dxa"/>
            <w:gridSpan w:val="7"/>
          </w:tcPr>
          <w:p w:rsidR="00321D89" w:rsidRDefault="00321D89">
            <w:pPr>
              <w:pStyle w:val="ConsPlusNormal"/>
            </w:pPr>
            <w:r>
              <w:t>1.2. Полистирольные пластики:</w:t>
            </w:r>
          </w:p>
        </w:tc>
      </w:tr>
      <w:tr w:rsidR="00321D89" w:rsidRPr="00321D89">
        <w:tc>
          <w:tcPr>
            <w:tcW w:w="4312" w:type="dxa"/>
            <w:vMerge w:val="restart"/>
          </w:tcPr>
          <w:p w:rsidR="00321D89" w:rsidRDefault="00321D89">
            <w:pPr>
              <w:pStyle w:val="ConsPlusNormal"/>
              <w:jc w:val="center"/>
            </w:pPr>
            <w:r>
              <w:t>1.2.1. Полистирол блочный, ударопрочный</w:t>
            </w:r>
          </w:p>
        </w:tc>
        <w:tc>
          <w:tcPr>
            <w:tcW w:w="2428" w:type="dxa"/>
          </w:tcPr>
          <w:p w:rsidR="00321D89" w:rsidRDefault="00321D89">
            <w:pPr>
              <w:pStyle w:val="ConsPlusNormal"/>
              <w:jc w:val="center"/>
            </w:pPr>
            <w:r>
              <w:t>Стирол:</w:t>
            </w:r>
          </w:p>
        </w:tc>
        <w:tc>
          <w:tcPr>
            <w:tcW w:w="1396" w:type="dxa"/>
          </w:tcPr>
          <w:p w:rsidR="00321D89" w:rsidRDefault="00321D89">
            <w:pPr>
              <w:pStyle w:val="ConsPlusNormal"/>
            </w:pPr>
            <w:r>
              <w:t>0,010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0,002</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9120" w:type="dxa"/>
            <w:gridSpan w:val="6"/>
          </w:tcPr>
          <w:p w:rsidR="00321D89" w:rsidRDefault="00321D89">
            <w:pPr>
              <w:pStyle w:val="ConsPlusNormal"/>
            </w:pPr>
            <w:r>
              <w:t>Спирты:</w:t>
            </w:r>
          </w:p>
        </w:tc>
      </w:tr>
      <w:tr w:rsidR="00321D89" w:rsidRPr="00321D89">
        <w:tc>
          <w:tcPr>
            <w:tcW w:w="4312" w:type="dxa"/>
            <w:vMerge/>
          </w:tcPr>
          <w:p w:rsidR="00321D89" w:rsidRPr="00321D89" w:rsidRDefault="00321D89"/>
        </w:tc>
        <w:tc>
          <w:tcPr>
            <w:tcW w:w="2428" w:type="dxa"/>
          </w:tcPr>
          <w:p w:rsidR="00321D89" w:rsidRDefault="00321D89">
            <w:pPr>
              <w:pStyle w:val="ConsPlusNormal"/>
            </w:pPr>
            <w:r>
              <w:t>метиловый</w:t>
            </w:r>
          </w:p>
        </w:tc>
        <w:tc>
          <w:tcPr>
            <w:tcW w:w="1396" w:type="dxa"/>
          </w:tcPr>
          <w:p w:rsidR="00321D89" w:rsidRDefault="00321D89">
            <w:pPr>
              <w:pStyle w:val="ConsPlusNormal"/>
            </w:pPr>
            <w:r>
              <w:t>0,200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0,500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бутиловый</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Бензол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0,100</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Толуол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0,500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0,600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Этилбензол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0,010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0,020</w:t>
            </w:r>
          </w:p>
        </w:tc>
        <w:tc>
          <w:tcPr>
            <w:tcW w:w="1432" w:type="dxa"/>
          </w:tcPr>
          <w:p w:rsidR="00321D89" w:rsidRDefault="00321D89">
            <w:pPr>
              <w:pStyle w:val="ConsPlusNormal"/>
              <w:jc w:val="center"/>
            </w:pPr>
            <w:r>
              <w:t>3</w:t>
            </w:r>
          </w:p>
        </w:tc>
      </w:tr>
      <w:tr w:rsidR="00321D89" w:rsidRPr="00321D89">
        <w:tc>
          <w:tcPr>
            <w:tcW w:w="4312" w:type="dxa"/>
            <w:vMerge w:val="restart"/>
          </w:tcPr>
          <w:p w:rsidR="00321D89" w:rsidRDefault="00321D89">
            <w:pPr>
              <w:pStyle w:val="ConsPlusNormal"/>
              <w:jc w:val="center"/>
            </w:pPr>
            <w:r>
              <w:t>1.2.2. Сополимер стирола с акрилонитрилом</w:t>
            </w:r>
          </w:p>
        </w:tc>
        <w:tc>
          <w:tcPr>
            <w:tcW w:w="2428" w:type="dxa"/>
          </w:tcPr>
          <w:p w:rsidR="00321D89" w:rsidRDefault="00321D89">
            <w:pPr>
              <w:pStyle w:val="ConsPlusNormal"/>
              <w:jc w:val="center"/>
            </w:pPr>
            <w:r>
              <w:t>Стирол</w:t>
            </w:r>
          </w:p>
        </w:tc>
        <w:tc>
          <w:tcPr>
            <w:tcW w:w="1396" w:type="dxa"/>
          </w:tcPr>
          <w:p w:rsidR="00321D89" w:rsidRDefault="00321D89">
            <w:pPr>
              <w:pStyle w:val="ConsPlusNormal"/>
            </w:pPr>
            <w:r>
              <w:t>0,010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0,002</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Акрилонитрил</w:t>
            </w:r>
          </w:p>
        </w:tc>
        <w:tc>
          <w:tcPr>
            <w:tcW w:w="1396" w:type="dxa"/>
          </w:tcPr>
          <w:p w:rsidR="00321D89" w:rsidRDefault="00321D89">
            <w:pPr>
              <w:pStyle w:val="ConsPlusNormal"/>
            </w:pPr>
            <w:r>
              <w:t>0,020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0,030</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Бензальдегид</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0,003</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0,040</w:t>
            </w:r>
          </w:p>
        </w:tc>
        <w:tc>
          <w:tcPr>
            <w:tcW w:w="1432" w:type="dxa"/>
          </w:tcPr>
          <w:p w:rsidR="00321D89" w:rsidRDefault="00321D89">
            <w:pPr>
              <w:pStyle w:val="ConsPlusNormal"/>
              <w:jc w:val="center"/>
            </w:pPr>
            <w:r>
              <w:t>3</w:t>
            </w:r>
          </w:p>
        </w:tc>
      </w:tr>
      <w:tr w:rsidR="00321D89" w:rsidRPr="00321D89">
        <w:tc>
          <w:tcPr>
            <w:tcW w:w="4312" w:type="dxa"/>
            <w:vMerge w:val="restart"/>
          </w:tcPr>
          <w:p w:rsidR="00321D89" w:rsidRDefault="00321D89">
            <w:pPr>
              <w:pStyle w:val="ConsPlusNormal"/>
              <w:jc w:val="center"/>
            </w:pPr>
            <w:r>
              <w:t>1.2.3. АБС-пластики (акрилнитрил бутадиен стирольных пластиков)</w:t>
            </w:r>
          </w:p>
        </w:tc>
        <w:tc>
          <w:tcPr>
            <w:tcW w:w="2428" w:type="dxa"/>
          </w:tcPr>
          <w:p w:rsidR="00321D89" w:rsidRDefault="00321D89">
            <w:pPr>
              <w:pStyle w:val="ConsPlusNormal"/>
              <w:jc w:val="center"/>
            </w:pPr>
            <w:r>
              <w:t>Стирол</w:t>
            </w:r>
          </w:p>
        </w:tc>
        <w:tc>
          <w:tcPr>
            <w:tcW w:w="1396" w:type="dxa"/>
          </w:tcPr>
          <w:p w:rsidR="00321D89" w:rsidRDefault="00321D89">
            <w:pPr>
              <w:pStyle w:val="ConsPlusNormal"/>
            </w:pPr>
            <w:r>
              <w:t>0,010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0,002</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Акрилонитрил</w:t>
            </w:r>
          </w:p>
        </w:tc>
        <w:tc>
          <w:tcPr>
            <w:tcW w:w="1396" w:type="dxa"/>
          </w:tcPr>
          <w:p w:rsidR="00321D89" w:rsidRDefault="00321D89">
            <w:pPr>
              <w:pStyle w:val="ConsPlusNormal"/>
            </w:pPr>
            <w:r>
              <w:t>0,020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0,030</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Альфа-метилстирол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0,100</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0,040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Бензол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0,010</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Толуол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0,500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0,600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Этилбензол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0,010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0,020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Бензальдегид</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0,003</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0,040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Ксилолы (смесь изомеров)</w:t>
            </w:r>
          </w:p>
        </w:tc>
        <w:tc>
          <w:tcPr>
            <w:tcW w:w="1396" w:type="dxa"/>
          </w:tcPr>
          <w:p w:rsidR="00321D89" w:rsidRDefault="00321D89">
            <w:pPr>
              <w:pStyle w:val="ConsPlusNormal"/>
            </w:pPr>
            <w:r>
              <w:t>0,010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0,002</w:t>
            </w:r>
          </w:p>
        </w:tc>
        <w:tc>
          <w:tcPr>
            <w:tcW w:w="1432" w:type="dxa"/>
          </w:tcPr>
          <w:p w:rsidR="00321D89" w:rsidRDefault="00321D89">
            <w:pPr>
              <w:pStyle w:val="ConsPlusNormal"/>
              <w:jc w:val="center"/>
            </w:pPr>
            <w:r>
              <w:t>2</w:t>
            </w:r>
          </w:p>
        </w:tc>
      </w:tr>
      <w:tr w:rsidR="00321D89" w:rsidRPr="00321D89">
        <w:tc>
          <w:tcPr>
            <w:tcW w:w="4312" w:type="dxa"/>
            <w:vMerge w:val="restart"/>
          </w:tcPr>
          <w:p w:rsidR="00321D89" w:rsidRDefault="00321D89">
            <w:pPr>
              <w:pStyle w:val="ConsPlusNormal"/>
              <w:jc w:val="center"/>
            </w:pPr>
            <w:r>
              <w:t>1.2.4. Сополимер стирола с метилметакрилатом</w:t>
            </w:r>
          </w:p>
        </w:tc>
        <w:tc>
          <w:tcPr>
            <w:tcW w:w="2428" w:type="dxa"/>
          </w:tcPr>
          <w:p w:rsidR="00321D89" w:rsidRDefault="00321D89">
            <w:pPr>
              <w:pStyle w:val="ConsPlusNormal"/>
              <w:jc w:val="center"/>
            </w:pPr>
            <w:r>
              <w:t>Стирол</w:t>
            </w:r>
          </w:p>
        </w:tc>
        <w:tc>
          <w:tcPr>
            <w:tcW w:w="1396" w:type="dxa"/>
          </w:tcPr>
          <w:p w:rsidR="00321D89" w:rsidRDefault="00321D89">
            <w:pPr>
              <w:pStyle w:val="ConsPlusNormal"/>
            </w:pPr>
            <w:r>
              <w:t>0,010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0,002</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pPr>
            <w:r>
              <w:t>Метилметакрилат</w:t>
            </w:r>
          </w:p>
        </w:tc>
        <w:tc>
          <w:tcPr>
            <w:tcW w:w="1396" w:type="dxa"/>
          </w:tcPr>
          <w:p w:rsidR="00321D89" w:rsidRDefault="00321D89">
            <w:pPr>
              <w:pStyle w:val="ConsPlusNormal"/>
            </w:pPr>
            <w:r>
              <w:t>0,250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0,010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Метиловый спирт</w:t>
            </w:r>
          </w:p>
        </w:tc>
        <w:tc>
          <w:tcPr>
            <w:tcW w:w="1396" w:type="dxa"/>
          </w:tcPr>
          <w:p w:rsidR="00321D89" w:rsidRDefault="00321D89">
            <w:pPr>
              <w:pStyle w:val="ConsPlusNormal"/>
            </w:pPr>
            <w:r>
              <w:t>0,200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0,500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val="restart"/>
          </w:tcPr>
          <w:p w:rsidR="00321D89" w:rsidRDefault="00321D89">
            <w:pPr>
              <w:pStyle w:val="ConsPlusNormal"/>
              <w:jc w:val="center"/>
            </w:pPr>
            <w:r>
              <w:t>1.2.5. Сополимер стирола с метилметакрилатом и акрилонитрилом</w:t>
            </w:r>
          </w:p>
        </w:tc>
        <w:tc>
          <w:tcPr>
            <w:tcW w:w="2428" w:type="dxa"/>
          </w:tcPr>
          <w:p w:rsidR="00321D89" w:rsidRDefault="00321D89">
            <w:pPr>
              <w:pStyle w:val="ConsPlusNormal"/>
              <w:jc w:val="center"/>
            </w:pPr>
            <w:r>
              <w:t>Стирол</w:t>
            </w:r>
          </w:p>
        </w:tc>
        <w:tc>
          <w:tcPr>
            <w:tcW w:w="1396" w:type="dxa"/>
          </w:tcPr>
          <w:p w:rsidR="00321D89" w:rsidRDefault="00321D89">
            <w:pPr>
              <w:pStyle w:val="ConsPlusNormal"/>
            </w:pPr>
            <w:r>
              <w:t>0,010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0,002</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pPr>
            <w:r>
              <w:t>Метилметакрилат</w:t>
            </w:r>
          </w:p>
        </w:tc>
        <w:tc>
          <w:tcPr>
            <w:tcW w:w="1396" w:type="dxa"/>
          </w:tcPr>
          <w:p w:rsidR="00321D89" w:rsidRDefault="00321D89">
            <w:pPr>
              <w:pStyle w:val="ConsPlusNormal"/>
            </w:pPr>
            <w:r>
              <w:t>0,250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0,010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Акрилонитрил</w:t>
            </w:r>
          </w:p>
        </w:tc>
        <w:tc>
          <w:tcPr>
            <w:tcW w:w="1396" w:type="dxa"/>
          </w:tcPr>
          <w:p w:rsidR="00321D89" w:rsidRDefault="00321D89">
            <w:pPr>
              <w:pStyle w:val="ConsPlusNormal"/>
            </w:pPr>
            <w:r>
              <w:t>0,020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0,030</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pPr>
            <w:r>
              <w:t>Метиловый спирт</w:t>
            </w:r>
          </w:p>
        </w:tc>
        <w:tc>
          <w:tcPr>
            <w:tcW w:w="1396" w:type="dxa"/>
          </w:tcPr>
          <w:p w:rsidR="00321D89" w:rsidRDefault="00321D89">
            <w:pPr>
              <w:pStyle w:val="ConsPlusNormal"/>
            </w:pPr>
            <w:r>
              <w:t>0,200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0,500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val="restart"/>
          </w:tcPr>
          <w:p w:rsidR="00321D89" w:rsidRDefault="00321D89">
            <w:pPr>
              <w:pStyle w:val="ConsPlusNormal"/>
              <w:jc w:val="center"/>
            </w:pPr>
            <w:r>
              <w:t>1.2.6. Сополимер стирола с альфа-метилстиролом</w:t>
            </w:r>
          </w:p>
        </w:tc>
        <w:tc>
          <w:tcPr>
            <w:tcW w:w="2428" w:type="dxa"/>
          </w:tcPr>
          <w:p w:rsidR="00321D89" w:rsidRDefault="00321D89">
            <w:pPr>
              <w:pStyle w:val="ConsPlusNormal"/>
              <w:jc w:val="center"/>
            </w:pPr>
            <w:r>
              <w:t>Стирол</w:t>
            </w:r>
          </w:p>
        </w:tc>
        <w:tc>
          <w:tcPr>
            <w:tcW w:w="1396" w:type="dxa"/>
          </w:tcPr>
          <w:p w:rsidR="00321D89" w:rsidRDefault="00321D89">
            <w:pPr>
              <w:pStyle w:val="ConsPlusNormal"/>
            </w:pPr>
            <w:r>
              <w:t>0,010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0,002</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Альфа-метилстирол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0,100</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0,040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Бензальдегид</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0,003</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0,040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Ацетофенон</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0,100</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3</w:t>
            </w:r>
          </w:p>
        </w:tc>
      </w:tr>
      <w:tr w:rsidR="00321D89" w:rsidRPr="00321D89">
        <w:tc>
          <w:tcPr>
            <w:tcW w:w="4312" w:type="dxa"/>
            <w:vMerge w:val="restart"/>
          </w:tcPr>
          <w:p w:rsidR="00321D89" w:rsidRDefault="00321D89">
            <w:pPr>
              <w:pStyle w:val="ConsPlusNormal"/>
              <w:jc w:val="center"/>
            </w:pPr>
            <w:r>
              <w:t>1.2.7. Сополимеры стирола с бутадиеном</w:t>
            </w:r>
          </w:p>
        </w:tc>
        <w:tc>
          <w:tcPr>
            <w:tcW w:w="2428" w:type="dxa"/>
          </w:tcPr>
          <w:p w:rsidR="00321D89" w:rsidRDefault="00321D89">
            <w:pPr>
              <w:pStyle w:val="ConsPlusNormal"/>
              <w:jc w:val="center"/>
            </w:pPr>
            <w:r>
              <w:t>Стирол</w:t>
            </w:r>
          </w:p>
        </w:tc>
        <w:tc>
          <w:tcPr>
            <w:tcW w:w="1396" w:type="dxa"/>
          </w:tcPr>
          <w:p w:rsidR="00321D89" w:rsidRDefault="00321D89">
            <w:pPr>
              <w:pStyle w:val="ConsPlusNormal"/>
            </w:pPr>
            <w:r>
              <w:t>0,010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0,002</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Бутадиен</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0,050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1,000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Ацетальдегид</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0,200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0,010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Ацетон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0,350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9120" w:type="dxa"/>
            <w:gridSpan w:val="6"/>
          </w:tcPr>
          <w:p w:rsidR="00321D89" w:rsidRDefault="00321D89">
            <w:pPr>
              <w:pStyle w:val="ConsPlusNormal"/>
            </w:pPr>
            <w:r>
              <w:t>Спирты:</w:t>
            </w:r>
          </w:p>
        </w:tc>
      </w:tr>
      <w:tr w:rsidR="00321D89" w:rsidRPr="00321D89">
        <w:tc>
          <w:tcPr>
            <w:tcW w:w="4312" w:type="dxa"/>
            <w:vMerge/>
          </w:tcPr>
          <w:p w:rsidR="00321D89" w:rsidRPr="00321D89" w:rsidRDefault="00321D89"/>
        </w:tc>
        <w:tc>
          <w:tcPr>
            <w:tcW w:w="2428" w:type="dxa"/>
          </w:tcPr>
          <w:p w:rsidR="00321D89" w:rsidRDefault="00321D89">
            <w:pPr>
              <w:pStyle w:val="ConsPlusNormal"/>
            </w:pPr>
            <w:r>
              <w:t>метиловый</w:t>
            </w:r>
          </w:p>
        </w:tc>
        <w:tc>
          <w:tcPr>
            <w:tcW w:w="1396" w:type="dxa"/>
          </w:tcPr>
          <w:p w:rsidR="00321D89" w:rsidRDefault="00321D89">
            <w:pPr>
              <w:pStyle w:val="ConsPlusNormal"/>
            </w:pPr>
            <w:r>
              <w:t>0,200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0,500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бутиловый</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Ксилолы (смесь изомеров)</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0,050</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0,200</w:t>
            </w:r>
          </w:p>
        </w:tc>
        <w:tc>
          <w:tcPr>
            <w:tcW w:w="1432" w:type="dxa"/>
          </w:tcPr>
          <w:p w:rsidR="00321D89" w:rsidRDefault="00321D89">
            <w:pPr>
              <w:pStyle w:val="ConsPlusNormal"/>
              <w:jc w:val="center"/>
            </w:pPr>
            <w:r>
              <w:t>3</w:t>
            </w:r>
          </w:p>
        </w:tc>
      </w:tr>
      <w:tr w:rsidR="00321D89" w:rsidRPr="00321D89">
        <w:tc>
          <w:tcPr>
            <w:tcW w:w="4312" w:type="dxa"/>
            <w:vMerge w:val="restart"/>
          </w:tcPr>
          <w:p w:rsidR="00321D89" w:rsidRDefault="00321D89">
            <w:pPr>
              <w:pStyle w:val="ConsPlusNormal"/>
              <w:jc w:val="center"/>
            </w:pPr>
            <w:r>
              <w:t>1.2.8. Вспененные полистиролы</w:t>
            </w:r>
          </w:p>
        </w:tc>
        <w:tc>
          <w:tcPr>
            <w:tcW w:w="2428" w:type="dxa"/>
          </w:tcPr>
          <w:p w:rsidR="00321D89" w:rsidRDefault="00321D89">
            <w:pPr>
              <w:pStyle w:val="ConsPlusNormal"/>
              <w:jc w:val="center"/>
            </w:pPr>
            <w:r>
              <w:t>Стирол</w:t>
            </w:r>
          </w:p>
        </w:tc>
        <w:tc>
          <w:tcPr>
            <w:tcW w:w="1396" w:type="dxa"/>
          </w:tcPr>
          <w:p w:rsidR="00321D89" w:rsidRDefault="00321D89">
            <w:pPr>
              <w:pStyle w:val="ConsPlusNormal"/>
            </w:pPr>
            <w:r>
              <w:t>0,010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0,002</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Бензол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0,010</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Толуол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0,500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0,600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Этилбензол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0,010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0,020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Кумол (изопропил бензол)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0,100</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0,014</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pPr>
            <w:r>
              <w:t>Метиловый спирт</w:t>
            </w:r>
          </w:p>
        </w:tc>
        <w:tc>
          <w:tcPr>
            <w:tcW w:w="1396" w:type="dxa"/>
          </w:tcPr>
          <w:p w:rsidR="00321D89" w:rsidRDefault="00321D89">
            <w:pPr>
              <w:pStyle w:val="ConsPlusNormal"/>
            </w:pPr>
            <w:r>
              <w:t>0,200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0,500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val="restart"/>
          </w:tcPr>
          <w:p w:rsidR="00321D89" w:rsidRDefault="00321D89">
            <w:pPr>
              <w:pStyle w:val="ConsPlusNormal"/>
            </w:pPr>
            <w:r>
              <w:t>1.3. Поливинил-хлоридные пластики</w:t>
            </w:r>
          </w:p>
        </w:tc>
        <w:tc>
          <w:tcPr>
            <w:tcW w:w="2428" w:type="dxa"/>
          </w:tcPr>
          <w:p w:rsidR="00321D89" w:rsidRDefault="00321D89">
            <w:pPr>
              <w:pStyle w:val="ConsPlusNormal"/>
              <w:jc w:val="center"/>
            </w:pPr>
            <w:r>
              <w:t>Ацетальдегид</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0,200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0,010</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Ацетон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0,350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pPr>
            <w:r>
              <w:t>Винил хлористый</w:t>
            </w:r>
          </w:p>
        </w:tc>
        <w:tc>
          <w:tcPr>
            <w:tcW w:w="1396" w:type="dxa"/>
          </w:tcPr>
          <w:p w:rsidR="00321D89" w:rsidRDefault="00321D89">
            <w:pPr>
              <w:pStyle w:val="ConsPlusNormal"/>
              <w:jc w:val="center"/>
            </w:pPr>
            <w:r>
              <w:t>0,01</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0,01</w:t>
            </w:r>
          </w:p>
        </w:tc>
        <w:tc>
          <w:tcPr>
            <w:tcW w:w="1432" w:type="dxa"/>
          </w:tcPr>
          <w:p w:rsidR="00321D89" w:rsidRDefault="00321D89">
            <w:pPr>
              <w:pStyle w:val="ConsPlusNormal"/>
              <w:jc w:val="center"/>
            </w:pPr>
            <w:r>
              <w:t>1</w:t>
            </w:r>
          </w:p>
        </w:tc>
      </w:tr>
      <w:tr w:rsidR="00321D89" w:rsidRPr="00321D89">
        <w:tc>
          <w:tcPr>
            <w:tcW w:w="4312" w:type="dxa"/>
            <w:vMerge/>
          </w:tcPr>
          <w:p w:rsidR="00321D89" w:rsidRPr="00321D89" w:rsidRDefault="00321D89"/>
        </w:tc>
        <w:tc>
          <w:tcPr>
            <w:tcW w:w="9120" w:type="dxa"/>
            <w:gridSpan w:val="6"/>
          </w:tcPr>
          <w:p w:rsidR="00321D89" w:rsidRDefault="00321D89">
            <w:pPr>
              <w:pStyle w:val="ConsPlusNormal"/>
            </w:pPr>
            <w:r>
              <w:t>Спирты:</w:t>
            </w:r>
          </w:p>
        </w:tc>
      </w:tr>
      <w:tr w:rsidR="00321D89" w:rsidRPr="00321D89">
        <w:tc>
          <w:tcPr>
            <w:tcW w:w="4312" w:type="dxa"/>
            <w:vMerge/>
          </w:tcPr>
          <w:p w:rsidR="00321D89" w:rsidRPr="00321D89" w:rsidRDefault="00321D89"/>
        </w:tc>
        <w:tc>
          <w:tcPr>
            <w:tcW w:w="2428" w:type="dxa"/>
          </w:tcPr>
          <w:p w:rsidR="00321D89" w:rsidRDefault="00321D89">
            <w:pPr>
              <w:pStyle w:val="ConsPlusNormal"/>
            </w:pPr>
            <w:r>
              <w:t>метиловый</w:t>
            </w:r>
          </w:p>
        </w:tc>
        <w:tc>
          <w:tcPr>
            <w:tcW w:w="1396" w:type="dxa"/>
          </w:tcPr>
          <w:p w:rsidR="00321D89" w:rsidRDefault="00321D89">
            <w:pPr>
              <w:pStyle w:val="ConsPlusNormal"/>
            </w:pPr>
            <w:r>
              <w:t>0,200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0,500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пропиловый</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0,300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изопропиловый</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0,600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бутиловый</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изобутиловый</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Бензол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0,010</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Толуол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0,500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0,600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Цинк (Zn)</w:t>
            </w:r>
          </w:p>
        </w:tc>
        <w:tc>
          <w:tcPr>
            <w:tcW w:w="1396" w:type="dxa"/>
          </w:tcPr>
          <w:p w:rsidR="00321D89" w:rsidRDefault="00321D89">
            <w:pPr>
              <w:pStyle w:val="ConsPlusNormal"/>
            </w:pPr>
            <w:r>
              <w:t>1,000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Олово (Sn)</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2,000</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Диоктилфталат</w:t>
            </w:r>
          </w:p>
        </w:tc>
        <w:tc>
          <w:tcPr>
            <w:tcW w:w="1396" w:type="dxa"/>
          </w:tcPr>
          <w:p w:rsidR="00321D89" w:rsidRDefault="00321D89">
            <w:pPr>
              <w:pStyle w:val="ConsPlusNormal"/>
            </w:pPr>
            <w:r>
              <w:t>2,000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0,020</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Дибутилфталат</w:t>
            </w:r>
          </w:p>
        </w:tc>
        <w:tc>
          <w:tcPr>
            <w:tcW w:w="6692" w:type="dxa"/>
            <w:gridSpan w:val="5"/>
          </w:tcPr>
          <w:p w:rsidR="00321D89" w:rsidRDefault="00321D89">
            <w:pPr>
              <w:pStyle w:val="ConsPlusNormal"/>
              <w:jc w:val="center"/>
            </w:pPr>
            <w:r>
              <w:t>Не допускается</w:t>
            </w:r>
          </w:p>
        </w:tc>
      </w:tr>
      <w:tr w:rsidR="00321D89" w:rsidRPr="00321D89">
        <w:tc>
          <w:tcPr>
            <w:tcW w:w="4312" w:type="dxa"/>
            <w:vMerge w:val="restart"/>
          </w:tcPr>
          <w:p w:rsidR="00321D89" w:rsidRDefault="00321D89">
            <w:pPr>
              <w:pStyle w:val="ConsPlusNormal"/>
              <w:jc w:val="center"/>
            </w:pPr>
            <w:r>
              <w:t>1.4. Полимеры на основе винилацетата и его производных: поливинилацетат, поливиниловый спирт, сополимерная дисперсия винилацетата с дибутилмалеинатом</w:t>
            </w:r>
          </w:p>
        </w:tc>
        <w:tc>
          <w:tcPr>
            <w:tcW w:w="2428" w:type="dxa"/>
          </w:tcPr>
          <w:p w:rsidR="00321D89" w:rsidRDefault="00321D89">
            <w:pPr>
              <w:pStyle w:val="ConsPlusNormal"/>
              <w:jc w:val="center"/>
            </w:pPr>
            <w:r>
              <w:t>Винилацетат</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0,200</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0,150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Ацетальдегид</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0,200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0,010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Гексан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Гептан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val="restart"/>
          </w:tcPr>
          <w:p w:rsidR="00321D89" w:rsidRDefault="00321D89">
            <w:pPr>
              <w:pStyle w:val="ConsPlusNormal"/>
              <w:jc w:val="both"/>
            </w:pPr>
            <w:r>
              <w:t>1.5. Полиакрилаты</w:t>
            </w:r>
          </w:p>
        </w:tc>
        <w:tc>
          <w:tcPr>
            <w:tcW w:w="2428" w:type="dxa"/>
          </w:tcPr>
          <w:p w:rsidR="00321D89" w:rsidRDefault="00321D89">
            <w:pPr>
              <w:pStyle w:val="ConsPlusNormal"/>
              <w:jc w:val="center"/>
            </w:pPr>
            <w:r>
              <w:t>Гексан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Гептан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Акрилонитрил</w:t>
            </w:r>
          </w:p>
        </w:tc>
        <w:tc>
          <w:tcPr>
            <w:tcW w:w="1396" w:type="dxa"/>
          </w:tcPr>
          <w:p w:rsidR="00321D89" w:rsidRDefault="00321D89">
            <w:pPr>
              <w:pStyle w:val="ConsPlusNormal"/>
            </w:pPr>
            <w:r>
              <w:t>0,020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0,030</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Метилакрилат</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0,020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0,010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pPr>
            <w:r>
              <w:t>Метилметакрилат</w:t>
            </w:r>
          </w:p>
        </w:tc>
        <w:tc>
          <w:tcPr>
            <w:tcW w:w="1396" w:type="dxa"/>
          </w:tcPr>
          <w:p w:rsidR="00321D89" w:rsidRDefault="00321D89">
            <w:pPr>
              <w:pStyle w:val="ConsPlusNormal"/>
            </w:pPr>
            <w:r>
              <w:t>0,250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0,010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Бутилакрилат</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0,010</w:t>
            </w:r>
          </w:p>
        </w:tc>
        <w:tc>
          <w:tcPr>
            <w:tcW w:w="1432" w:type="dxa"/>
          </w:tcPr>
          <w:p w:rsidR="00321D89" w:rsidRDefault="00321D89">
            <w:pPr>
              <w:pStyle w:val="ConsPlusNormal"/>
              <w:jc w:val="center"/>
            </w:pPr>
            <w:r>
              <w:t>3</w:t>
            </w:r>
          </w:p>
        </w:tc>
        <w:tc>
          <w:tcPr>
            <w:tcW w:w="1144" w:type="dxa"/>
          </w:tcPr>
          <w:p w:rsidR="00321D89" w:rsidRDefault="00321D89">
            <w:pPr>
              <w:pStyle w:val="ConsPlusNormal"/>
            </w:pPr>
            <w:r>
              <w:t>0,0075</w:t>
            </w:r>
          </w:p>
        </w:tc>
        <w:tc>
          <w:tcPr>
            <w:tcW w:w="1432" w:type="dxa"/>
          </w:tcPr>
          <w:p w:rsidR="00321D89" w:rsidRDefault="00321D89">
            <w:pPr>
              <w:pStyle w:val="ConsPlusNormal"/>
              <w:jc w:val="center"/>
            </w:pPr>
            <w:r>
              <w:t>2</w:t>
            </w:r>
          </w:p>
        </w:tc>
      </w:tr>
      <w:tr w:rsidR="00321D89" w:rsidRPr="00321D89">
        <w:tc>
          <w:tcPr>
            <w:tcW w:w="4312" w:type="dxa"/>
            <w:vMerge w:val="restart"/>
          </w:tcPr>
          <w:p w:rsidR="00321D89" w:rsidRDefault="00321D89">
            <w:pPr>
              <w:pStyle w:val="ConsPlusNormal"/>
            </w:pPr>
            <w:r>
              <w:t>1.6. Полиорганосилаксаны (силиконы)</w:t>
            </w:r>
          </w:p>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Ацетальдегид</w:t>
            </w:r>
          </w:p>
        </w:tc>
        <w:tc>
          <w:tcPr>
            <w:tcW w:w="1396" w:type="dxa"/>
          </w:tcPr>
          <w:p w:rsidR="00321D89" w:rsidRDefault="00321D89">
            <w:pPr>
              <w:pStyle w:val="ConsPlusNormal"/>
              <w:jc w:val="center"/>
            </w:pPr>
            <w:r>
              <w:t>--</w:t>
            </w:r>
          </w:p>
        </w:tc>
        <w:tc>
          <w:tcPr>
            <w:tcW w:w="1288" w:type="dxa"/>
          </w:tcPr>
          <w:p w:rsidR="00321D89" w:rsidRDefault="00321D89">
            <w:pPr>
              <w:pStyle w:val="ConsPlusNormal"/>
            </w:pPr>
            <w:r>
              <w:t>0,200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0,010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Фенол</w:t>
            </w:r>
          </w:p>
        </w:tc>
        <w:tc>
          <w:tcPr>
            <w:tcW w:w="1396" w:type="dxa"/>
          </w:tcPr>
          <w:p w:rsidR="00321D89" w:rsidRDefault="00321D89">
            <w:pPr>
              <w:pStyle w:val="ConsPlusNormal"/>
            </w:pPr>
            <w:r>
              <w:t>0,050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9120" w:type="dxa"/>
            <w:gridSpan w:val="6"/>
          </w:tcPr>
          <w:p w:rsidR="00321D89" w:rsidRDefault="00321D89">
            <w:pPr>
              <w:pStyle w:val="ConsPlusNormal"/>
            </w:pPr>
            <w:r>
              <w:t>Спирты:</w:t>
            </w:r>
          </w:p>
        </w:tc>
      </w:tr>
      <w:tr w:rsidR="00321D89" w:rsidRPr="00321D89">
        <w:tc>
          <w:tcPr>
            <w:tcW w:w="4312" w:type="dxa"/>
            <w:vMerge/>
          </w:tcPr>
          <w:p w:rsidR="00321D89" w:rsidRPr="00321D89" w:rsidRDefault="00321D89"/>
        </w:tc>
        <w:tc>
          <w:tcPr>
            <w:tcW w:w="2428" w:type="dxa"/>
          </w:tcPr>
          <w:p w:rsidR="00321D89" w:rsidRDefault="00321D89">
            <w:pPr>
              <w:pStyle w:val="ConsPlusNormal"/>
            </w:pPr>
            <w:r>
              <w:t>метиловый</w:t>
            </w:r>
          </w:p>
        </w:tc>
        <w:tc>
          <w:tcPr>
            <w:tcW w:w="1396" w:type="dxa"/>
          </w:tcPr>
          <w:p w:rsidR="00321D89" w:rsidRDefault="00321D89">
            <w:pPr>
              <w:pStyle w:val="ConsPlusNormal"/>
            </w:pPr>
            <w:r>
              <w:t>0,200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0,500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бутиловый</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Бензол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0,010</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2</w:t>
            </w:r>
          </w:p>
        </w:tc>
      </w:tr>
      <w:tr w:rsidR="00321D89" w:rsidRPr="00321D89">
        <w:tc>
          <w:tcPr>
            <w:tcW w:w="13432" w:type="dxa"/>
            <w:gridSpan w:val="7"/>
          </w:tcPr>
          <w:p w:rsidR="00321D89" w:rsidRDefault="00321D89">
            <w:pPr>
              <w:pStyle w:val="ConsPlusNormal"/>
            </w:pPr>
            <w:r>
              <w:t>1.7. Полиамиды</w:t>
            </w:r>
          </w:p>
        </w:tc>
      </w:tr>
      <w:tr w:rsidR="00321D89" w:rsidRPr="00321D89">
        <w:tc>
          <w:tcPr>
            <w:tcW w:w="4312" w:type="dxa"/>
            <w:vMerge w:val="restart"/>
          </w:tcPr>
          <w:p w:rsidR="00321D89" w:rsidRDefault="00321D89">
            <w:pPr>
              <w:pStyle w:val="ConsPlusNormal"/>
              <w:jc w:val="both"/>
            </w:pPr>
            <w:r>
              <w:t>1.7.1. Полиамид 6 (поликапроамид, капрон)</w:t>
            </w:r>
          </w:p>
        </w:tc>
        <w:tc>
          <w:tcPr>
            <w:tcW w:w="2428" w:type="dxa"/>
          </w:tcPr>
          <w:p w:rsidR="00321D89" w:rsidRDefault="00321D89">
            <w:pPr>
              <w:pStyle w:val="ConsPlusNormal"/>
              <w:jc w:val="center"/>
            </w:pPr>
            <w:r>
              <w:t>E-капролактам</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0,060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Бензол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0,010</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Фенол</w:t>
            </w:r>
          </w:p>
        </w:tc>
        <w:tc>
          <w:tcPr>
            <w:tcW w:w="1396" w:type="dxa"/>
          </w:tcPr>
          <w:p w:rsidR="00321D89" w:rsidRDefault="00321D89">
            <w:pPr>
              <w:pStyle w:val="ConsPlusNormal"/>
            </w:pPr>
            <w:r>
              <w:t>0,050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val="restart"/>
          </w:tcPr>
          <w:p w:rsidR="00321D89" w:rsidRDefault="00321D89">
            <w:pPr>
              <w:pStyle w:val="ConsPlusNormal"/>
            </w:pPr>
            <w:r>
              <w:t>1.7.2. Полиамид 66 (полигексаметиленадипамид, найлон)</w:t>
            </w:r>
          </w:p>
        </w:tc>
        <w:tc>
          <w:tcPr>
            <w:tcW w:w="2428" w:type="dxa"/>
          </w:tcPr>
          <w:p w:rsidR="00321D89" w:rsidRDefault="00321D89">
            <w:pPr>
              <w:pStyle w:val="ConsPlusNormal"/>
              <w:jc w:val="center"/>
            </w:pPr>
            <w:r>
              <w:t>Гексаметилен- диамин</w:t>
            </w:r>
          </w:p>
        </w:tc>
        <w:tc>
          <w:tcPr>
            <w:tcW w:w="1396" w:type="dxa"/>
          </w:tcPr>
          <w:p w:rsidR="00321D89" w:rsidRDefault="00321D89">
            <w:pPr>
              <w:pStyle w:val="ConsPlusNormal"/>
            </w:pPr>
            <w:r>
              <w:t>0,010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0,001</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pPr>
            <w:r>
              <w:t>Метиловый спирт</w:t>
            </w:r>
          </w:p>
        </w:tc>
        <w:tc>
          <w:tcPr>
            <w:tcW w:w="1396" w:type="dxa"/>
          </w:tcPr>
          <w:p w:rsidR="00321D89" w:rsidRDefault="00321D89">
            <w:pPr>
              <w:pStyle w:val="ConsPlusNormal"/>
            </w:pPr>
            <w:r>
              <w:t>0,200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0,500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Бензол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0,010</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2</w:t>
            </w:r>
          </w:p>
        </w:tc>
      </w:tr>
      <w:tr w:rsidR="00321D89" w:rsidRPr="00321D89">
        <w:tc>
          <w:tcPr>
            <w:tcW w:w="4312" w:type="dxa"/>
            <w:vMerge w:val="restart"/>
          </w:tcPr>
          <w:p w:rsidR="00321D89" w:rsidRDefault="00321D89">
            <w:pPr>
              <w:pStyle w:val="ConsPlusNormal"/>
            </w:pPr>
            <w:r>
              <w:t>1.7.3. Полиамид 610 (полигексаметиленсебацинамид)</w:t>
            </w:r>
          </w:p>
        </w:tc>
        <w:tc>
          <w:tcPr>
            <w:tcW w:w="2428" w:type="dxa"/>
          </w:tcPr>
          <w:p w:rsidR="00321D89" w:rsidRDefault="00321D89">
            <w:pPr>
              <w:pStyle w:val="ConsPlusNormal"/>
              <w:jc w:val="center"/>
            </w:pPr>
            <w:r>
              <w:t>Гексаметилен- диамин</w:t>
            </w:r>
          </w:p>
        </w:tc>
        <w:tc>
          <w:tcPr>
            <w:tcW w:w="1396" w:type="dxa"/>
          </w:tcPr>
          <w:p w:rsidR="00321D89" w:rsidRDefault="00321D89">
            <w:pPr>
              <w:pStyle w:val="ConsPlusNormal"/>
            </w:pPr>
            <w:r>
              <w:t>0,010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0,001</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pPr>
            <w:r>
              <w:t>Метиловый спирт</w:t>
            </w:r>
          </w:p>
        </w:tc>
        <w:tc>
          <w:tcPr>
            <w:tcW w:w="1396" w:type="dxa"/>
          </w:tcPr>
          <w:p w:rsidR="00321D89" w:rsidRDefault="00321D89">
            <w:pPr>
              <w:pStyle w:val="ConsPlusNormal"/>
            </w:pPr>
            <w:r>
              <w:t>0,200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0,500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Бензол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0,010</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2</w:t>
            </w:r>
          </w:p>
        </w:tc>
      </w:tr>
      <w:tr w:rsidR="00321D89" w:rsidRPr="00321D89">
        <w:tc>
          <w:tcPr>
            <w:tcW w:w="4312" w:type="dxa"/>
            <w:vMerge w:val="restart"/>
          </w:tcPr>
          <w:p w:rsidR="00321D89" w:rsidRDefault="00321D89">
            <w:pPr>
              <w:pStyle w:val="ConsPlusNormal"/>
            </w:pPr>
            <w:r>
              <w:t>1.8. Полиуретаны</w:t>
            </w:r>
          </w:p>
        </w:tc>
        <w:tc>
          <w:tcPr>
            <w:tcW w:w="2428" w:type="dxa"/>
          </w:tcPr>
          <w:p w:rsidR="00321D89" w:rsidRDefault="00321D89">
            <w:pPr>
              <w:pStyle w:val="ConsPlusNormal"/>
              <w:jc w:val="center"/>
            </w:pPr>
            <w:r>
              <w:t>Этиленгликоль</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1,000</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1,000</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Ацетальдегид</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0,200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0,010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Этилацетат</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Бутилацетат</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0,100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Ацетон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0,350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9120" w:type="dxa"/>
            <w:gridSpan w:val="6"/>
          </w:tcPr>
          <w:p w:rsidR="00321D89" w:rsidRDefault="00321D89">
            <w:pPr>
              <w:pStyle w:val="ConsPlusNormal"/>
            </w:pPr>
            <w:r>
              <w:t>Спирты:</w:t>
            </w:r>
          </w:p>
        </w:tc>
      </w:tr>
      <w:tr w:rsidR="00321D89" w:rsidRPr="00321D89">
        <w:tc>
          <w:tcPr>
            <w:tcW w:w="4312" w:type="dxa"/>
            <w:vMerge/>
          </w:tcPr>
          <w:p w:rsidR="00321D89" w:rsidRPr="00321D89" w:rsidRDefault="00321D89"/>
        </w:tc>
        <w:tc>
          <w:tcPr>
            <w:tcW w:w="2428" w:type="dxa"/>
          </w:tcPr>
          <w:p w:rsidR="00321D89" w:rsidRDefault="00321D89">
            <w:pPr>
              <w:pStyle w:val="ConsPlusNormal"/>
            </w:pPr>
            <w:r>
              <w:t>метиловый</w:t>
            </w:r>
          </w:p>
        </w:tc>
        <w:tc>
          <w:tcPr>
            <w:tcW w:w="1396" w:type="dxa"/>
          </w:tcPr>
          <w:p w:rsidR="00321D89" w:rsidRDefault="00321D89">
            <w:pPr>
              <w:pStyle w:val="ConsPlusNormal"/>
            </w:pPr>
            <w:r>
              <w:t>0,200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0,500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пропиловый</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0,300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изопропиловый</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0,600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Бензол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0,010</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Толуол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0,500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0,600</w:t>
            </w:r>
          </w:p>
        </w:tc>
        <w:tc>
          <w:tcPr>
            <w:tcW w:w="1432" w:type="dxa"/>
          </w:tcPr>
          <w:p w:rsidR="00321D89" w:rsidRDefault="00321D89">
            <w:pPr>
              <w:pStyle w:val="ConsPlusNormal"/>
              <w:jc w:val="center"/>
            </w:pPr>
            <w:r>
              <w:t>3</w:t>
            </w:r>
          </w:p>
        </w:tc>
      </w:tr>
      <w:tr w:rsidR="00321D89" w:rsidRPr="00321D89">
        <w:tc>
          <w:tcPr>
            <w:tcW w:w="13432" w:type="dxa"/>
            <w:gridSpan w:val="7"/>
          </w:tcPr>
          <w:p w:rsidR="00321D89" w:rsidRDefault="00321D89">
            <w:pPr>
              <w:pStyle w:val="ConsPlusNormal"/>
            </w:pPr>
            <w:r>
              <w:t>1.9. Полиэфиры:</w:t>
            </w:r>
          </w:p>
        </w:tc>
      </w:tr>
      <w:tr w:rsidR="00321D89" w:rsidRPr="00321D89">
        <w:tc>
          <w:tcPr>
            <w:tcW w:w="4312" w:type="dxa"/>
            <w:vMerge w:val="restart"/>
          </w:tcPr>
          <w:p w:rsidR="00321D89" w:rsidRDefault="00321D89">
            <w:pPr>
              <w:pStyle w:val="ConsPlusNormal"/>
            </w:pPr>
            <w:r>
              <w:t>1.9.1. Полиэтилен-оксид</w:t>
            </w:r>
          </w:p>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 xml:space="preserve">0,003 </w:t>
            </w:r>
            <w:hyperlink w:anchor="P2926" w:history="1">
              <w:r>
                <w:rPr>
                  <w:color w:val="0000FF"/>
                </w:rPr>
                <w:t>&lt;1&gt;</w:t>
              </w:r>
            </w:hyperlink>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Ацетальдегид</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0,200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0,010</w:t>
            </w:r>
          </w:p>
        </w:tc>
        <w:tc>
          <w:tcPr>
            <w:tcW w:w="1432" w:type="dxa"/>
          </w:tcPr>
          <w:p w:rsidR="00321D89" w:rsidRDefault="00321D89">
            <w:pPr>
              <w:pStyle w:val="ConsPlusNormal"/>
              <w:jc w:val="center"/>
            </w:pPr>
            <w:r>
              <w:t>3</w:t>
            </w:r>
          </w:p>
        </w:tc>
      </w:tr>
      <w:tr w:rsidR="00321D89" w:rsidRPr="00321D89">
        <w:tc>
          <w:tcPr>
            <w:tcW w:w="4312" w:type="dxa"/>
            <w:vMerge w:val="restart"/>
          </w:tcPr>
          <w:p w:rsidR="00321D89" w:rsidRDefault="00321D89">
            <w:pPr>
              <w:pStyle w:val="ConsPlusNormal"/>
            </w:pPr>
            <w:r>
              <w:t>1.9.2. Полипропилен-оксид</w:t>
            </w:r>
          </w:p>
        </w:tc>
        <w:tc>
          <w:tcPr>
            <w:tcW w:w="2428" w:type="dxa"/>
          </w:tcPr>
          <w:p w:rsidR="00321D89" w:rsidRDefault="00321D89">
            <w:pPr>
              <w:pStyle w:val="ConsPlusNormal"/>
              <w:jc w:val="center"/>
            </w:pPr>
            <w:r>
              <w:t>Метилацетат</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0,100</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0,070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Ацетон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0,350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Ацетальдегид</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0,200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0,010</w:t>
            </w:r>
          </w:p>
        </w:tc>
        <w:tc>
          <w:tcPr>
            <w:tcW w:w="1432" w:type="dxa"/>
          </w:tcPr>
          <w:p w:rsidR="00321D89" w:rsidRDefault="00321D89">
            <w:pPr>
              <w:pStyle w:val="ConsPlusNormal"/>
              <w:jc w:val="center"/>
            </w:pPr>
            <w:r>
              <w:t>3</w:t>
            </w:r>
          </w:p>
        </w:tc>
      </w:tr>
      <w:tr w:rsidR="00321D89" w:rsidRPr="00321D89">
        <w:tc>
          <w:tcPr>
            <w:tcW w:w="4312" w:type="dxa"/>
            <w:vMerge w:val="restart"/>
          </w:tcPr>
          <w:p w:rsidR="00321D89" w:rsidRDefault="00321D89">
            <w:pPr>
              <w:pStyle w:val="ConsPlusNormal"/>
            </w:pPr>
            <w:r>
              <w:t>1.9.3.Политетра-метиленоксид</w:t>
            </w:r>
          </w:p>
        </w:tc>
        <w:tc>
          <w:tcPr>
            <w:tcW w:w="2428" w:type="dxa"/>
          </w:tcPr>
          <w:p w:rsidR="00321D89" w:rsidRDefault="00321D89">
            <w:pPr>
              <w:pStyle w:val="ConsPlusNormal"/>
              <w:jc w:val="center"/>
            </w:pPr>
            <w:r>
              <w:t>Пропиловый спирт</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0,300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Ацетальдегид</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0,200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0,010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val="restart"/>
          </w:tcPr>
          <w:p w:rsidR="00321D89" w:rsidRDefault="00321D89">
            <w:pPr>
              <w:pStyle w:val="ConsPlusNormal"/>
              <w:jc w:val="both"/>
            </w:pPr>
            <w:r>
              <w:t>1.9.4. Полифенилен-оксид</w:t>
            </w:r>
          </w:p>
        </w:tc>
        <w:tc>
          <w:tcPr>
            <w:tcW w:w="2428" w:type="dxa"/>
          </w:tcPr>
          <w:p w:rsidR="00321D89" w:rsidRDefault="00321D89">
            <w:pPr>
              <w:pStyle w:val="ConsPlusNormal"/>
              <w:jc w:val="center"/>
            </w:pPr>
            <w:r>
              <w:t>Фенол</w:t>
            </w:r>
          </w:p>
        </w:tc>
        <w:tc>
          <w:tcPr>
            <w:tcW w:w="1396" w:type="dxa"/>
          </w:tcPr>
          <w:p w:rsidR="00321D89" w:rsidRDefault="00321D89">
            <w:pPr>
              <w:pStyle w:val="ConsPlusNormal"/>
            </w:pPr>
            <w:r>
              <w:t>0,050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pPr>
            <w:r>
              <w:t>Метиловый спирт</w:t>
            </w:r>
          </w:p>
        </w:tc>
        <w:tc>
          <w:tcPr>
            <w:tcW w:w="1396" w:type="dxa"/>
          </w:tcPr>
          <w:p w:rsidR="00321D89" w:rsidRDefault="00321D89">
            <w:pPr>
              <w:pStyle w:val="ConsPlusNormal"/>
            </w:pPr>
            <w:r>
              <w:t>0,200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0,500</w:t>
            </w:r>
          </w:p>
        </w:tc>
        <w:tc>
          <w:tcPr>
            <w:tcW w:w="1432" w:type="dxa"/>
          </w:tcPr>
          <w:p w:rsidR="00321D89" w:rsidRDefault="00321D89">
            <w:pPr>
              <w:pStyle w:val="ConsPlusNormal"/>
              <w:jc w:val="center"/>
            </w:pPr>
            <w:r>
              <w:t>3</w:t>
            </w:r>
          </w:p>
        </w:tc>
      </w:tr>
      <w:tr w:rsidR="00321D89" w:rsidRPr="00321D89">
        <w:tc>
          <w:tcPr>
            <w:tcW w:w="4312" w:type="dxa"/>
            <w:vMerge w:val="restart"/>
          </w:tcPr>
          <w:p w:rsidR="00321D89" w:rsidRDefault="00321D89">
            <w:pPr>
              <w:pStyle w:val="ConsPlusNormal"/>
              <w:jc w:val="both"/>
            </w:pPr>
            <w:r>
              <w:t>1.9.5. Полиэтилентерефталат и сополимеры на основе терефталевой кислоты</w:t>
            </w:r>
          </w:p>
        </w:tc>
        <w:tc>
          <w:tcPr>
            <w:tcW w:w="2428" w:type="dxa"/>
          </w:tcPr>
          <w:p w:rsidR="00321D89" w:rsidRDefault="00321D89">
            <w:pPr>
              <w:pStyle w:val="ConsPlusNormal"/>
              <w:jc w:val="center"/>
            </w:pPr>
            <w:r>
              <w:t>Ацетальдегид</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0,200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0,010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Этиленгликоль</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1,000</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1,000</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pPr>
            <w:r>
              <w:t>Диметилтерефта- лат</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1,500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0,010</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pPr>
            <w:r>
              <w:t>Спирты:</w:t>
            </w:r>
          </w:p>
        </w:tc>
        <w:tc>
          <w:tcPr>
            <w:tcW w:w="1396" w:type="dxa"/>
          </w:tcPr>
          <w:p w:rsidR="00321D89" w:rsidRDefault="00321D89">
            <w:pPr>
              <w:pStyle w:val="ConsPlusNormal"/>
              <w:jc w:val="both"/>
            </w:pPr>
          </w:p>
        </w:tc>
        <w:tc>
          <w:tcPr>
            <w:tcW w:w="1288" w:type="dxa"/>
          </w:tcPr>
          <w:p w:rsidR="00321D89" w:rsidRDefault="00321D89">
            <w:pPr>
              <w:pStyle w:val="ConsPlusNormal"/>
              <w:jc w:val="both"/>
            </w:pPr>
          </w:p>
        </w:tc>
        <w:tc>
          <w:tcPr>
            <w:tcW w:w="1432" w:type="dxa"/>
          </w:tcPr>
          <w:p w:rsidR="00321D89" w:rsidRDefault="00321D89">
            <w:pPr>
              <w:pStyle w:val="ConsPlusNormal"/>
              <w:jc w:val="both"/>
            </w:pPr>
          </w:p>
        </w:tc>
        <w:tc>
          <w:tcPr>
            <w:tcW w:w="1144" w:type="dxa"/>
          </w:tcPr>
          <w:p w:rsidR="00321D89" w:rsidRDefault="00321D89">
            <w:pPr>
              <w:pStyle w:val="ConsPlusNormal"/>
              <w:jc w:val="both"/>
            </w:pPr>
          </w:p>
        </w:tc>
        <w:tc>
          <w:tcPr>
            <w:tcW w:w="1432" w:type="dxa"/>
          </w:tcPr>
          <w:p w:rsidR="00321D89" w:rsidRDefault="00321D89">
            <w:pPr>
              <w:pStyle w:val="ConsPlusNormal"/>
              <w:jc w:val="both"/>
            </w:pPr>
          </w:p>
        </w:tc>
      </w:tr>
      <w:tr w:rsidR="00321D89" w:rsidRPr="00321D89">
        <w:tc>
          <w:tcPr>
            <w:tcW w:w="4312" w:type="dxa"/>
            <w:vMerge/>
          </w:tcPr>
          <w:p w:rsidR="00321D89" w:rsidRPr="00321D89" w:rsidRDefault="00321D89"/>
        </w:tc>
        <w:tc>
          <w:tcPr>
            <w:tcW w:w="2428" w:type="dxa"/>
          </w:tcPr>
          <w:p w:rsidR="00321D89" w:rsidRDefault="00321D89">
            <w:pPr>
              <w:pStyle w:val="ConsPlusNormal"/>
            </w:pPr>
            <w:r>
              <w:t>метиловый</w:t>
            </w:r>
          </w:p>
        </w:tc>
        <w:tc>
          <w:tcPr>
            <w:tcW w:w="1396" w:type="dxa"/>
          </w:tcPr>
          <w:p w:rsidR="00321D89" w:rsidRDefault="00321D89">
            <w:pPr>
              <w:pStyle w:val="ConsPlusNormal"/>
            </w:pPr>
            <w:r>
              <w:t>0,200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0,500</w:t>
            </w:r>
          </w:p>
        </w:tc>
        <w:tc>
          <w:tcPr>
            <w:tcW w:w="1432" w:type="dxa"/>
          </w:tcPr>
          <w:p w:rsidR="00321D89" w:rsidRDefault="00321D89">
            <w:pPr>
              <w:pStyle w:val="ConsPlusNormal"/>
              <w:jc w:val="both"/>
            </w:pPr>
          </w:p>
        </w:tc>
      </w:tr>
      <w:tr w:rsidR="00321D89" w:rsidRPr="00321D89">
        <w:tc>
          <w:tcPr>
            <w:tcW w:w="4312" w:type="dxa"/>
            <w:vMerge/>
          </w:tcPr>
          <w:p w:rsidR="00321D89" w:rsidRPr="00321D89" w:rsidRDefault="00321D89"/>
        </w:tc>
        <w:tc>
          <w:tcPr>
            <w:tcW w:w="2428" w:type="dxa"/>
          </w:tcPr>
          <w:p w:rsidR="00321D89" w:rsidRDefault="00321D89">
            <w:pPr>
              <w:pStyle w:val="ConsPlusNormal"/>
            </w:pPr>
            <w:r>
              <w:t>бутиловый</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изобутиловый</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Ацетон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0,350</w:t>
            </w:r>
          </w:p>
        </w:tc>
        <w:tc>
          <w:tcPr>
            <w:tcW w:w="1432" w:type="dxa"/>
          </w:tcPr>
          <w:p w:rsidR="00321D89" w:rsidRDefault="00321D89">
            <w:pPr>
              <w:pStyle w:val="ConsPlusNormal"/>
              <w:jc w:val="center"/>
            </w:pPr>
            <w:r>
              <w:t>4</w:t>
            </w:r>
          </w:p>
        </w:tc>
      </w:tr>
      <w:tr w:rsidR="00321D89" w:rsidRPr="00321D89">
        <w:tc>
          <w:tcPr>
            <w:tcW w:w="4312" w:type="dxa"/>
            <w:vMerge w:val="restart"/>
          </w:tcPr>
          <w:p w:rsidR="00321D89" w:rsidRDefault="00321D89">
            <w:pPr>
              <w:pStyle w:val="ConsPlusNormal"/>
            </w:pPr>
            <w:r>
              <w:t>1.9.6. Поликарбонат</w:t>
            </w:r>
          </w:p>
        </w:tc>
        <w:tc>
          <w:tcPr>
            <w:tcW w:w="2428" w:type="dxa"/>
          </w:tcPr>
          <w:p w:rsidR="00321D89" w:rsidRDefault="00321D89">
            <w:pPr>
              <w:pStyle w:val="ConsPlusNormal"/>
              <w:jc w:val="center"/>
            </w:pPr>
            <w:r>
              <w:t>Фенол</w:t>
            </w:r>
          </w:p>
        </w:tc>
        <w:tc>
          <w:tcPr>
            <w:tcW w:w="1396" w:type="dxa"/>
          </w:tcPr>
          <w:p w:rsidR="00321D89" w:rsidRDefault="00321D89">
            <w:pPr>
              <w:pStyle w:val="ConsPlusNormal"/>
            </w:pPr>
            <w:r>
              <w:t>0,050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Метиленхлорид</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7,500</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Хлорбензол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0,020</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3</w:t>
            </w:r>
          </w:p>
        </w:tc>
      </w:tr>
      <w:tr w:rsidR="00321D89" w:rsidRPr="00321D89">
        <w:tc>
          <w:tcPr>
            <w:tcW w:w="4312" w:type="dxa"/>
            <w:vMerge w:val="restart"/>
          </w:tcPr>
          <w:p w:rsidR="00321D89" w:rsidRDefault="00321D89">
            <w:pPr>
              <w:pStyle w:val="ConsPlusNormal"/>
            </w:pPr>
            <w:r>
              <w:t>1.9.7. Полисульфон</w:t>
            </w:r>
          </w:p>
        </w:tc>
        <w:tc>
          <w:tcPr>
            <w:tcW w:w="2428" w:type="dxa"/>
          </w:tcPr>
          <w:p w:rsidR="00321D89" w:rsidRDefault="00321D89">
            <w:pPr>
              <w:pStyle w:val="ConsPlusNormal"/>
              <w:jc w:val="center"/>
            </w:pPr>
            <w:r>
              <w:t>Бензол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0,010</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Фенол</w:t>
            </w:r>
          </w:p>
        </w:tc>
        <w:tc>
          <w:tcPr>
            <w:tcW w:w="1396" w:type="dxa"/>
          </w:tcPr>
          <w:p w:rsidR="00321D89" w:rsidRDefault="00321D89">
            <w:pPr>
              <w:pStyle w:val="ConsPlusNormal"/>
            </w:pPr>
            <w:r>
              <w:t>0,050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val="restart"/>
          </w:tcPr>
          <w:p w:rsidR="00321D89" w:rsidRDefault="00321D89">
            <w:pPr>
              <w:pStyle w:val="ConsPlusNormal"/>
            </w:pPr>
            <w:r>
              <w:t>1.9.8. Полифениленсульфид</w:t>
            </w:r>
          </w:p>
        </w:tc>
        <w:tc>
          <w:tcPr>
            <w:tcW w:w="2428" w:type="dxa"/>
          </w:tcPr>
          <w:p w:rsidR="00321D89" w:rsidRDefault="00321D89">
            <w:pPr>
              <w:pStyle w:val="ConsPlusNormal"/>
              <w:jc w:val="center"/>
            </w:pPr>
            <w:r>
              <w:t>Фенол</w:t>
            </w:r>
          </w:p>
        </w:tc>
        <w:tc>
          <w:tcPr>
            <w:tcW w:w="1396" w:type="dxa"/>
          </w:tcPr>
          <w:p w:rsidR="00321D89" w:rsidRDefault="00321D89">
            <w:pPr>
              <w:pStyle w:val="ConsPlusNormal"/>
            </w:pPr>
            <w:r>
              <w:t>0,050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Ацетальдегид</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0,200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0,010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Метиловый спирт</w:t>
            </w:r>
          </w:p>
        </w:tc>
        <w:tc>
          <w:tcPr>
            <w:tcW w:w="1396" w:type="dxa"/>
          </w:tcPr>
          <w:p w:rsidR="00321D89" w:rsidRDefault="00321D89">
            <w:pPr>
              <w:pStyle w:val="ConsPlusNormal"/>
            </w:pPr>
            <w:r>
              <w:t>0,200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0,500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Дихлорбензол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0,002</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0,030</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Бор (В)</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13432" w:type="dxa"/>
            <w:gridSpan w:val="7"/>
          </w:tcPr>
          <w:p w:rsidR="00321D89" w:rsidRDefault="00321D89">
            <w:pPr>
              <w:pStyle w:val="ConsPlusNormal"/>
            </w:pPr>
            <w:r>
              <w:t>1.9.9. При использовании в качестве связующего:</w:t>
            </w:r>
          </w:p>
        </w:tc>
      </w:tr>
      <w:tr w:rsidR="00321D89" w:rsidRPr="00321D89">
        <w:tc>
          <w:tcPr>
            <w:tcW w:w="4312" w:type="dxa"/>
            <w:vMerge w:val="restart"/>
          </w:tcPr>
          <w:p w:rsidR="00321D89" w:rsidRDefault="00321D89">
            <w:pPr>
              <w:pStyle w:val="ConsPlusNormal"/>
            </w:pPr>
            <w:r>
              <w:t>Фенолоформалфьдегидных смол</w:t>
            </w:r>
          </w:p>
        </w:tc>
        <w:tc>
          <w:tcPr>
            <w:tcW w:w="2428" w:type="dxa"/>
          </w:tcPr>
          <w:p w:rsidR="00321D89" w:rsidRDefault="00321D89">
            <w:pPr>
              <w:pStyle w:val="ConsPlusNormal"/>
              <w:jc w:val="center"/>
            </w:pPr>
            <w:r>
              <w:t>Фенол</w:t>
            </w:r>
          </w:p>
        </w:tc>
        <w:tc>
          <w:tcPr>
            <w:tcW w:w="1396" w:type="dxa"/>
          </w:tcPr>
          <w:p w:rsidR="00321D89" w:rsidRDefault="00321D89">
            <w:pPr>
              <w:pStyle w:val="ConsPlusNormal"/>
            </w:pPr>
            <w:r>
              <w:t>0,050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val="restart"/>
          </w:tcPr>
          <w:p w:rsidR="00321D89" w:rsidRDefault="00321D89">
            <w:pPr>
              <w:pStyle w:val="ConsPlusNormal"/>
            </w:pPr>
            <w:r>
              <w:t>кремнийорганических смол</w:t>
            </w:r>
          </w:p>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Ацетальдегид</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0,200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0,010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Фенол</w:t>
            </w:r>
          </w:p>
        </w:tc>
        <w:tc>
          <w:tcPr>
            <w:tcW w:w="1396" w:type="dxa"/>
          </w:tcPr>
          <w:p w:rsidR="00321D89" w:rsidRDefault="00321D89">
            <w:pPr>
              <w:pStyle w:val="ConsPlusNormal"/>
            </w:pPr>
            <w:r>
              <w:t>0,050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9120" w:type="dxa"/>
            <w:gridSpan w:val="6"/>
          </w:tcPr>
          <w:p w:rsidR="00321D89" w:rsidRDefault="00321D89">
            <w:pPr>
              <w:pStyle w:val="ConsPlusNormal"/>
            </w:pPr>
            <w:r>
              <w:t>Спирты:</w:t>
            </w:r>
          </w:p>
        </w:tc>
      </w:tr>
      <w:tr w:rsidR="00321D89" w:rsidRPr="00321D89">
        <w:tc>
          <w:tcPr>
            <w:tcW w:w="4312" w:type="dxa"/>
            <w:vMerge/>
          </w:tcPr>
          <w:p w:rsidR="00321D89" w:rsidRPr="00321D89" w:rsidRDefault="00321D89"/>
        </w:tc>
        <w:tc>
          <w:tcPr>
            <w:tcW w:w="2428" w:type="dxa"/>
          </w:tcPr>
          <w:p w:rsidR="00321D89" w:rsidRDefault="00321D89">
            <w:pPr>
              <w:pStyle w:val="ConsPlusNormal"/>
            </w:pPr>
            <w:r>
              <w:t>метиловый</w:t>
            </w:r>
          </w:p>
        </w:tc>
        <w:tc>
          <w:tcPr>
            <w:tcW w:w="1396" w:type="dxa"/>
          </w:tcPr>
          <w:p w:rsidR="00321D89" w:rsidRDefault="00321D89">
            <w:pPr>
              <w:pStyle w:val="ConsPlusNormal"/>
            </w:pPr>
            <w:r>
              <w:t>0,200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0,500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бутиловый</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Бензол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0,010</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2</w:t>
            </w:r>
          </w:p>
        </w:tc>
      </w:tr>
      <w:tr w:rsidR="00321D89" w:rsidRPr="00321D89">
        <w:tc>
          <w:tcPr>
            <w:tcW w:w="4312" w:type="dxa"/>
            <w:vMerge w:val="restart"/>
          </w:tcPr>
          <w:p w:rsidR="00321D89" w:rsidRDefault="00321D89">
            <w:pPr>
              <w:pStyle w:val="ConsPlusNormal"/>
              <w:jc w:val="center"/>
            </w:pPr>
            <w:r>
              <w:t>Эпоксидных смол</w:t>
            </w:r>
          </w:p>
        </w:tc>
        <w:tc>
          <w:tcPr>
            <w:tcW w:w="2428" w:type="dxa"/>
          </w:tcPr>
          <w:p w:rsidR="00321D89" w:rsidRDefault="00321D89">
            <w:pPr>
              <w:pStyle w:val="ConsPlusNormal"/>
              <w:jc w:val="center"/>
            </w:pPr>
            <w:r>
              <w:t>Эпихлоргидрин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0,200</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Фенол</w:t>
            </w:r>
          </w:p>
        </w:tc>
        <w:tc>
          <w:tcPr>
            <w:tcW w:w="1396" w:type="dxa"/>
          </w:tcPr>
          <w:p w:rsidR="00321D89" w:rsidRDefault="00321D89">
            <w:pPr>
              <w:pStyle w:val="ConsPlusNormal"/>
            </w:pPr>
            <w:r>
              <w:t>0,050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val="restart"/>
          </w:tcPr>
          <w:p w:rsidR="00321D89" w:rsidRDefault="00321D89">
            <w:pPr>
              <w:pStyle w:val="ConsPlusNormal"/>
            </w:pPr>
            <w:r>
              <w:t>1.10. Фторопласты: фторопласт-3 фторопласт-4, тефлон</w:t>
            </w:r>
          </w:p>
        </w:tc>
        <w:tc>
          <w:tcPr>
            <w:tcW w:w="2428" w:type="dxa"/>
          </w:tcPr>
          <w:p w:rsidR="00321D89" w:rsidRDefault="00321D89">
            <w:pPr>
              <w:pStyle w:val="ConsPlusNormal"/>
              <w:jc w:val="center"/>
            </w:pPr>
            <w:r>
              <w:t>Фтор-ион</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Гексан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Гептан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val="restart"/>
          </w:tcPr>
          <w:p w:rsidR="00321D89" w:rsidRDefault="00321D89">
            <w:pPr>
              <w:pStyle w:val="ConsPlusNormal"/>
            </w:pPr>
            <w:r>
              <w:t>1.11. Пластмассы на основе фенолформальдегидных смол (фенопласты)</w:t>
            </w:r>
          </w:p>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Ацетальдегид</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0,200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0,010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Фенол</w:t>
            </w:r>
          </w:p>
        </w:tc>
        <w:tc>
          <w:tcPr>
            <w:tcW w:w="1396" w:type="dxa"/>
          </w:tcPr>
          <w:p w:rsidR="00321D89" w:rsidRDefault="00321D89">
            <w:pPr>
              <w:pStyle w:val="ConsPlusNormal"/>
            </w:pPr>
            <w:r>
              <w:t>0,050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val="restart"/>
          </w:tcPr>
          <w:p w:rsidR="00321D89" w:rsidRDefault="00321D89">
            <w:pPr>
              <w:pStyle w:val="ConsPlusNormal"/>
            </w:pPr>
            <w:r>
              <w:t>1.12. Полиформальдегид</w:t>
            </w:r>
          </w:p>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Ацетальдегид</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0,200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0,010</w:t>
            </w:r>
          </w:p>
        </w:tc>
        <w:tc>
          <w:tcPr>
            <w:tcW w:w="1432" w:type="dxa"/>
          </w:tcPr>
          <w:p w:rsidR="00321D89" w:rsidRDefault="00321D89">
            <w:pPr>
              <w:pStyle w:val="ConsPlusNormal"/>
              <w:jc w:val="center"/>
            </w:pPr>
            <w:r>
              <w:t>3</w:t>
            </w:r>
          </w:p>
        </w:tc>
      </w:tr>
      <w:tr w:rsidR="00321D89" w:rsidRPr="00321D89">
        <w:tc>
          <w:tcPr>
            <w:tcW w:w="4312" w:type="dxa"/>
          </w:tcPr>
          <w:p w:rsidR="00321D89" w:rsidRDefault="00321D89">
            <w:pPr>
              <w:pStyle w:val="ConsPlusNormal"/>
            </w:pPr>
            <w:r>
              <w:t>1.13. Аминопласты (карбамидо- и меламиноформальдегидные)</w:t>
            </w:r>
          </w:p>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val="restart"/>
          </w:tcPr>
          <w:p w:rsidR="00321D89" w:rsidRDefault="00321D89">
            <w:pPr>
              <w:pStyle w:val="ConsPlusNormal"/>
              <w:jc w:val="both"/>
            </w:pPr>
            <w:r>
              <w:t>1.14. Полимерные материалы на основе эпоксидных смол</w:t>
            </w:r>
          </w:p>
        </w:tc>
        <w:tc>
          <w:tcPr>
            <w:tcW w:w="2428" w:type="dxa"/>
          </w:tcPr>
          <w:p w:rsidR="00321D89" w:rsidRDefault="00321D89">
            <w:pPr>
              <w:pStyle w:val="ConsPlusNormal"/>
              <w:jc w:val="center"/>
            </w:pPr>
            <w:r>
              <w:t>Эпихлоргидрин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0,200</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Фенол</w:t>
            </w:r>
          </w:p>
        </w:tc>
        <w:tc>
          <w:tcPr>
            <w:tcW w:w="1396" w:type="dxa"/>
          </w:tcPr>
          <w:p w:rsidR="00321D89" w:rsidRDefault="00321D89">
            <w:pPr>
              <w:pStyle w:val="ConsPlusNormal"/>
            </w:pPr>
            <w:r>
              <w:t>0,050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 xml:space="preserve">0,003 </w:t>
            </w:r>
            <w:hyperlink w:anchor="P2926" w:history="1">
              <w:r>
                <w:rPr>
                  <w:color w:val="0000FF"/>
                </w:rPr>
                <w:t>&lt;1&gt;</w:t>
              </w:r>
            </w:hyperlink>
          </w:p>
        </w:tc>
        <w:tc>
          <w:tcPr>
            <w:tcW w:w="1432" w:type="dxa"/>
          </w:tcPr>
          <w:p w:rsidR="00321D89" w:rsidRDefault="00321D89">
            <w:pPr>
              <w:pStyle w:val="ConsPlusNormal"/>
              <w:jc w:val="center"/>
            </w:pPr>
            <w:r>
              <w:t>--</w:t>
            </w:r>
          </w:p>
        </w:tc>
      </w:tr>
      <w:tr w:rsidR="00321D89" w:rsidRPr="00321D89">
        <w:tc>
          <w:tcPr>
            <w:tcW w:w="4312" w:type="dxa"/>
            <w:vMerge w:val="restart"/>
          </w:tcPr>
          <w:p w:rsidR="00321D89" w:rsidRDefault="00321D89">
            <w:pPr>
              <w:pStyle w:val="ConsPlusNormal"/>
            </w:pPr>
            <w:r>
              <w:t>1.15. Иономерные смолы, в т.ч. серлин</w:t>
            </w:r>
          </w:p>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Ацетальдегид</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0,200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0,010</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 xml:space="preserve">0,003 </w:t>
            </w:r>
            <w:hyperlink w:anchor="P2926" w:history="1">
              <w:r>
                <w:rPr>
                  <w:color w:val="0000FF"/>
                </w:rPr>
                <w:t>&lt;1&gt;</w:t>
              </w:r>
            </w:hyperlink>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Метиловый спирт</w:t>
            </w:r>
          </w:p>
        </w:tc>
        <w:tc>
          <w:tcPr>
            <w:tcW w:w="1396" w:type="dxa"/>
          </w:tcPr>
          <w:p w:rsidR="00321D89" w:rsidRDefault="00321D89">
            <w:pPr>
              <w:pStyle w:val="ConsPlusNormal"/>
            </w:pPr>
            <w:r>
              <w:t>0,200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0,500</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Цинк (Zn)</w:t>
            </w:r>
          </w:p>
        </w:tc>
        <w:tc>
          <w:tcPr>
            <w:tcW w:w="1396" w:type="dxa"/>
          </w:tcPr>
          <w:p w:rsidR="00321D89" w:rsidRDefault="00321D89">
            <w:pPr>
              <w:pStyle w:val="ConsPlusNormal"/>
            </w:pPr>
            <w:r>
              <w:t>1,000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312" w:type="dxa"/>
            <w:vMerge w:val="restart"/>
          </w:tcPr>
          <w:p w:rsidR="00321D89" w:rsidRDefault="00321D89">
            <w:pPr>
              <w:pStyle w:val="ConsPlusNormal"/>
            </w:pPr>
            <w:r>
              <w:t>1.16. Целлюлоза</w:t>
            </w:r>
          </w:p>
        </w:tc>
        <w:tc>
          <w:tcPr>
            <w:tcW w:w="2428" w:type="dxa"/>
          </w:tcPr>
          <w:p w:rsidR="00321D89" w:rsidRDefault="00321D89">
            <w:pPr>
              <w:pStyle w:val="ConsPlusNormal"/>
              <w:jc w:val="center"/>
            </w:pPr>
            <w:r>
              <w:t>Этилацетат</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Бензол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0,010</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Ацетон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0,350</w:t>
            </w:r>
          </w:p>
        </w:tc>
        <w:tc>
          <w:tcPr>
            <w:tcW w:w="1432" w:type="dxa"/>
          </w:tcPr>
          <w:p w:rsidR="00321D89" w:rsidRDefault="00321D89">
            <w:pPr>
              <w:pStyle w:val="ConsPlusNormal"/>
              <w:jc w:val="center"/>
            </w:pPr>
            <w:r>
              <w:t>2</w:t>
            </w:r>
          </w:p>
        </w:tc>
      </w:tr>
      <w:tr w:rsidR="00321D89" w:rsidRPr="00321D89">
        <w:tc>
          <w:tcPr>
            <w:tcW w:w="4312" w:type="dxa"/>
            <w:vMerge w:val="restart"/>
          </w:tcPr>
          <w:p w:rsidR="00321D89" w:rsidRDefault="00321D89">
            <w:pPr>
              <w:pStyle w:val="ConsPlusNormal"/>
              <w:jc w:val="both"/>
            </w:pPr>
            <w:r>
              <w:t>1.17. Эфирцеллюлозные пластмассы (этролы)</w:t>
            </w:r>
          </w:p>
        </w:tc>
        <w:tc>
          <w:tcPr>
            <w:tcW w:w="2428" w:type="dxa"/>
          </w:tcPr>
          <w:p w:rsidR="00321D89" w:rsidRDefault="00321D89">
            <w:pPr>
              <w:pStyle w:val="ConsPlusNormal"/>
              <w:jc w:val="center"/>
            </w:pPr>
            <w:r>
              <w:t>Этилацетат</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0,010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Ацетальдегид</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2,000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0,010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Спирты:</w:t>
            </w:r>
          </w:p>
        </w:tc>
        <w:tc>
          <w:tcPr>
            <w:tcW w:w="1396" w:type="dxa"/>
          </w:tcPr>
          <w:p w:rsidR="00321D89" w:rsidRDefault="00321D89">
            <w:pPr>
              <w:pStyle w:val="ConsPlusNormal"/>
              <w:jc w:val="both"/>
            </w:pPr>
          </w:p>
        </w:tc>
        <w:tc>
          <w:tcPr>
            <w:tcW w:w="1288" w:type="dxa"/>
          </w:tcPr>
          <w:p w:rsidR="00321D89" w:rsidRDefault="00321D89">
            <w:pPr>
              <w:pStyle w:val="ConsPlusNormal"/>
              <w:jc w:val="both"/>
            </w:pPr>
          </w:p>
        </w:tc>
        <w:tc>
          <w:tcPr>
            <w:tcW w:w="1432" w:type="dxa"/>
          </w:tcPr>
          <w:p w:rsidR="00321D89" w:rsidRDefault="00321D89">
            <w:pPr>
              <w:pStyle w:val="ConsPlusNormal"/>
              <w:jc w:val="both"/>
            </w:pPr>
          </w:p>
        </w:tc>
        <w:tc>
          <w:tcPr>
            <w:tcW w:w="1144" w:type="dxa"/>
          </w:tcPr>
          <w:p w:rsidR="00321D89" w:rsidRDefault="00321D89">
            <w:pPr>
              <w:pStyle w:val="ConsPlusNormal"/>
              <w:jc w:val="both"/>
            </w:pPr>
          </w:p>
        </w:tc>
        <w:tc>
          <w:tcPr>
            <w:tcW w:w="1432" w:type="dxa"/>
          </w:tcPr>
          <w:p w:rsidR="00321D89" w:rsidRDefault="00321D89">
            <w:pPr>
              <w:pStyle w:val="ConsPlusNormal"/>
              <w:jc w:val="both"/>
            </w:pPr>
          </w:p>
        </w:tc>
      </w:tr>
      <w:tr w:rsidR="00321D89" w:rsidRPr="00321D89">
        <w:tc>
          <w:tcPr>
            <w:tcW w:w="4312" w:type="dxa"/>
            <w:vMerge w:val="restart"/>
          </w:tcPr>
          <w:p w:rsidR="00321D89" w:rsidRDefault="00321D89">
            <w:pPr>
              <w:pStyle w:val="ConsPlusNormal"/>
              <w:jc w:val="both"/>
            </w:pPr>
          </w:p>
        </w:tc>
        <w:tc>
          <w:tcPr>
            <w:tcW w:w="2428" w:type="dxa"/>
          </w:tcPr>
          <w:p w:rsidR="00321D89" w:rsidRDefault="00321D89">
            <w:pPr>
              <w:pStyle w:val="ConsPlusNormal"/>
            </w:pPr>
            <w:r>
              <w:t>метиловый</w:t>
            </w:r>
          </w:p>
        </w:tc>
        <w:tc>
          <w:tcPr>
            <w:tcW w:w="1396" w:type="dxa"/>
          </w:tcPr>
          <w:p w:rsidR="00321D89" w:rsidRDefault="00321D89">
            <w:pPr>
              <w:pStyle w:val="ConsPlusNormal"/>
            </w:pPr>
            <w:r>
              <w:t>0,200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0,500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изобутиловый</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Ацетон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0,350</w:t>
            </w:r>
          </w:p>
        </w:tc>
        <w:tc>
          <w:tcPr>
            <w:tcW w:w="1432" w:type="dxa"/>
          </w:tcPr>
          <w:p w:rsidR="00321D89" w:rsidRDefault="00321D89">
            <w:pPr>
              <w:pStyle w:val="ConsPlusNormal"/>
              <w:jc w:val="center"/>
            </w:pPr>
            <w:r>
              <w:t>4</w:t>
            </w:r>
          </w:p>
        </w:tc>
      </w:tr>
      <w:tr w:rsidR="00321D89" w:rsidRPr="00321D89">
        <w:tc>
          <w:tcPr>
            <w:tcW w:w="4312" w:type="dxa"/>
            <w:vMerge w:val="restart"/>
          </w:tcPr>
          <w:p w:rsidR="00321D89" w:rsidRDefault="00321D89">
            <w:pPr>
              <w:pStyle w:val="ConsPlusNormal"/>
            </w:pPr>
            <w:r>
              <w:t>1.18. Коллаген (биополимер)</w:t>
            </w:r>
          </w:p>
        </w:tc>
        <w:tc>
          <w:tcPr>
            <w:tcW w:w="2428" w:type="dxa"/>
          </w:tcPr>
          <w:p w:rsidR="00321D89" w:rsidRDefault="00321D89">
            <w:pPr>
              <w:pStyle w:val="ConsPlusNormal"/>
              <w:jc w:val="center"/>
            </w:pPr>
            <w:r>
              <w:t>Формальдегид</w:t>
            </w:r>
          </w:p>
          <w:p w:rsidR="00321D89" w:rsidRDefault="00321D89">
            <w:pPr>
              <w:pStyle w:val="ConsPlusNormal"/>
              <w:jc w:val="center"/>
            </w:pPr>
            <w:hyperlink w:anchor="P2926" w:history="1">
              <w:r>
                <w:rPr>
                  <w:color w:val="0000FF"/>
                </w:rPr>
                <w:t>&lt;1&gt;</w:t>
              </w:r>
            </w:hyperlink>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Ацетальдегид</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0,200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0,010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Этилацетат</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Бутилацетат</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0,100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Ацетон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0,350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pPr>
            <w:r>
              <w:t>Спирты:</w:t>
            </w:r>
          </w:p>
        </w:tc>
        <w:tc>
          <w:tcPr>
            <w:tcW w:w="1396" w:type="dxa"/>
          </w:tcPr>
          <w:p w:rsidR="00321D89" w:rsidRDefault="00321D89">
            <w:pPr>
              <w:pStyle w:val="ConsPlusNormal"/>
              <w:jc w:val="both"/>
            </w:pPr>
          </w:p>
        </w:tc>
        <w:tc>
          <w:tcPr>
            <w:tcW w:w="1288" w:type="dxa"/>
          </w:tcPr>
          <w:p w:rsidR="00321D89" w:rsidRDefault="00321D89">
            <w:pPr>
              <w:pStyle w:val="ConsPlusNormal"/>
              <w:jc w:val="both"/>
            </w:pPr>
          </w:p>
        </w:tc>
        <w:tc>
          <w:tcPr>
            <w:tcW w:w="1432" w:type="dxa"/>
          </w:tcPr>
          <w:p w:rsidR="00321D89" w:rsidRDefault="00321D89">
            <w:pPr>
              <w:pStyle w:val="ConsPlusNormal"/>
              <w:jc w:val="both"/>
            </w:pPr>
          </w:p>
        </w:tc>
        <w:tc>
          <w:tcPr>
            <w:tcW w:w="1144" w:type="dxa"/>
          </w:tcPr>
          <w:p w:rsidR="00321D89" w:rsidRDefault="00321D89">
            <w:pPr>
              <w:pStyle w:val="ConsPlusNormal"/>
              <w:jc w:val="both"/>
            </w:pPr>
          </w:p>
        </w:tc>
        <w:tc>
          <w:tcPr>
            <w:tcW w:w="1432" w:type="dxa"/>
          </w:tcPr>
          <w:p w:rsidR="00321D89" w:rsidRDefault="00321D89">
            <w:pPr>
              <w:pStyle w:val="ConsPlusNormal"/>
              <w:jc w:val="both"/>
            </w:pPr>
          </w:p>
        </w:tc>
      </w:tr>
      <w:tr w:rsidR="00321D89" w:rsidRPr="00321D89">
        <w:tc>
          <w:tcPr>
            <w:tcW w:w="4312" w:type="dxa"/>
            <w:vMerge/>
          </w:tcPr>
          <w:p w:rsidR="00321D89" w:rsidRPr="00321D89" w:rsidRDefault="00321D89"/>
        </w:tc>
        <w:tc>
          <w:tcPr>
            <w:tcW w:w="2428" w:type="dxa"/>
          </w:tcPr>
          <w:p w:rsidR="00321D89" w:rsidRDefault="00321D89">
            <w:pPr>
              <w:pStyle w:val="ConsPlusNormal"/>
            </w:pPr>
            <w:r>
              <w:t>метиловый</w:t>
            </w:r>
          </w:p>
        </w:tc>
        <w:tc>
          <w:tcPr>
            <w:tcW w:w="1396" w:type="dxa"/>
          </w:tcPr>
          <w:p w:rsidR="00321D89" w:rsidRDefault="00321D89">
            <w:pPr>
              <w:pStyle w:val="ConsPlusNormal"/>
            </w:pPr>
            <w:r>
              <w:t>0,200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0,500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пропиловый</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0,300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изопропиловый</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0,600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бутиловый</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изобутиловый</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4</w:t>
            </w:r>
          </w:p>
        </w:tc>
      </w:tr>
      <w:tr w:rsidR="00321D89" w:rsidRPr="00321D89">
        <w:tc>
          <w:tcPr>
            <w:tcW w:w="4312" w:type="dxa"/>
            <w:vMerge w:val="restart"/>
          </w:tcPr>
          <w:p w:rsidR="00321D89" w:rsidRDefault="00321D89">
            <w:pPr>
              <w:pStyle w:val="ConsPlusNormal"/>
              <w:jc w:val="both"/>
            </w:pPr>
            <w:r>
              <w:t>1.19. Резина и резинопластиковые материалы (прокладки, уплотнители бидонов, уплотнительные кольца крышек для консервирования и т.д.)</w:t>
            </w:r>
          </w:p>
        </w:tc>
        <w:tc>
          <w:tcPr>
            <w:tcW w:w="2428" w:type="dxa"/>
          </w:tcPr>
          <w:p w:rsidR="00321D89" w:rsidRDefault="00321D89">
            <w:pPr>
              <w:pStyle w:val="ConsPlusNormal"/>
              <w:jc w:val="center"/>
            </w:pPr>
            <w:r>
              <w:t>Нитрил акриловой кислоты (НАК)</w:t>
            </w:r>
          </w:p>
        </w:tc>
        <w:tc>
          <w:tcPr>
            <w:tcW w:w="1396" w:type="dxa"/>
          </w:tcPr>
          <w:p w:rsidR="00321D89" w:rsidRDefault="00321D89">
            <w:pPr>
              <w:pStyle w:val="ConsPlusNormal"/>
              <w:jc w:val="center"/>
            </w:pPr>
            <w:r>
              <w:t>0,02</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Тиурам Д</w:t>
            </w:r>
          </w:p>
        </w:tc>
        <w:tc>
          <w:tcPr>
            <w:tcW w:w="1396" w:type="dxa"/>
          </w:tcPr>
          <w:p w:rsidR="00321D89" w:rsidRDefault="00321D89">
            <w:pPr>
              <w:pStyle w:val="ConsPlusNormal"/>
              <w:jc w:val="center"/>
            </w:pPr>
            <w:r>
              <w:t>0,03</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Каптакс</w:t>
            </w:r>
          </w:p>
        </w:tc>
        <w:tc>
          <w:tcPr>
            <w:tcW w:w="1396" w:type="dxa"/>
          </w:tcPr>
          <w:p w:rsidR="00321D89" w:rsidRDefault="00321D89">
            <w:pPr>
              <w:pStyle w:val="ConsPlusNormal"/>
              <w:jc w:val="center"/>
            </w:pPr>
            <w:r>
              <w:t>0,15</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Цинк</w:t>
            </w:r>
          </w:p>
        </w:tc>
        <w:tc>
          <w:tcPr>
            <w:tcW w:w="1396" w:type="dxa"/>
          </w:tcPr>
          <w:p w:rsidR="00321D89" w:rsidRDefault="00321D89">
            <w:pPr>
              <w:pStyle w:val="ConsPlusNormal"/>
              <w:jc w:val="center"/>
            </w:pPr>
            <w:r>
              <w:t>1,0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Диоктилфталат (ДОФ)</w:t>
            </w:r>
          </w:p>
        </w:tc>
        <w:tc>
          <w:tcPr>
            <w:tcW w:w="1396" w:type="dxa"/>
          </w:tcPr>
          <w:p w:rsidR="00321D89" w:rsidRDefault="00321D89">
            <w:pPr>
              <w:pStyle w:val="ConsPlusNormal"/>
              <w:jc w:val="center"/>
            </w:pPr>
            <w:r>
              <w:t>2,0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Дибутилфталат (ДБФ)</w:t>
            </w:r>
          </w:p>
        </w:tc>
        <w:tc>
          <w:tcPr>
            <w:tcW w:w="6692" w:type="dxa"/>
            <w:gridSpan w:val="5"/>
          </w:tcPr>
          <w:p w:rsidR="00321D89" w:rsidRDefault="00321D89">
            <w:pPr>
              <w:pStyle w:val="ConsPlusNormal"/>
              <w:jc w:val="center"/>
            </w:pPr>
            <w:r>
              <w:t>Не допускается</w:t>
            </w:r>
          </w:p>
        </w:tc>
      </w:tr>
      <w:tr w:rsidR="00321D89" w:rsidRPr="00321D89">
        <w:tc>
          <w:tcPr>
            <w:tcW w:w="13432" w:type="dxa"/>
            <w:gridSpan w:val="7"/>
          </w:tcPr>
          <w:p w:rsidR="00321D89" w:rsidRDefault="00321D89">
            <w:pPr>
              <w:pStyle w:val="ConsPlusNormal"/>
              <w:jc w:val="center"/>
              <w:outlineLvl w:val="3"/>
            </w:pPr>
            <w:r>
              <w:t>2. Парафины и воски</w:t>
            </w:r>
          </w:p>
        </w:tc>
      </w:tr>
      <w:tr w:rsidR="00321D89" w:rsidRPr="00321D89">
        <w:tc>
          <w:tcPr>
            <w:tcW w:w="4312" w:type="dxa"/>
            <w:vMerge w:val="restart"/>
          </w:tcPr>
          <w:p w:rsidR="00321D89" w:rsidRDefault="00321D89">
            <w:pPr>
              <w:pStyle w:val="ConsPlusNormal"/>
            </w:pPr>
            <w:r>
              <w:t>2.1. Парафины и воски (покрытие для сыров и др.)</w:t>
            </w:r>
          </w:p>
        </w:tc>
        <w:tc>
          <w:tcPr>
            <w:tcW w:w="2428" w:type="dxa"/>
          </w:tcPr>
          <w:p w:rsidR="00321D89" w:rsidRDefault="00321D89">
            <w:pPr>
              <w:pStyle w:val="ConsPlusNormal"/>
              <w:jc w:val="center"/>
            </w:pPr>
            <w:r>
              <w:t>Гексан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Гептан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Бенз(а)пирен</w:t>
            </w:r>
          </w:p>
        </w:tc>
        <w:tc>
          <w:tcPr>
            <w:tcW w:w="2684" w:type="dxa"/>
            <w:gridSpan w:val="2"/>
          </w:tcPr>
          <w:p w:rsidR="00321D89" w:rsidRDefault="00321D89">
            <w:pPr>
              <w:pStyle w:val="ConsPlusNormal"/>
              <w:jc w:val="center"/>
            </w:pPr>
            <w:r>
              <w:t>Не допускается</w:t>
            </w:r>
          </w:p>
        </w:tc>
        <w:tc>
          <w:tcPr>
            <w:tcW w:w="1432" w:type="dxa"/>
          </w:tcPr>
          <w:p w:rsidR="00321D89" w:rsidRDefault="00321D89">
            <w:pPr>
              <w:pStyle w:val="ConsPlusNormal"/>
              <w:jc w:val="center"/>
            </w:pPr>
            <w:r>
              <w:t>1</w:t>
            </w:r>
          </w:p>
        </w:tc>
        <w:tc>
          <w:tcPr>
            <w:tcW w:w="2576" w:type="dxa"/>
            <w:gridSpan w:val="2"/>
          </w:tcPr>
          <w:p w:rsidR="00321D89" w:rsidRDefault="00321D89">
            <w:pPr>
              <w:pStyle w:val="ConsPlusNormal"/>
              <w:jc w:val="both"/>
            </w:pP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Ацетальдегид</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0,200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0,010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0,100</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Ацетон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0,350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9120" w:type="dxa"/>
            <w:gridSpan w:val="6"/>
          </w:tcPr>
          <w:p w:rsidR="00321D89" w:rsidRDefault="00321D89">
            <w:pPr>
              <w:pStyle w:val="ConsPlusNormal"/>
            </w:pPr>
            <w:r>
              <w:t>Спирты:</w:t>
            </w:r>
          </w:p>
        </w:tc>
      </w:tr>
      <w:tr w:rsidR="00321D89" w:rsidRPr="00321D89">
        <w:tc>
          <w:tcPr>
            <w:tcW w:w="4312" w:type="dxa"/>
            <w:vMerge/>
          </w:tcPr>
          <w:p w:rsidR="00321D89" w:rsidRPr="00321D89" w:rsidRDefault="00321D89"/>
        </w:tc>
        <w:tc>
          <w:tcPr>
            <w:tcW w:w="2428" w:type="dxa"/>
          </w:tcPr>
          <w:p w:rsidR="00321D89" w:rsidRDefault="00321D89">
            <w:pPr>
              <w:pStyle w:val="ConsPlusNormal"/>
            </w:pPr>
            <w:r>
              <w:t>метиловый</w:t>
            </w:r>
          </w:p>
        </w:tc>
        <w:tc>
          <w:tcPr>
            <w:tcW w:w="1396" w:type="dxa"/>
          </w:tcPr>
          <w:p w:rsidR="00321D89" w:rsidRDefault="00321D89">
            <w:pPr>
              <w:pStyle w:val="ConsPlusNormal"/>
            </w:pPr>
            <w:r>
              <w:t>0,200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0,500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бутиловый</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Толуол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0,500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0,600</w:t>
            </w:r>
          </w:p>
        </w:tc>
        <w:tc>
          <w:tcPr>
            <w:tcW w:w="1432" w:type="dxa"/>
          </w:tcPr>
          <w:p w:rsidR="00321D89" w:rsidRDefault="00321D89">
            <w:pPr>
              <w:pStyle w:val="ConsPlusNormal"/>
              <w:jc w:val="center"/>
            </w:pPr>
            <w:r>
              <w:t>3</w:t>
            </w:r>
          </w:p>
        </w:tc>
      </w:tr>
      <w:tr w:rsidR="00321D89" w:rsidRPr="00321D89">
        <w:tc>
          <w:tcPr>
            <w:tcW w:w="13432" w:type="dxa"/>
            <w:gridSpan w:val="7"/>
          </w:tcPr>
          <w:p w:rsidR="00321D89" w:rsidRDefault="00321D89">
            <w:pPr>
              <w:pStyle w:val="ConsPlusNormal"/>
              <w:jc w:val="center"/>
              <w:outlineLvl w:val="3"/>
            </w:pPr>
            <w:r>
              <w:t>3. Бумага, картон, пергамент, подпергамент</w:t>
            </w:r>
          </w:p>
        </w:tc>
      </w:tr>
      <w:tr w:rsidR="00321D89" w:rsidRPr="00321D89">
        <w:tc>
          <w:tcPr>
            <w:tcW w:w="4312" w:type="dxa"/>
            <w:vMerge w:val="restart"/>
          </w:tcPr>
          <w:p w:rsidR="00321D89" w:rsidRDefault="00321D89">
            <w:pPr>
              <w:pStyle w:val="ConsPlusNormal"/>
            </w:pPr>
            <w:r>
              <w:t>3.1. Бумага</w:t>
            </w:r>
          </w:p>
        </w:tc>
        <w:tc>
          <w:tcPr>
            <w:tcW w:w="2428" w:type="dxa"/>
          </w:tcPr>
          <w:p w:rsidR="00321D89" w:rsidRDefault="00321D89">
            <w:pPr>
              <w:pStyle w:val="ConsPlusNormal"/>
              <w:jc w:val="center"/>
            </w:pPr>
            <w:r>
              <w:t>Этилацетат</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Ацетальдегид</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0,200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0,010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Ацетон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0,350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9120" w:type="dxa"/>
            <w:gridSpan w:val="6"/>
          </w:tcPr>
          <w:p w:rsidR="00321D89" w:rsidRDefault="00321D89">
            <w:pPr>
              <w:pStyle w:val="ConsPlusNormal"/>
            </w:pPr>
            <w:r>
              <w:t>Спирты:</w:t>
            </w:r>
          </w:p>
        </w:tc>
      </w:tr>
      <w:tr w:rsidR="00321D89" w:rsidRPr="00321D89">
        <w:tc>
          <w:tcPr>
            <w:tcW w:w="4312" w:type="dxa"/>
            <w:vMerge/>
          </w:tcPr>
          <w:p w:rsidR="00321D89" w:rsidRPr="00321D89" w:rsidRDefault="00321D89"/>
        </w:tc>
        <w:tc>
          <w:tcPr>
            <w:tcW w:w="2428" w:type="dxa"/>
          </w:tcPr>
          <w:p w:rsidR="00321D89" w:rsidRDefault="00321D89">
            <w:pPr>
              <w:pStyle w:val="ConsPlusNormal"/>
            </w:pPr>
            <w:r>
              <w:t>метиловый</w:t>
            </w:r>
          </w:p>
        </w:tc>
        <w:tc>
          <w:tcPr>
            <w:tcW w:w="1396" w:type="dxa"/>
          </w:tcPr>
          <w:p w:rsidR="00321D89" w:rsidRDefault="00321D89">
            <w:pPr>
              <w:pStyle w:val="ConsPlusNormal"/>
            </w:pPr>
            <w:r>
              <w:t>0,200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0,500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бутиловый</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Толуол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0,500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0,600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Бензол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0,010</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Свинец (Pb)</w:t>
            </w:r>
          </w:p>
        </w:tc>
        <w:tc>
          <w:tcPr>
            <w:tcW w:w="1396" w:type="dxa"/>
          </w:tcPr>
          <w:p w:rsidR="00321D89" w:rsidRDefault="00321D89">
            <w:pPr>
              <w:pStyle w:val="ConsPlusNormal"/>
            </w:pPr>
            <w:r>
              <w:t>0,030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Цинк (Zn)</w:t>
            </w:r>
          </w:p>
        </w:tc>
        <w:tc>
          <w:tcPr>
            <w:tcW w:w="1396" w:type="dxa"/>
          </w:tcPr>
          <w:p w:rsidR="00321D89" w:rsidRDefault="00321D89">
            <w:pPr>
              <w:pStyle w:val="ConsPlusNormal"/>
            </w:pPr>
            <w:r>
              <w:t>1,000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Мышьяк (As)</w:t>
            </w:r>
          </w:p>
        </w:tc>
        <w:tc>
          <w:tcPr>
            <w:tcW w:w="1396" w:type="dxa"/>
          </w:tcPr>
          <w:p w:rsidR="00321D89" w:rsidRDefault="00321D89">
            <w:pPr>
              <w:pStyle w:val="ConsPlusNormal"/>
            </w:pPr>
            <w:r>
              <w:t>0,050</w:t>
            </w:r>
          </w:p>
        </w:tc>
        <w:tc>
          <w:tcPr>
            <w:tcW w:w="1288" w:type="dxa"/>
          </w:tcPr>
          <w:p w:rsidR="00321D89" w:rsidRDefault="00321D89">
            <w:pPr>
              <w:pStyle w:val="ConsPlusNormal"/>
              <w:jc w:val="both"/>
            </w:pPr>
          </w:p>
        </w:tc>
        <w:tc>
          <w:tcPr>
            <w:tcW w:w="1432" w:type="dxa"/>
          </w:tcPr>
          <w:p w:rsidR="00321D89" w:rsidRDefault="00321D89">
            <w:pPr>
              <w:pStyle w:val="ConsPlusNormal"/>
              <w:jc w:val="center"/>
            </w:pPr>
            <w:r>
              <w:t>2</w:t>
            </w:r>
          </w:p>
        </w:tc>
        <w:tc>
          <w:tcPr>
            <w:tcW w:w="1144" w:type="dxa"/>
          </w:tcPr>
          <w:p w:rsidR="00321D89" w:rsidRDefault="00321D89">
            <w:pPr>
              <w:pStyle w:val="ConsPlusNormal"/>
              <w:jc w:val="both"/>
            </w:pPr>
          </w:p>
        </w:tc>
        <w:tc>
          <w:tcPr>
            <w:tcW w:w="1432" w:type="dxa"/>
          </w:tcPr>
          <w:p w:rsidR="00321D89" w:rsidRDefault="00321D89">
            <w:pPr>
              <w:pStyle w:val="ConsPlusNormal"/>
              <w:jc w:val="both"/>
            </w:pP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Хром (Cr 3+)</w:t>
            </w:r>
          </w:p>
        </w:tc>
        <w:tc>
          <w:tcPr>
            <w:tcW w:w="1396" w:type="dxa"/>
            <w:vMerge w:val="restart"/>
          </w:tcPr>
          <w:p w:rsidR="00321D89" w:rsidRDefault="00321D89">
            <w:pPr>
              <w:pStyle w:val="ConsPlusNormal"/>
            </w:pPr>
            <w:r>
              <w:t>сум- марно 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Хром (Cr 6+)</w:t>
            </w:r>
          </w:p>
        </w:tc>
        <w:tc>
          <w:tcPr>
            <w:tcW w:w="1396" w:type="dxa"/>
            <w:vMerge/>
          </w:tcPr>
          <w:p w:rsidR="00321D89" w:rsidRPr="00321D89" w:rsidRDefault="00321D89"/>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val="restart"/>
          </w:tcPr>
          <w:p w:rsidR="00321D89" w:rsidRDefault="00321D89">
            <w:pPr>
              <w:pStyle w:val="ConsPlusNormal"/>
            </w:pPr>
            <w:r>
              <w:t>3.2. Бумага парафинированная</w:t>
            </w:r>
          </w:p>
        </w:tc>
        <w:tc>
          <w:tcPr>
            <w:tcW w:w="9120" w:type="dxa"/>
            <w:gridSpan w:val="6"/>
          </w:tcPr>
          <w:p w:rsidR="00321D89" w:rsidRDefault="00321D89">
            <w:pPr>
              <w:pStyle w:val="ConsPlusNormal"/>
              <w:jc w:val="center"/>
            </w:pPr>
            <w:r>
              <w:t>Дополнительно следует определять</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Гексан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Гептан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Бенз(а)пирен</w:t>
            </w:r>
          </w:p>
        </w:tc>
        <w:tc>
          <w:tcPr>
            <w:tcW w:w="2684" w:type="dxa"/>
            <w:gridSpan w:val="2"/>
          </w:tcPr>
          <w:p w:rsidR="00321D89" w:rsidRDefault="00321D89">
            <w:pPr>
              <w:pStyle w:val="ConsPlusNormal"/>
              <w:jc w:val="center"/>
            </w:pPr>
            <w:r>
              <w:t>Не допускается</w:t>
            </w:r>
          </w:p>
        </w:tc>
        <w:tc>
          <w:tcPr>
            <w:tcW w:w="1432" w:type="dxa"/>
          </w:tcPr>
          <w:p w:rsidR="00321D89" w:rsidRDefault="00321D89">
            <w:pPr>
              <w:pStyle w:val="ConsPlusNormal"/>
              <w:jc w:val="center"/>
            </w:pPr>
            <w:r>
              <w:t>1</w:t>
            </w:r>
          </w:p>
        </w:tc>
        <w:tc>
          <w:tcPr>
            <w:tcW w:w="1144" w:type="dxa"/>
          </w:tcPr>
          <w:p w:rsidR="00321D89" w:rsidRDefault="00321D89">
            <w:pPr>
              <w:pStyle w:val="ConsPlusNormal"/>
              <w:jc w:val="both"/>
            </w:pPr>
          </w:p>
        </w:tc>
        <w:tc>
          <w:tcPr>
            <w:tcW w:w="1432" w:type="dxa"/>
          </w:tcPr>
          <w:p w:rsidR="00321D89" w:rsidRDefault="00321D89">
            <w:pPr>
              <w:pStyle w:val="ConsPlusNormal"/>
              <w:jc w:val="both"/>
            </w:pPr>
          </w:p>
        </w:tc>
      </w:tr>
      <w:tr w:rsidR="00321D89" w:rsidRPr="00321D89">
        <w:tc>
          <w:tcPr>
            <w:tcW w:w="4312" w:type="dxa"/>
            <w:vMerge w:val="restart"/>
          </w:tcPr>
          <w:p w:rsidR="00321D89" w:rsidRDefault="00321D89">
            <w:pPr>
              <w:pStyle w:val="ConsPlusNormal"/>
            </w:pPr>
            <w:r>
              <w:t>3.3. Картон</w:t>
            </w:r>
          </w:p>
        </w:tc>
        <w:tc>
          <w:tcPr>
            <w:tcW w:w="2428" w:type="dxa"/>
          </w:tcPr>
          <w:p w:rsidR="00321D89" w:rsidRDefault="00321D89">
            <w:pPr>
              <w:pStyle w:val="ConsPlusNormal"/>
              <w:jc w:val="center"/>
            </w:pPr>
            <w:r>
              <w:t>Этилацетат</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Бутилацетат</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0,100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Ацетальдегид</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0,200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0,010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Ацетон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0,350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9120" w:type="dxa"/>
            <w:gridSpan w:val="6"/>
          </w:tcPr>
          <w:p w:rsidR="00321D89" w:rsidRDefault="00321D89">
            <w:pPr>
              <w:pStyle w:val="ConsPlusNormal"/>
            </w:pPr>
            <w:r>
              <w:t>Спирты:</w:t>
            </w:r>
          </w:p>
        </w:tc>
      </w:tr>
      <w:tr w:rsidR="00321D89" w:rsidRPr="00321D89">
        <w:tc>
          <w:tcPr>
            <w:tcW w:w="4312" w:type="dxa"/>
            <w:vMerge/>
          </w:tcPr>
          <w:p w:rsidR="00321D89" w:rsidRPr="00321D89" w:rsidRDefault="00321D89"/>
        </w:tc>
        <w:tc>
          <w:tcPr>
            <w:tcW w:w="2428" w:type="dxa"/>
          </w:tcPr>
          <w:p w:rsidR="00321D89" w:rsidRDefault="00321D89">
            <w:pPr>
              <w:pStyle w:val="ConsPlusNormal"/>
            </w:pPr>
            <w:r>
              <w:t>метиловый</w:t>
            </w:r>
          </w:p>
        </w:tc>
        <w:tc>
          <w:tcPr>
            <w:tcW w:w="1396" w:type="dxa"/>
          </w:tcPr>
          <w:p w:rsidR="00321D89" w:rsidRDefault="00321D89">
            <w:pPr>
              <w:pStyle w:val="ConsPlusNormal"/>
            </w:pPr>
            <w:r>
              <w:t>0,200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0,500</w:t>
            </w:r>
          </w:p>
        </w:tc>
        <w:tc>
          <w:tcPr>
            <w:tcW w:w="1432" w:type="dxa"/>
          </w:tcPr>
          <w:p w:rsidR="00321D89" w:rsidRDefault="00321D89">
            <w:pPr>
              <w:pStyle w:val="ConsPlusNormal"/>
              <w:jc w:val="both"/>
            </w:pPr>
          </w:p>
        </w:tc>
      </w:tr>
      <w:tr w:rsidR="00321D89" w:rsidRPr="00321D89">
        <w:tc>
          <w:tcPr>
            <w:tcW w:w="4312" w:type="dxa"/>
            <w:vMerge/>
          </w:tcPr>
          <w:p w:rsidR="00321D89" w:rsidRPr="00321D89" w:rsidRDefault="00321D89"/>
        </w:tc>
        <w:tc>
          <w:tcPr>
            <w:tcW w:w="2428" w:type="dxa"/>
          </w:tcPr>
          <w:p w:rsidR="00321D89" w:rsidRDefault="00321D89">
            <w:pPr>
              <w:pStyle w:val="ConsPlusNormal"/>
            </w:pPr>
            <w:r>
              <w:t>изопропиловый</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0,600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бутиловый</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изобутиловый</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Бензол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0,010</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Толуол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0,500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0,600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Ксилолы (смесь изомеров)</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0,050</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0,200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Свинец (Pb)</w:t>
            </w:r>
          </w:p>
        </w:tc>
        <w:tc>
          <w:tcPr>
            <w:tcW w:w="1396" w:type="dxa"/>
          </w:tcPr>
          <w:p w:rsidR="00321D89" w:rsidRDefault="00321D89">
            <w:pPr>
              <w:pStyle w:val="ConsPlusNormal"/>
            </w:pPr>
            <w:r>
              <w:t>0,030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Цинк (Zn)</w:t>
            </w:r>
          </w:p>
        </w:tc>
        <w:tc>
          <w:tcPr>
            <w:tcW w:w="1396" w:type="dxa"/>
          </w:tcPr>
          <w:p w:rsidR="00321D89" w:rsidRDefault="00321D89">
            <w:pPr>
              <w:pStyle w:val="ConsPlusNormal"/>
            </w:pPr>
            <w:r>
              <w:t>1,000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Мышьяк (As)</w:t>
            </w:r>
          </w:p>
        </w:tc>
        <w:tc>
          <w:tcPr>
            <w:tcW w:w="1396" w:type="dxa"/>
          </w:tcPr>
          <w:p w:rsidR="00321D89" w:rsidRDefault="00321D89">
            <w:pPr>
              <w:pStyle w:val="ConsPlusNormal"/>
            </w:pPr>
            <w:r>
              <w:t>0,050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Хром (Cr 3+)</w:t>
            </w:r>
          </w:p>
        </w:tc>
        <w:tc>
          <w:tcPr>
            <w:tcW w:w="1396" w:type="dxa"/>
            <w:vMerge w:val="restart"/>
          </w:tcPr>
          <w:p w:rsidR="00321D89" w:rsidRDefault="00321D89">
            <w:pPr>
              <w:pStyle w:val="ConsPlusNormal"/>
            </w:pPr>
            <w:r>
              <w:t>сум- марно 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Хром (Cr 6+)</w:t>
            </w:r>
          </w:p>
        </w:tc>
        <w:tc>
          <w:tcPr>
            <w:tcW w:w="1396" w:type="dxa"/>
            <w:vMerge/>
          </w:tcPr>
          <w:p w:rsidR="00321D89" w:rsidRPr="00321D89" w:rsidRDefault="00321D89"/>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13432" w:type="dxa"/>
            <w:gridSpan w:val="7"/>
          </w:tcPr>
          <w:p w:rsidR="00321D89" w:rsidRDefault="00321D89">
            <w:pPr>
              <w:pStyle w:val="ConsPlusNormal"/>
              <w:jc w:val="center"/>
            </w:pPr>
            <w:r>
              <w:t>Дополнительно следует определять:</w:t>
            </w:r>
          </w:p>
        </w:tc>
      </w:tr>
      <w:tr w:rsidR="00321D89" w:rsidRPr="00321D89">
        <w:tc>
          <w:tcPr>
            <w:tcW w:w="4312" w:type="dxa"/>
            <w:vMerge w:val="restart"/>
          </w:tcPr>
          <w:p w:rsidR="00321D89" w:rsidRDefault="00321D89">
            <w:pPr>
              <w:pStyle w:val="ConsPlusNormal"/>
              <w:jc w:val="both"/>
            </w:pPr>
            <w:r>
              <w:t>Картон мелованный</w:t>
            </w:r>
          </w:p>
        </w:tc>
        <w:tc>
          <w:tcPr>
            <w:tcW w:w="2428" w:type="dxa"/>
          </w:tcPr>
          <w:p w:rsidR="00321D89" w:rsidRDefault="00321D89">
            <w:pPr>
              <w:pStyle w:val="ConsPlusNormal"/>
              <w:jc w:val="center"/>
            </w:pPr>
            <w:r>
              <w:t>Титан (Ti)</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Алюминий (Al)</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Барий (Ba)</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val="restart"/>
          </w:tcPr>
          <w:p w:rsidR="00321D89" w:rsidRDefault="00321D89">
            <w:pPr>
              <w:pStyle w:val="ConsPlusNormal"/>
            </w:pPr>
            <w:r>
              <w:t xml:space="preserve">3.4. Картон макулатурный </w:t>
            </w:r>
            <w:hyperlink w:anchor="P2927" w:history="1">
              <w:r>
                <w:rPr>
                  <w:color w:val="0000FF"/>
                </w:rPr>
                <w:t>&lt;2&gt;</w:t>
              </w:r>
            </w:hyperlink>
          </w:p>
        </w:tc>
        <w:tc>
          <w:tcPr>
            <w:tcW w:w="2428" w:type="dxa"/>
          </w:tcPr>
          <w:p w:rsidR="00321D89" w:rsidRDefault="00321D89">
            <w:pPr>
              <w:pStyle w:val="ConsPlusNormal"/>
              <w:jc w:val="center"/>
            </w:pPr>
            <w:r>
              <w:t>Бутилацетат</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0,100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Этилацетат</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Ацетальдегид</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0,200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0,010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9120" w:type="dxa"/>
            <w:gridSpan w:val="6"/>
          </w:tcPr>
          <w:p w:rsidR="00321D89" w:rsidRDefault="00321D89">
            <w:pPr>
              <w:pStyle w:val="ConsPlusNormal"/>
            </w:pPr>
            <w:r>
              <w:t>Спирты:</w:t>
            </w:r>
          </w:p>
        </w:tc>
      </w:tr>
      <w:tr w:rsidR="00321D89" w:rsidRPr="00321D89">
        <w:tc>
          <w:tcPr>
            <w:tcW w:w="4312" w:type="dxa"/>
            <w:vMerge/>
          </w:tcPr>
          <w:p w:rsidR="00321D89" w:rsidRPr="00321D89" w:rsidRDefault="00321D89"/>
        </w:tc>
        <w:tc>
          <w:tcPr>
            <w:tcW w:w="2428" w:type="dxa"/>
          </w:tcPr>
          <w:p w:rsidR="00321D89" w:rsidRDefault="00321D89">
            <w:pPr>
              <w:pStyle w:val="ConsPlusNormal"/>
            </w:pPr>
            <w:r>
              <w:t>метиловый</w:t>
            </w:r>
          </w:p>
        </w:tc>
        <w:tc>
          <w:tcPr>
            <w:tcW w:w="1396" w:type="dxa"/>
          </w:tcPr>
          <w:p w:rsidR="00321D89" w:rsidRDefault="00321D89">
            <w:pPr>
              <w:pStyle w:val="ConsPlusNormal"/>
            </w:pPr>
            <w:r>
              <w:t>0,200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0,500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бутиловый</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Ацетон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0,350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Бензол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0,010</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Толуол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0,500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0,600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Ксилолы (смесь изомеров)</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0,050</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0,200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Свинец (Pb)</w:t>
            </w:r>
          </w:p>
        </w:tc>
        <w:tc>
          <w:tcPr>
            <w:tcW w:w="1396" w:type="dxa"/>
          </w:tcPr>
          <w:p w:rsidR="00321D89" w:rsidRDefault="00321D89">
            <w:pPr>
              <w:pStyle w:val="ConsPlusNormal"/>
            </w:pPr>
            <w:r>
              <w:t>0,030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Цинк (Zn)</w:t>
            </w:r>
          </w:p>
        </w:tc>
        <w:tc>
          <w:tcPr>
            <w:tcW w:w="1396" w:type="dxa"/>
          </w:tcPr>
          <w:p w:rsidR="00321D89" w:rsidRDefault="00321D89">
            <w:pPr>
              <w:pStyle w:val="ConsPlusNormal"/>
            </w:pPr>
            <w:r>
              <w:t>1,000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Мышьяк (As)</w:t>
            </w:r>
          </w:p>
        </w:tc>
        <w:tc>
          <w:tcPr>
            <w:tcW w:w="1396" w:type="dxa"/>
          </w:tcPr>
          <w:p w:rsidR="00321D89" w:rsidRDefault="00321D89">
            <w:pPr>
              <w:pStyle w:val="ConsPlusNormal"/>
            </w:pPr>
            <w:r>
              <w:t>0,050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Хром (Cr 3+)</w:t>
            </w:r>
          </w:p>
        </w:tc>
        <w:tc>
          <w:tcPr>
            <w:tcW w:w="1396" w:type="dxa"/>
            <w:vMerge w:val="restart"/>
          </w:tcPr>
          <w:p w:rsidR="00321D89" w:rsidRDefault="00321D89">
            <w:pPr>
              <w:pStyle w:val="ConsPlusNormal"/>
            </w:pPr>
            <w:r>
              <w:t>сум- марно 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Хром (Cr 6+)</w:t>
            </w:r>
          </w:p>
        </w:tc>
        <w:tc>
          <w:tcPr>
            <w:tcW w:w="1396" w:type="dxa"/>
            <w:vMerge/>
          </w:tcPr>
          <w:p w:rsidR="00321D89" w:rsidRPr="00321D89" w:rsidRDefault="00321D89"/>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Кадмий (Cd)</w:t>
            </w:r>
          </w:p>
        </w:tc>
        <w:tc>
          <w:tcPr>
            <w:tcW w:w="1396" w:type="dxa"/>
          </w:tcPr>
          <w:p w:rsidR="00321D89" w:rsidRDefault="00321D89">
            <w:pPr>
              <w:pStyle w:val="ConsPlusNormal"/>
            </w:pPr>
            <w:r>
              <w:t>0,001</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Барий (Ba)</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val="restart"/>
          </w:tcPr>
          <w:p w:rsidR="00321D89" w:rsidRDefault="00321D89">
            <w:pPr>
              <w:pStyle w:val="ConsPlusNormal"/>
            </w:pPr>
            <w:r>
              <w:t>3.5. Пергамент растительный</w:t>
            </w:r>
          </w:p>
        </w:tc>
        <w:tc>
          <w:tcPr>
            <w:tcW w:w="2428" w:type="dxa"/>
          </w:tcPr>
          <w:p w:rsidR="00321D89" w:rsidRDefault="00321D89">
            <w:pPr>
              <w:pStyle w:val="ConsPlusNormal"/>
              <w:jc w:val="center"/>
            </w:pPr>
            <w:r>
              <w:t>Этилацетат</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9120" w:type="dxa"/>
            <w:gridSpan w:val="6"/>
          </w:tcPr>
          <w:p w:rsidR="00321D89" w:rsidRDefault="00321D89">
            <w:pPr>
              <w:pStyle w:val="ConsPlusNormal"/>
            </w:pPr>
            <w:r>
              <w:t>Спирты:</w:t>
            </w:r>
          </w:p>
        </w:tc>
      </w:tr>
      <w:tr w:rsidR="00321D89" w:rsidRPr="00321D89">
        <w:tc>
          <w:tcPr>
            <w:tcW w:w="4312" w:type="dxa"/>
            <w:vMerge/>
          </w:tcPr>
          <w:p w:rsidR="00321D89" w:rsidRPr="00321D89" w:rsidRDefault="00321D89"/>
        </w:tc>
        <w:tc>
          <w:tcPr>
            <w:tcW w:w="2428" w:type="dxa"/>
          </w:tcPr>
          <w:p w:rsidR="00321D89" w:rsidRDefault="00321D89">
            <w:pPr>
              <w:pStyle w:val="ConsPlusNormal"/>
            </w:pPr>
            <w:r>
              <w:t>Метиловый</w:t>
            </w:r>
          </w:p>
        </w:tc>
        <w:tc>
          <w:tcPr>
            <w:tcW w:w="1396" w:type="dxa"/>
          </w:tcPr>
          <w:p w:rsidR="00321D89" w:rsidRDefault="00321D89">
            <w:pPr>
              <w:pStyle w:val="ConsPlusNormal"/>
            </w:pPr>
            <w:r>
              <w:t>0,200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0,500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пропиловый</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0,300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изопропиловый</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0,600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Бутиловый</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изобутиловый</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Ацетон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0,350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Свинец (Pb)</w:t>
            </w:r>
          </w:p>
        </w:tc>
        <w:tc>
          <w:tcPr>
            <w:tcW w:w="1396" w:type="dxa"/>
          </w:tcPr>
          <w:p w:rsidR="00321D89" w:rsidRDefault="00321D89">
            <w:pPr>
              <w:pStyle w:val="ConsPlusNormal"/>
            </w:pPr>
            <w:r>
              <w:t>0,030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Цинк (Zn)</w:t>
            </w:r>
          </w:p>
        </w:tc>
        <w:tc>
          <w:tcPr>
            <w:tcW w:w="1396" w:type="dxa"/>
          </w:tcPr>
          <w:p w:rsidR="00321D89" w:rsidRDefault="00321D89">
            <w:pPr>
              <w:pStyle w:val="ConsPlusNormal"/>
            </w:pPr>
            <w:r>
              <w:t>1,000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Мышьяк (As)</w:t>
            </w:r>
          </w:p>
        </w:tc>
        <w:tc>
          <w:tcPr>
            <w:tcW w:w="1396" w:type="dxa"/>
          </w:tcPr>
          <w:p w:rsidR="00321D89" w:rsidRDefault="00321D89">
            <w:pPr>
              <w:pStyle w:val="ConsPlusNormal"/>
            </w:pPr>
            <w:r>
              <w:t>0,050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Медь (Cu)</w:t>
            </w:r>
          </w:p>
        </w:tc>
        <w:tc>
          <w:tcPr>
            <w:tcW w:w="1396" w:type="dxa"/>
          </w:tcPr>
          <w:p w:rsidR="00321D89" w:rsidRDefault="00321D89">
            <w:pPr>
              <w:pStyle w:val="ConsPlusNormal"/>
            </w:pPr>
            <w:r>
              <w:t>1,000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Железо (Fe)</w:t>
            </w:r>
          </w:p>
        </w:tc>
        <w:tc>
          <w:tcPr>
            <w:tcW w:w="1396" w:type="dxa"/>
          </w:tcPr>
          <w:p w:rsidR="00321D89" w:rsidRDefault="00321D89">
            <w:pPr>
              <w:pStyle w:val="ConsPlusNormal"/>
            </w:pPr>
            <w:r>
              <w:t>0,300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Хром (Cr 3+)</w:t>
            </w:r>
          </w:p>
        </w:tc>
        <w:tc>
          <w:tcPr>
            <w:tcW w:w="1396" w:type="dxa"/>
            <w:vMerge w:val="restart"/>
          </w:tcPr>
          <w:p w:rsidR="00321D89" w:rsidRDefault="00321D89">
            <w:pPr>
              <w:pStyle w:val="ConsPlusNormal"/>
            </w:pPr>
            <w:r>
              <w:t>сум- марно 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Хром (Cr 6+)</w:t>
            </w:r>
          </w:p>
        </w:tc>
        <w:tc>
          <w:tcPr>
            <w:tcW w:w="1396" w:type="dxa"/>
            <w:vMerge/>
          </w:tcPr>
          <w:p w:rsidR="00321D89" w:rsidRPr="00321D89" w:rsidRDefault="00321D89"/>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val="restart"/>
          </w:tcPr>
          <w:p w:rsidR="00321D89" w:rsidRDefault="00321D89">
            <w:pPr>
              <w:pStyle w:val="ConsPlusNormal"/>
            </w:pPr>
            <w:r>
              <w:t>3.6. Подпергамент (бумага с добавками, имитирующими свойства пергамента растительного)</w:t>
            </w:r>
          </w:p>
        </w:tc>
        <w:tc>
          <w:tcPr>
            <w:tcW w:w="2428" w:type="dxa"/>
          </w:tcPr>
          <w:p w:rsidR="00321D89" w:rsidRDefault="00321D89">
            <w:pPr>
              <w:pStyle w:val="ConsPlusNormal"/>
              <w:jc w:val="center"/>
            </w:pPr>
            <w:r>
              <w:t>Этилацетат</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Ацетальдегид</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0,200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0,010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Фенол</w:t>
            </w:r>
          </w:p>
        </w:tc>
        <w:tc>
          <w:tcPr>
            <w:tcW w:w="1396" w:type="dxa"/>
          </w:tcPr>
          <w:p w:rsidR="00321D89" w:rsidRDefault="00321D89">
            <w:pPr>
              <w:pStyle w:val="ConsPlusNormal"/>
            </w:pPr>
            <w:r>
              <w:t>0,050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Эпихлоргидрин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0,200</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Е-капролактам</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0,060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9120" w:type="dxa"/>
            <w:gridSpan w:val="6"/>
          </w:tcPr>
          <w:p w:rsidR="00321D89" w:rsidRDefault="00321D89">
            <w:pPr>
              <w:pStyle w:val="ConsPlusNormal"/>
            </w:pPr>
            <w:r>
              <w:t>Спирты:</w:t>
            </w:r>
          </w:p>
        </w:tc>
      </w:tr>
      <w:tr w:rsidR="00321D89" w:rsidRPr="00321D89">
        <w:tc>
          <w:tcPr>
            <w:tcW w:w="4312" w:type="dxa"/>
            <w:vMerge/>
          </w:tcPr>
          <w:p w:rsidR="00321D89" w:rsidRPr="00321D89" w:rsidRDefault="00321D89"/>
        </w:tc>
        <w:tc>
          <w:tcPr>
            <w:tcW w:w="2428" w:type="dxa"/>
          </w:tcPr>
          <w:p w:rsidR="00321D89" w:rsidRDefault="00321D89">
            <w:pPr>
              <w:pStyle w:val="ConsPlusNormal"/>
            </w:pPr>
            <w:r>
              <w:t>Метиловый</w:t>
            </w:r>
          </w:p>
        </w:tc>
        <w:tc>
          <w:tcPr>
            <w:tcW w:w="1396" w:type="dxa"/>
          </w:tcPr>
          <w:p w:rsidR="00321D89" w:rsidRDefault="00321D89">
            <w:pPr>
              <w:pStyle w:val="ConsPlusNormal"/>
            </w:pPr>
            <w:r>
              <w:t>0,200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0,500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пропиловый</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0,300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изопропиловый</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0,600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Бутиловый</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изобутиловый</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Ацетон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0,350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Бензол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0,010</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Толуол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0,500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0,600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Ксилолы (смесь изомеров)</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0,050</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0,200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Цинк (Zn)</w:t>
            </w:r>
          </w:p>
        </w:tc>
        <w:tc>
          <w:tcPr>
            <w:tcW w:w="1396" w:type="dxa"/>
          </w:tcPr>
          <w:p w:rsidR="00321D89" w:rsidRDefault="00321D89">
            <w:pPr>
              <w:pStyle w:val="ConsPlusNormal"/>
            </w:pPr>
            <w:r>
              <w:t>1,000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Свинец (Pb)</w:t>
            </w:r>
          </w:p>
        </w:tc>
        <w:tc>
          <w:tcPr>
            <w:tcW w:w="1396" w:type="dxa"/>
          </w:tcPr>
          <w:p w:rsidR="00321D89" w:rsidRDefault="00321D89">
            <w:pPr>
              <w:pStyle w:val="ConsPlusNormal"/>
            </w:pPr>
            <w:r>
              <w:t>0,030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Хром (Cr 3+)</w:t>
            </w:r>
          </w:p>
        </w:tc>
        <w:tc>
          <w:tcPr>
            <w:tcW w:w="1396" w:type="dxa"/>
            <w:vMerge w:val="restart"/>
          </w:tcPr>
          <w:p w:rsidR="00321D89" w:rsidRDefault="00321D89">
            <w:pPr>
              <w:pStyle w:val="ConsPlusNormal"/>
            </w:pPr>
            <w:r>
              <w:t>сум- марно 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Хром (Cr 6+)</w:t>
            </w:r>
          </w:p>
        </w:tc>
        <w:tc>
          <w:tcPr>
            <w:tcW w:w="1396" w:type="dxa"/>
            <w:vMerge/>
          </w:tcPr>
          <w:p w:rsidR="00321D89" w:rsidRPr="00321D89" w:rsidRDefault="00321D89"/>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Мышьяк (As)</w:t>
            </w:r>
          </w:p>
        </w:tc>
        <w:tc>
          <w:tcPr>
            <w:tcW w:w="1396" w:type="dxa"/>
          </w:tcPr>
          <w:p w:rsidR="00321D89" w:rsidRDefault="00321D89">
            <w:pPr>
              <w:pStyle w:val="ConsPlusNormal"/>
            </w:pPr>
            <w:r>
              <w:t>0,050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Титан (Ti)</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Кадмий (Cd)</w:t>
            </w:r>
          </w:p>
        </w:tc>
        <w:tc>
          <w:tcPr>
            <w:tcW w:w="1396" w:type="dxa"/>
          </w:tcPr>
          <w:p w:rsidR="00321D89" w:rsidRDefault="00321D89">
            <w:pPr>
              <w:pStyle w:val="ConsPlusNormal"/>
            </w:pPr>
            <w:r>
              <w:t>0,001</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13432" w:type="dxa"/>
            <w:gridSpan w:val="7"/>
          </w:tcPr>
          <w:p w:rsidR="00321D89" w:rsidRDefault="00321D89">
            <w:pPr>
              <w:pStyle w:val="ConsPlusNormal"/>
              <w:jc w:val="center"/>
              <w:outlineLvl w:val="3"/>
            </w:pPr>
            <w:r>
              <w:t xml:space="preserve">4. Стекло </w:t>
            </w:r>
            <w:hyperlink w:anchor="P2928" w:history="1">
              <w:r>
                <w:rPr>
                  <w:color w:val="0000FF"/>
                </w:rPr>
                <w:t>&lt;3&gt;</w:t>
              </w:r>
            </w:hyperlink>
          </w:p>
        </w:tc>
      </w:tr>
      <w:tr w:rsidR="00321D89" w:rsidRPr="00321D89">
        <w:tc>
          <w:tcPr>
            <w:tcW w:w="13432" w:type="dxa"/>
            <w:gridSpan w:val="7"/>
          </w:tcPr>
          <w:p w:rsidR="00321D89" w:rsidRDefault="00321D89">
            <w:pPr>
              <w:pStyle w:val="ConsPlusNormal"/>
            </w:pPr>
            <w:r>
              <w:t>4.1. Стеклянные изделия</w:t>
            </w:r>
          </w:p>
        </w:tc>
      </w:tr>
      <w:tr w:rsidR="00321D89" w:rsidRPr="00321D89">
        <w:tc>
          <w:tcPr>
            <w:tcW w:w="4312" w:type="dxa"/>
            <w:vMerge w:val="restart"/>
          </w:tcPr>
          <w:p w:rsidR="00321D89" w:rsidRDefault="00321D89">
            <w:pPr>
              <w:pStyle w:val="ConsPlusNormal"/>
              <w:jc w:val="center"/>
            </w:pPr>
            <w:r>
              <w:t>стекла бесцветные и полубелые</w:t>
            </w:r>
          </w:p>
        </w:tc>
        <w:tc>
          <w:tcPr>
            <w:tcW w:w="2428" w:type="dxa"/>
          </w:tcPr>
          <w:p w:rsidR="00321D89" w:rsidRDefault="00321D89">
            <w:pPr>
              <w:pStyle w:val="ConsPlusNormal"/>
              <w:jc w:val="center"/>
            </w:pPr>
            <w:r>
              <w:t>Бор (B)</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Алюминий (Al)</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Мышьяк (As)</w:t>
            </w:r>
          </w:p>
        </w:tc>
        <w:tc>
          <w:tcPr>
            <w:tcW w:w="1396" w:type="dxa"/>
          </w:tcPr>
          <w:p w:rsidR="00321D89" w:rsidRDefault="00321D89">
            <w:pPr>
              <w:pStyle w:val="ConsPlusNormal"/>
            </w:pPr>
            <w:r>
              <w:t>0,050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val="restart"/>
          </w:tcPr>
          <w:p w:rsidR="00321D89" w:rsidRDefault="00321D89">
            <w:pPr>
              <w:pStyle w:val="ConsPlusNormal"/>
              <w:jc w:val="center"/>
            </w:pPr>
            <w:r>
              <w:t>стекла зеленые</w:t>
            </w:r>
          </w:p>
        </w:tc>
        <w:tc>
          <w:tcPr>
            <w:tcW w:w="2428" w:type="dxa"/>
          </w:tcPr>
          <w:p w:rsidR="00321D89" w:rsidRDefault="00321D89">
            <w:pPr>
              <w:pStyle w:val="ConsPlusNormal"/>
              <w:jc w:val="center"/>
            </w:pPr>
            <w:r>
              <w:t>Алюминий (Al)</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Хром (Cr 3+)</w:t>
            </w:r>
          </w:p>
        </w:tc>
        <w:tc>
          <w:tcPr>
            <w:tcW w:w="1396" w:type="dxa"/>
            <w:vMerge w:val="restart"/>
          </w:tcPr>
          <w:p w:rsidR="00321D89" w:rsidRDefault="00321D89">
            <w:pPr>
              <w:pStyle w:val="ConsPlusNormal"/>
            </w:pPr>
            <w:r>
              <w:t>сум- марно 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Хром (Cr 6+)</w:t>
            </w:r>
          </w:p>
        </w:tc>
        <w:tc>
          <w:tcPr>
            <w:tcW w:w="1396" w:type="dxa"/>
            <w:vMerge/>
          </w:tcPr>
          <w:p w:rsidR="00321D89" w:rsidRPr="00321D89" w:rsidRDefault="00321D89"/>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Медь (Cu)</w:t>
            </w:r>
          </w:p>
        </w:tc>
        <w:tc>
          <w:tcPr>
            <w:tcW w:w="1396" w:type="dxa"/>
          </w:tcPr>
          <w:p w:rsidR="00321D89" w:rsidRDefault="00321D89">
            <w:pPr>
              <w:pStyle w:val="ConsPlusNormal"/>
            </w:pPr>
            <w:r>
              <w:t>1,000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Бор (B)</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tcPr>
          <w:p w:rsidR="00321D89" w:rsidRDefault="00321D89">
            <w:pPr>
              <w:pStyle w:val="ConsPlusNormal"/>
              <w:jc w:val="both"/>
            </w:pPr>
            <w:r>
              <w:t>стекла коричневые</w:t>
            </w:r>
          </w:p>
        </w:tc>
        <w:tc>
          <w:tcPr>
            <w:tcW w:w="2428" w:type="dxa"/>
          </w:tcPr>
          <w:p w:rsidR="00321D89" w:rsidRDefault="00321D89">
            <w:pPr>
              <w:pStyle w:val="ConsPlusNormal"/>
              <w:jc w:val="center"/>
            </w:pPr>
            <w:r>
              <w:t>Алюминий (Al)</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tcPr>
          <w:p w:rsidR="00321D89" w:rsidRDefault="00321D89">
            <w:pPr>
              <w:pStyle w:val="ConsPlusNormal"/>
              <w:jc w:val="both"/>
            </w:pPr>
          </w:p>
        </w:tc>
        <w:tc>
          <w:tcPr>
            <w:tcW w:w="2428" w:type="dxa"/>
          </w:tcPr>
          <w:p w:rsidR="00321D89" w:rsidRDefault="00321D89">
            <w:pPr>
              <w:pStyle w:val="ConsPlusNormal"/>
              <w:jc w:val="center"/>
            </w:pPr>
            <w:r>
              <w:t>Марганец (Mn)</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tcPr>
          <w:p w:rsidR="00321D89" w:rsidRDefault="00321D89">
            <w:pPr>
              <w:pStyle w:val="ConsPlusNormal"/>
              <w:jc w:val="both"/>
            </w:pPr>
          </w:p>
        </w:tc>
        <w:tc>
          <w:tcPr>
            <w:tcW w:w="2428" w:type="dxa"/>
          </w:tcPr>
          <w:p w:rsidR="00321D89" w:rsidRDefault="00321D89">
            <w:pPr>
              <w:pStyle w:val="ConsPlusNormal"/>
              <w:jc w:val="center"/>
            </w:pPr>
            <w:r>
              <w:t>Бор (B)</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val="restart"/>
          </w:tcPr>
          <w:p w:rsidR="00321D89" w:rsidRDefault="00321D89">
            <w:pPr>
              <w:pStyle w:val="ConsPlusNormal"/>
              <w:jc w:val="center"/>
            </w:pPr>
            <w:r>
              <w:t>- стекла хрустальные</w:t>
            </w:r>
          </w:p>
        </w:tc>
        <w:tc>
          <w:tcPr>
            <w:tcW w:w="2428" w:type="dxa"/>
          </w:tcPr>
          <w:p w:rsidR="00321D89" w:rsidRDefault="00321D89">
            <w:pPr>
              <w:pStyle w:val="ConsPlusNormal"/>
              <w:jc w:val="center"/>
            </w:pPr>
            <w:r>
              <w:t>Свинец (Pb)</w:t>
            </w:r>
          </w:p>
        </w:tc>
        <w:tc>
          <w:tcPr>
            <w:tcW w:w="1396" w:type="dxa"/>
          </w:tcPr>
          <w:p w:rsidR="00321D89" w:rsidRDefault="00321D89">
            <w:pPr>
              <w:pStyle w:val="ConsPlusNormal"/>
              <w:jc w:val="center"/>
            </w:pPr>
            <w:hyperlink w:anchor="P2928" w:history="1">
              <w:r>
                <w:rPr>
                  <w:color w:val="0000FF"/>
                </w:rPr>
                <w:t>&lt;3&gt;</w:t>
              </w:r>
            </w:hyperlink>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Алюминий (Al)</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Бор (B)</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Кадмий (Cd)</w:t>
            </w:r>
          </w:p>
        </w:tc>
        <w:tc>
          <w:tcPr>
            <w:tcW w:w="1396" w:type="dxa"/>
          </w:tcPr>
          <w:p w:rsidR="00321D89" w:rsidRDefault="00321D89">
            <w:pPr>
              <w:pStyle w:val="ConsPlusNormal"/>
              <w:jc w:val="center"/>
            </w:pPr>
            <w:hyperlink w:anchor="P2928" w:history="1">
              <w:r>
                <w:rPr>
                  <w:color w:val="0000FF"/>
                </w:rPr>
                <w:t>&lt;3&gt;</w:t>
              </w:r>
            </w:hyperlink>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tcPr>
          <w:p w:rsidR="00321D89" w:rsidRDefault="00321D89">
            <w:pPr>
              <w:pStyle w:val="ConsPlusNormal"/>
              <w:jc w:val="center"/>
            </w:pPr>
            <w:r>
              <w:t>дополнительно для бариевого хрусталя</w:t>
            </w:r>
          </w:p>
        </w:tc>
        <w:tc>
          <w:tcPr>
            <w:tcW w:w="2428" w:type="dxa"/>
          </w:tcPr>
          <w:p w:rsidR="00321D89" w:rsidRDefault="00321D89">
            <w:pPr>
              <w:pStyle w:val="ConsPlusNormal"/>
              <w:jc w:val="center"/>
            </w:pPr>
            <w:r>
              <w:t>Барий (Ba)</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13432" w:type="dxa"/>
            <w:gridSpan w:val="7"/>
          </w:tcPr>
          <w:p w:rsidR="00321D89" w:rsidRDefault="00321D89">
            <w:pPr>
              <w:pStyle w:val="ConsPlusNormal"/>
              <w:jc w:val="center"/>
            </w:pPr>
            <w:r>
              <w:t>Дополнительно следует определять при окрашивании:</w:t>
            </w:r>
          </w:p>
        </w:tc>
      </w:tr>
      <w:tr w:rsidR="00321D89" w:rsidRPr="00321D89">
        <w:tc>
          <w:tcPr>
            <w:tcW w:w="4312" w:type="dxa"/>
            <w:vMerge w:val="restart"/>
          </w:tcPr>
          <w:p w:rsidR="00321D89" w:rsidRDefault="00321D89">
            <w:pPr>
              <w:pStyle w:val="ConsPlusNormal"/>
            </w:pPr>
            <w:r>
              <w:t>в голубой цвет</w:t>
            </w:r>
          </w:p>
        </w:tc>
        <w:tc>
          <w:tcPr>
            <w:tcW w:w="2428" w:type="dxa"/>
          </w:tcPr>
          <w:p w:rsidR="00321D89" w:rsidRDefault="00321D89">
            <w:pPr>
              <w:pStyle w:val="ConsPlusNormal"/>
              <w:jc w:val="center"/>
            </w:pPr>
            <w:r>
              <w:t>Хром (Cr 3+)</w:t>
            </w:r>
          </w:p>
        </w:tc>
        <w:tc>
          <w:tcPr>
            <w:tcW w:w="1396" w:type="dxa"/>
            <w:vMerge w:val="restart"/>
          </w:tcPr>
          <w:p w:rsidR="00321D89" w:rsidRDefault="00321D89">
            <w:pPr>
              <w:pStyle w:val="ConsPlusNormal"/>
            </w:pPr>
            <w:r>
              <w:t>сум- марно 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Хром (Cr 6+)</w:t>
            </w:r>
          </w:p>
        </w:tc>
        <w:tc>
          <w:tcPr>
            <w:tcW w:w="1396" w:type="dxa"/>
            <w:vMerge/>
          </w:tcPr>
          <w:p w:rsidR="00321D89" w:rsidRPr="00321D89" w:rsidRDefault="00321D89"/>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Медь (Cu)</w:t>
            </w:r>
          </w:p>
        </w:tc>
        <w:tc>
          <w:tcPr>
            <w:tcW w:w="1396" w:type="dxa"/>
          </w:tcPr>
          <w:p w:rsidR="00321D89" w:rsidRDefault="00321D89">
            <w:pPr>
              <w:pStyle w:val="ConsPlusNormal"/>
            </w:pPr>
            <w:r>
              <w:t>1,000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tcPr>
          <w:p w:rsidR="00321D89" w:rsidRDefault="00321D89">
            <w:pPr>
              <w:pStyle w:val="ConsPlusNormal"/>
            </w:pPr>
            <w:r>
              <w:t>в синий цвет</w:t>
            </w:r>
          </w:p>
        </w:tc>
        <w:tc>
          <w:tcPr>
            <w:tcW w:w="2428" w:type="dxa"/>
          </w:tcPr>
          <w:p w:rsidR="00321D89" w:rsidRDefault="00321D89">
            <w:pPr>
              <w:pStyle w:val="ConsPlusNormal"/>
              <w:jc w:val="center"/>
            </w:pPr>
            <w:r>
              <w:t>Кобальт (Со)</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val="restart"/>
          </w:tcPr>
          <w:p w:rsidR="00321D89" w:rsidRDefault="00321D89">
            <w:pPr>
              <w:pStyle w:val="ConsPlusNormal"/>
            </w:pPr>
            <w:r>
              <w:t>в красный цвет</w:t>
            </w:r>
          </w:p>
        </w:tc>
        <w:tc>
          <w:tcPr>
            <w:tcW w:w="2428" w:type="dxa"/>
          </w:tcPr>
          <w:p w:rsidR="00321D89" w:rsidRDefault="00321D89">
            <w:pPr>
              <w:pStyle w:val="ConsPlusNormal"/>
              <w:jc w:val="center"/>
            </w:pPr>
            <w:r>
              <w:t>Медь (Cu)</w:t>
            </w:r>
          </w:p>
        </w:tc>
        <w:tc>
          <w:tcPr>
            <w:tcW w:w="1396" w:type="dxa"/>
          </w:tcPr>
          <w:p w:rsidR="00321D89" w:rsidRDefault="00321D89">
            <w:pPr>
              <w:pStyle w:val="ConsPlusNormal"/>
            </w:pPr>
            <w:r>
              <w:t>1,000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Марганец (Mn)</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val="restart"/>
          </w:tcPr>
          <w:p w:rsidR="00321D89" w:rsidRDefault="00321D89">
            <w:pPr>
              <w:pStyle w:val="ConsPlusNormal"/>
            </w:pPr>
            <w:r>
              <w:t>в желтый цвет</w:t>
            </w:r>
          </w:p>
        </w:tc>
        <w:tc>
          <w:tcPr>
            <w:tcW w:w="2428" w:type="dxa"/>
          </w:tcPr>
          <w:p w:rsidR="00321D89" w:rsidRDefault="00321D89">
            <w:pPr>
              <w:pStyle w:val="ConsPlusNormal"/>
              <w:jc w:val="center"/>
            </w:pPr>
            <w:r>
              <w:t>Хром (Cr 3+)</w:t>
            </w:r>
          </w:p>
        </w:tc>
        <w:tc>
          <w:tcPr>
            <w:tcW w:w="1396" w:type="dxa"/>
            <w:vMerge w:val="restart"/>
          </w:tcPr>
          <w:p w:rsidR="00321D89" w:rsidRDefault="00321D89">
            <w:pPr>
              <w:pStyle w:val="ConsPlusNormal"/>
            </w:pPr>
            <w:r>
              <w:t>сум- марно 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Хром (Cr 6+)</w:t>
            </w:r>
          </w:p>
        </w:tc>
        <w:tc>
          <w:tcPr>
            <w:tcW w:w="1396" w:type="dxa"/>
            <w:vMerge/>
          </w:tcPr>
          <w:p w:rsidR="00321D89" w:rsidRPr="00321D89" w:rsidRDefault="00321D89"/>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Кадмий (Cd)</w:t>
            </w:r>
          </w:p>
        </w:tc>
        <w:tc>
          <w:tcPr>
            <w:tcW w:w="1396" w:type="dxa"/>
          </w:tcPr>
          <w:p w:rsidR="00321D89" w:rsidRDefault="00321D89">
            <w:pPr>
              <w:pStyle w:val="ConsPlusNormal"/>
              <w:jc w:val="center"/>
            </w:pPr>
            <w:hyperlink w:anchor="P2928" w:history="1">
              <w:r>
                <w:rPr>
                  <w:color w:val="0000FF"/>
                </w:rPr>
                <w:t>&lt;3&gt;</w:t>
              </w:r>
            </w:hyperlink>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Барий (Ba)</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13432" w:type="dxa"/>
            <w:gridSpan w:val="7"/>
          </w:tcPr>
          <w:p w:rsidR="00321D89" w:rsidRDefault="00321D89">
            <w:pPr>
              <w:pStyle w:val="ConsPlusNormal"/>
              <w:jc w:val="center"/>
              <w:outlineLvl w:val="3"/>
            </w:pPr>
            <w:r>
              <w:t xml:space="preserve">5. Керамика </w:t>
            </w:r>
            <w:hyperlink w:anchor="P2928" w:history="1">
              <w:r>
                <w:rPr>
                  <w:color w:val="0000FF"/>
                </w:rPr>
                <w:t>&lt;3&gt;</w:t>
              </w:r>
            </w:hyperlink>
          </w:p>
        </w:tc>
      </w:tr>
      <w:tr w:rsidR="00321D89" w:rsidRPr="00321D89">
        <w:tc>
          <w:tcPr>
            <w:tcW w:w="4312" w:type="dxa"/>
            <w:vMerge w:val="restart"/>
          </w:tcPr>
          <w:p w:rsidR="00321D89" w:rsidRDefault="00321D89">
            <w:pPr>
              <w:pStyle w:val="ConsPlusNormal"/>
              <w:jc w:val="center"/>
            </w:pPr>
            <w:r>
              <w:t>5.1. Керамические изделия</w:t>
            </w:r>
          </w:p>
        </w:tc>
        <w:tc>
          <w:tcPr>
            <w:tcW w:w="2428" w:type="dxa"/>
          </w:tcPr>
          <w:p w:rsidR="00321D89" w:rsidRDefault="00321D89">
            <w:pPr>
              <w:pStyle w:val="ConsPlusNormal"/>
              <w:jc w:val="center"/>
            </w:pPr>
            <w:r>
              <w:t>Бор (B)</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Цинк (Zn)</w:t>
            </w:r>
          </w:p>
        </w:tc>
        <w:tc>
          <w:tcPr>
            <w:tcW w:w="1396" w:type="dxa"/>
          </w:tcPr>
          <w:p w:rsidR="00321D89" w:rsidRDefault="00321D89">
            <w:pPr>
              <w:pStyle w:val="ConsPlusNormal"/>
            </w:pPr>
            <w:r>
              <w:t>1,000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Титан (Ti)</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Алюминий (Al)</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Кадмий (Cd)</w:t>
            </w:r>
          </w:p>
        </w:tc>
        <w:tc>
          <w:tcPr>
            <w:tcW w:w="1396" w:type="dxa"/>
          </w:tcPr>
          <w:p w:rsidR="00321D89" w:rsidRDefault="00321D89">
            <w:pPr>
              <w:pStyle w:val="ConsPlusNormal"/>
              <w:jc w:val="center"/>
            </w:pPr>
            <w:hyperlink w:anchor="P2928" w:history="1">
              <w:r>
                <w:rPr>
                  <w:color w:val="0000FF"/>
                </w:rPr>
                <w:t>&lt;3&gt;</w:t>
              </w:r>
            </w:hyperlink>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Барий (Ba)</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13432" w:type="dxa"/>
            <w:gridSpan w:val="7"/>
          </w:tcPr>
          <w:p w:rsidR="00321D89" w:rsidRDefault="00321D89">
            <w:pPr>
              <w:pStyle w:val="ConsPlusNormal"/>
              <w:jc w:val="center"/>
              <w:outlineLvl w:val="3"/>
            </w:pPr>
            <w:r>
              <w:t xml:space="preserve">6. Фаянс и фарфор </w:t>
            </w:r>
            <w:hyperlink w:anchor="P2928" w:history="1">
              <w:r>
                <w:rPr>
                  <w:color w:val="0000FF"/>
                </w:rPr>
                <w:t>&lt;3&gt;</w:t>
              </w:r>
            </w:hyperlink>
          </w:p>
        </w:tc>
      </w:tr>
      <w:tr w:rsidR="00321D89" w:rsidRPr="00321D89">
        <w:tc>
          <w:tcPr>
            <w:tcW w:w="4312" w:type="dxa"/>
            <w:vMerge w:val="restart"/>
          </w:tcPr>
          <w:p w:rsidR="00321D89" w:rsidRDefault="00321D89">
            <w:pPr>
              <w:pStyle w:val="ConsPlusNormal"/>
              <w:jc w:val="both"/>
            </w:pPr>
            <w:r>
              <w:t>6.1. фарфоровые и фаянсовые изделия</w:t>
            </w:r>
          </w:p>
        </w:tc>
        <w:tc>
          <w:tcPr>
            <w:tcW w:w="2428" w:type="dxa"/>
          </w:tcPr>
          <w:p w:rsidR="00321D89" w:rsidRDefault="00321D89">
            <w:pPr>
              <w:pStyle w:val="ConsPlusNormal"/>
              <w:jc w:val="center"/>
            </w:pPr>
            <w:r>
              <w:t>Свинец (Pb)</w:t>
            </w:r>
          </w:p>
        </w:tc>
        <w:tc>
          <w:tcPr>
            <w:tcW w:w="1396" w:type="dxa"/>
          </w:tcPr>
          <w:p w:rsidR="00321D89" w:rsidRDefault="00321D89">
            <w:pPr>
              <w:pStyle w:val="ConsPlusNormal"/>
              <w:jc w:val="center"/>
            </w:pPr>
            <w:hyperlink w:anchor="P2928" w:history="1">
              <w:r>
                <w:rPr>
                  <w:color w:val="0000FF"/>
                </w:rPr>
                <w:t>&lt;3&gt;</w:t>
              </w:r>
            </w:hyperlink>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Кадмий (Cd)</w:t>
            </w:r>
          </w:p>
        </w:tc>
        <w:tc>
          <w:tcPr>
            <w:tcW w:w="1396" w:type="dxa"/>
          </w:tcPr>
          <w:p w:rsidR="00321D89" w:rsidRDefault="00321D89">
            <w:pPr>
              <w:pStyle w:val="ConsPlusNormal"/>
              <w:jc w:val="center"/>
            </w:pPr>
            <w:hyperlink w:anchor="P2928" w:history="1">
              <w:r>
                <w:rPr>
                  <w:color w:val="0000FF"/>
                </w:rPr>
                <w:t>&lt;3&gt;</w:t>
              </w:r>
            </w:hyperlink>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13432" w:type="dxa"/>
            <w:gridSpan w:val="7"/>
          </w:tcPr>
          <w:p w:rsidR="00321D89" w:rsidRDefault="00321D89">
            <w:pPr>
              <w:pStyle w:val="ConsPlusNormal"/>
            </w:pPr>
            <w:r>
              <w:t>Дополнительно следует определять при добавлении и использовании:</w:t>
            </w:r>
          </w:p>
        </w:tc>
      </w:tr>
      <w:tr w:rsidR="00321D89" w:rsidRPr="00321D89">
        <w:tc>
          <w:tcPr>
            <w:tcW w:w="4312" w:type="dxa"/>
          </w:tcPr>
          <w:p w:rsidR="00321D89" w:rsidRDefault="00321D89">
            <w:pPr>
              <w:pStyle w:val="ConsPlusNormal"/>
              <w:jc w:val="center"/>
            </w:pPr>
            <w:r>
              <w:t>окиси кобальта</w:t>
            </w:r>
          </w:p>
        </w:tc>
        <w:tc>
          <w:tcPr>
            <w:tcW w:w="2428" w:type="dxa"/>
          </w:tcPr>
          <w:p w:rsidR="00321D89" w:rsidRDefault="00321D89">
            <w:pPr>
              <w:pStyle w:val="ConsPlusNormal"/>
              <w:jc w:val="center"/>
            </w:pPr>
            <w:r>
              <w:t>Кобальт (Со)</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val="restart"/>
          </w:tcPr>
          <w:p w:rsidR="00321D89" w:rsidRDefault="00321D89">
            <w:pPr>
              <w:pStyle w:val="ConsPlusNormal"/>
              <w:jc w:val="center"/>
            </w:pPr>
            <w:r>
              <w:t>безсвинцовых глазурей</w:t>
            </w:r>
          </w:p>
        </w:tc>
        <w:tc>
          <w:tcPr>
            <w:tcW w:w="2428" w:type="dxa"/>
          </w:tcPr>
          <w:p w:rsidR="00321D89" w:rsidRDefault="00321D89">
            <w:pPr>
              <w:pStyle w:val="ConsPlusNormal"/>
              <w:jc w:val="center"/>
            </w:pPr>
            <w:r>
              <w:t>Алюминий (Al)</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Бор (B)</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Цинк (Zn)</w:t>
            </w:r>
          </w:p>
        </w:tc>
        <w:tc>
          <w:tcPr>
            <w:tcW w:w="1396" w:type="dxa"/>
          </w:tcPr>
          <w:p w:rsidR="00321D89" w:rsidRDefault="00321D89">
            <w:pPr>
              <w:pStyle w:val="ConsPlusNormal"/>
            </w:pPr>
            <w:r>
              <w:t>1,000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Литий (Li)</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0,030</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val="restart"/>
          </w:tcPr>
          <w:p w:rsidR="00321D89" w:rsidRDefault="00321D89">
            <w:pPr>
              <w:pStyle w:val="ConsPlusNormal"/>
              <w:jc w:val="center"/>
            </w:pPr>
            <w:r>
              <w:t>баритовых глазурей</w:t>
            </w:r>
          </w:p>
        </w:tc>
        <w:tc>
          <w:tcPr>
            <w:tcW w:w="2428" w:type="dxa"/>
          </w:tcPr>
          <w:p w:rsidR="00321D89" w:rsidRDefault="00321D89">
            <w:pPr>
              <w:pStyle w:val="ConsPlusNormal"/>
              <w:jc w:val="center"/>
            </w:pPr>
            <w:r>
              <w:t>Алюминий (Al)</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Барий (Ba)</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Бор (B)</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13432" w:type="dxa"/>
            <w:gridSpan w:val="7"/>
          </w:tcPr>
          <w:p w:rsidR="00321D89" w:rsidRDefault="00321D89">
            <w:pPr>
              <w:pStyle w:val="ConsPlusNormal"/>
            </w:pPr>
            <w:r>
              <w:t>дополнительно следует определять при использовании окрашенных глазурей:</w:t>
            </w:r>
          </w:p>
        </w:tc>
      </w:tr>
      <w:tr w:rsidR="00321D89" w:rsidRPr="00321D89">
        <w:tc>
          <w:tcPr>
            <w:tcW w:w="4312" w:type="dxa"/>
          </w:tcPr>
          <w:p w:rsidR="00321D89" w:rsidRDefault="00321D89">
            <w:pPr>
              <w:pStyle w:val="ConsPlusNormal"/>
              <w:jc w:val="center"/>
            </w:pPr>
            <w:r>
              <w:t>розового цвета</w:t>
            </w:r>
          </w:p>
        </w:tc>
        <w:tc>
          <w:tcPr>
            <w:tcW w:w="2428" w:type="dxa"/>
          </w:tcPr>
          <w:p w:rsidR="00321D89" w:rsidRDefault="00321D89">
            <w:pPr>
              <w:pStyle w:val="ConsPlusNormal"/>
              <w:jc w:val="center"/>
            </w:pPr>
            <w:r>
              <w:t>Марганец (Mn)</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val="restart"/>
          </w:tcPr>
          <w:p w:rsidR="00321D89" w:rsidRDefault="00321D89">
            <w:pPr>
              <w:pStyle w:val="ConsPlusNormal"/>
              <w:jc w:val="center"/>
            </w:pPr>
            <w:r>
              <w:t>голубого цвета</w:t>
            </w:r>
          </w:p>
        </w:tc>
        <w:tc>
          <w:tcPr>
            <w:tcW w:w="2428" w:type="dxa"/>
          </w:tcPr>
          <w:p w:rsidR="00321D89" w:rsidRDefault="00321D89">
            <w:pPr>
              <w:pStyle w:val="ConsPlusNormal"/>
              <w:jc w:val="center"/>
            </w:pPr>
            <w:r>
              <w:t>Кобальт (Со)</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Медь (Cu)</w:t>
            </w:r>
          </w:p>
        </w:tc>
        <w:tc>
          <w:tcPr>
            <w:tcW w:w="1396" w:type="dxa"/>
          </w:tcPr>
          <w:p w:rsidR="00321D89" w:rsidRDefault="00321D89">
            <w:pPr>
              <w:pStyle w:val="ConsPlusNormal"/>
            </w:pPr>
            <w:r>
              <w:t>1,000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val="restart"/>
          </w:tcPr>
          <w:p w:rsidR="00321D89" w:rsidRDefault="00321D89">
            <w:pPr>
              <w:pStyle w:val="ConsPlusNormal"/>
              <w:jc w:val="center"/>
            </w:pPr>
            <w:r>
              <w:t>желтого цвета</w:t>
            </w:r>
          </w:p>
        </w:tc>
        <w:tc>
          <w:tcPr>
            <w:tcW w:w="2428" w:type="dxa"/>
          </w:tcPr>
          <w:p w:rsidR="00321D89" w:rsidRDefault="00321D89">
            <w:pPr>
              <w:pStyle w:val="ConsPlusNormal"/>
              <w:jc w:val="center"/>
            </w:pPr>
            <w:r>
              <w:t>Хром (Cr 3+)</w:t>
            </w:r>
          </w:p>
        </w:tc>
        <w:tc>
          <w:tcPr>
            <w:tcW w:w="1396" w:type="dxa"/>
            <w:vMerge w:val="restart"/>
          </w:tcPr>
          <w:p w:rsidR="00321D89" w:rsidRDefault="00321D89">
            <w:pPr>
              <w:pStyle w:val="ConsPlusNormal"/>
            </w:pPr>
            <w:r>
              <w:t>суммарно 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Хром (Cr 6+)</w:t>
            </w:r>
          </w:p>
        </w:tc>
        <w:tc>
          <w:tcPr>
            <w:tcW w:w="1396" w:type="dxa"/>
            <w:vMerge/>
          </w:tcPr>
          <w:p w:rsidR="00321D89" w:rsidRPr="00321D89" w:rsidRDefault="00321D89"/>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Кадмий (Cd)</w:t>
            </w:r>
          </w:p>
        </w:tc>
        <w:tc>
          <w:tcPr>
            <w:tcW w:w="1396" w:type="dxa"/>
          </w:tcPr>
          <w:p w:rsidR="00321D89" w:rsidRDefault="00321D89">
            <w:pPr>
              <w:pStyle w:val="ConsPlusNormal"/>
              <w:jc w:val="center"/>
            </w:pPr>
            <w:hyperlink w:anchor="P2928" w:history="1">
              <w:r>
                <w:rPr>
                  <w:color w:val="0000FF"/>
                </w:rPr>
                <w:t>&lt;3&gt;</w:t>
              </w:r>
            </w:hyperlink>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13432" w:type="dxa"/>
            <w:gridSpan w:val="7"/>
          </w:tcPr>
          <w:p w:rsidR="00321D89" w:rsidRDefault="00321D89">
            <w:pPr>
              <w:pStyle w:val="ConsPlusNormal"/>
              <w:jc w:val="center"/>
              <w:outlineLvl w:val="3"/>
            </w:pPr>
            <w:r>
              <w:t>7. Полимерные материалы, используемые для покрытия упаковки (укупорочных средств)</w:t>
            </w:r>
          </w:p>
        </w:tc>
      </w:tr>
      <w:tr w:rsidR="00321D89" w:rsidRPr="00321D89">
        <w:tc>
          <w:tcPr>
            <w:tcW w:w="4312" w:type="dxa"/>
            <w:vMerge w:val="restart"/>
          </w:tcPr>
          <w:p w:rsidR="00321D89" w:rsidRDefault="00321D89">
            <w:pPr>
              <w:pStyle w:val="ConsPlusNormal"/>
            </w:pPr>
            <w:r>
              <w:t>7.1. силикатные эмали (фритты)</w:t>
            </w:r>
          </w:p>
        </w:tc>
        <w:tc>
          <w:tcPr>
            <w:tcW w:w="2428" w:type="dxa"/>
          </w:tcPr>
          <w:p w:rsidR="00321D89" w:rsidRDefault="00321D89">
            <w:pPr>
              <w:pStyle w:val="ConsPlusNormal"/>
              <w:jc w:val="center"/>
            </w:pPr>
            <w:r>
              <w:t>Алюминий (Al)</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Бор (B)</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Железо (Fe)</w:t>
            </w:r>
          </w:p>
        </w:tc>
        <w:tc>
          <w:tcPr>
            <w:tcW w:w="1396" w:type="dxa"/>
          </w:tcPr>
          <w:p w:rsidR="00321D89" w:rsidRDefault="00321D89">
            <w:pPr>
              <w:pStyle w:val="ConsPlusNormal"/>
            </w:pPr>
            <w:r>
              <w:t>0,300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Кобальт (Со)</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Никель (Ni)</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Хром (Cr 3+)</w:t>
            </w:r>
          </w:p>
        </w:tc>
        <w:tc>
          <w:tcPr>
            <w:tcW w:w="1396" w:type="dxa"/>
            <w:vMerge w:val="restart"/>
          </w:tcPr>
          <w:p w:rsidR="00321D89" w:rsidRDefault="00321D89">
            <w:pPr>
              <w:pStyle w:val="ConsPlusNormal"/>
            </w:pPr>
            <w:r>
              <w:t>сум- марно 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Хром (Cr 6+)</w:t>
            </w:r>
          </w:p>
        </w:tc>
        <w:tc>
          <w:tcPr>
            <w:tcW w:w="1396" w:type="dxa"/>
            <w:vMerge/>
          </w:tcPr>
          <w:p w:rsidR="00321D89" w:rsidRPr="00321D89" w:rsidRDefault="00321D89"/>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Марганец (Mn)</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val="restart"/>
          </w:tcPr>
          <w:p w:rsidR="00321D89" w:rsidRDefault="00321D89">
            <w:pPr>
              <w:pStyle w:val="ConsPlusNormal"/>
            </w:pPr>
            <w:r>
              <w:t>7.2. титановые эмали</w:t>
            </w:r>
          </w:p>
        </w:tc>
        <w:tc>
          <w:tcPr>
            <w:tcW w:w="2428" w:type="dxa"/>
          </w:tcPr>
          <w:p w:rsidR="00321D89" w:rsidRDefault="00321D89">
            <w:pPr>
              <w:pStyle w:val="ConsPlusNormal"/>
              <w:jc w:val="center"/>
            </w:pPr>
            <w:r>
              <w:t>Алюминий (Al)</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Бор (B)</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Железо (Fe)</w:t>
            </w:r>
          </w:p>
        </w:tc>
        <w:tc>
          <w:tcPr>
            <w:tcW w:w="1396" w:type="dxa"/>
          </w:tcPr>
          <w:p w:rsidR="00321D89" w:rsidRDefault="00321D89">
            <w:pPr>
              <w:pStyle w:val="ConsPlusNormal"/>
            </w:pPr>
            <w:r>
              <w:t>0,300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Кобальт (Co)</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Никель (Ni)</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Свинец (Pb)</w:t>
            </w:r>
          </w:p>
        </w:tc>
        <w:tc>
          <w:tcPr>
            <w:tcW w:w="1396" w:type="dxa"/>
          </w:tcPr>
          <w:p w:rsidR="00321D89" w:rsidRDefault="00321D89">
            <w:pPr>
              <w:pStyle w:val="ConsPlusNormal"/>
            </w:pPr>
            <w:r>
              <w:t>0,030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Мышьяк (As)</w:t>
            </w:r>
          </w:p>
        </w:tc>
        <w:tc>
          <w:tcPr>
            <w:tcW w:w="1396" w:type="dxa"/>
          </w:tcPr>
          <w:p w:rsidR="00321D89" w:rsidRDefault="00321D89">
            <w:pPr>
              <w:pStyle w:val="ConsPlusNormal"/>
            </w:pPr>
            <w:r>
              <w:t>0,050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Цинк (Zn)</w:t>
            </w:r>
          </w:p>
        </w:tc>
        <w:tc>
          <w:tcPr>
            <w:tcW w:w="1396" w:type="dxa"/>
          </w:tcPr>
          <w:p w:rsidR="00321D89" w:rsidRDefault="00321D89">
            <w:pPr>
              <w:pStyle w:val="ConsPlusNormal"/>
            </w:pPr>
            <w:r>
              <w:t>1,000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Титан (Ti)</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13432" w:type="dxa"/>
            <w:gridSpan w:val="7"/>
          </w:tcPr>
          <w:p w:rsidR="00321D89" w:rsidRDefault="00321D89">
            <w:pPr>
              <w:pStyle w:val="ConsPlusNormal"/>
            </w:pPr>
            <w:r>
              <w:t>Дополнительно следует определять при окрашивании покрытия:</w:t>
            </w:r>
          </w:p>
        </w:tc>
      </w:tr>
      <w:tr w:rsidR="00321D89" w:rsidRPr="00321D89">
        <w:tc>
          <w:tcPr>
            <w:tcW w:w="4312" w:type="dxa"/>
          </w:tcPr>
          <w:p w:rsidR="00321D89" w:rsidRDefault="00321D89">
            <w:pPr>
              <w:pStyle w:val="ConsPlusNormal"/>
            </w:pPr>
            <w:r>
              <w:t>серого цвета</w:t>
            </w:r>
          </w:p>
        </w:tc>
        <w:tc>
          <w:tcPr>
            <w:tcW w:w="2428" w:type="dxa"/>
          </w:tcPr>
          <w:p w:rsidR="00321D89" w:rsidRDefault="00321D89">
            <w:pPr>
              <w:pStyle w:val="ConsPlusNormal"/>
              <w:jc w:val="center"/>
            </w:pPr>
            <w:r>
              <w:t>Титан (Ti)</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tcPr>
          <w:p w:rsidR="00321D89" w:rsidRDefault="00321D89">
            <w:pPr>
              <w:pStyle w:val="ConsPlusNormal"/>
            </w:pPr>
            <w:r>
              <w:t>синего цвета</w:t>
            </w:r>
          </w:p>
        </w:tc>
        <w:tc>
          <w:tcPr>
            <w:tcW w:w="2428" w:type="dxa"/>
          </w:tcPr>
          <w:p w:rsidR="00321D89" w:rsidRDefault="00321D89">
            <w:pPr>
              <w:pStyle w:val="ConsPlusNormal"/>
              <w:jc w:val="center"/>
            </w:pPr>
            <w:r>
              <w:t>Кобальт (Co)</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tcPr>
          <w:p w:rsidR="00321D89" w:rsidRDefault="00321D89">
            <w:pPr>
              <w:pStyle w:val="ConsPlusNormal"/>
              <w:jc w:val="both"/>
            </w:pPr>
            <w:r>
              <w:t>коричневого цвета</w:t>
            </w:r>
          </w:p>
        </w:tc>
        <w:tc>
          <w:tcPr>
            <w:tcW w:w="2428" w:type="dxa"/>
          </w:tcPr>
          <w:p w:rsidR="00321D89" w:rsidRDefault="00321D89">
            <w:pPr>
              <w:pStyle w:val="ConsPlusNormal"/>
              <w:jc w:val="center"/>
            </w:pPr>
            <w:r>
              <w:t>Железо (Fe)</w:t>
            </w:r>
          </w:p>
        </w:tc>
        <w:tc>
          <w:tcPr>
            <w:tcW w:w="1396" w:type="dxa"/>
          </w:tcPr>
          <w:p w:rsidR="00321D89" w:rsidRDefault="00321D89">
            <w:pPr>
              <w:pStyle w:val="ConsPlusNormal"/>
            </w:pPr>
            <w:r>
              <w:t>0,300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val="restart"/>
          </w:tcPr>
          <w:p w:rsidR="00321D89" w:rsidRDefault="00321D89">
            <w:pPr>
              <w:pStyle w:val="ConsPlusNormal"/>
            </w:pPr>
            <w:r>
              <w:t>зеленого цвета</w:t>
            </w:r>
          </w:p>
        </w:tc>
        <w:tc>
          <w:tcPr>
            <w:tcW w:w="2428" w:type="dxa"/>
          </w:tcPr>
          <w:p w:rsidR="00321D89" w:rsidRDefault="00321D89">
            <w:pPr>
              <w:pStyle w:val="ConsPlusNormal"/>
              <w:jc w:val="center"/>
            </w:pPr>
            <w:r>
              <w:t>Хром (Cr 3+)</w:t>
            </w:r>
          </w:p>
        </w:tc>
        <w:tc>
          <w:tcPr>
            <w:tcW w:w="1396" w:type="dxa"/>
            <w:vMerge w:val="restart"/>
          </w:tcPr>
          <w:p w:rsidR="00321D89" w:rsidRDefault="00321D89">
            <w:pPr>
              <w:pStyle w:val="ConsPlusNormal"/>
            </w:pPr>
            <w:r>
              <w:t>сум- марно 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Хром (Cr 6+)</w:t>
            </w:r>
          </w:p>
        </w:tc>
        <w:tc>
          <w:tcPr>
            <w:tcW w:w="1396" w:type="dxa"/>
            <w:vMerge/>
          </w:tcPr>
          <w:p w:rsidR="00321D89" w:rsidRPr="00321D89" w:rsidRDefault="00321D89"/>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tcPr>
          <w:p w:rsidR="00321D89" w:rsidRDefault="00321D89">
            <w:pPr>
              <w:pStyle w:val="ConsPlusNormal"/>
            </w:pPr>
            <w:r>
              <w:t>розового цвета</w:t>
            </w:r>
          </w:p>
        </w:tc>
        <w:tc>
          <w:tcPr>
            <w:tcW w:w="2428" w:type="dxa"/>
          </w:tcPr>
          <w:p w:rsidR="00321D89" w:rsidRDefault="00321D89">
            <w:pPr>
              <w:pStyle w:val="ConsPlusNormal"/>
              <w:jc w:val="center"/>
            </w:pPr>
            <w:r>
              <w:t>Марганец (Mn)</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13432" w:type="dxa"/>
            <w:gridSpan w:val="7"/>
          </w:tcPr>
          <w:p w:rsidR="00321D89" w:rsidRDefault="00321D89">
            <w:pPr>
              <w:pStyle w:val="ConsPlusNormal"/>
            </w:pPr>
            <w:r>
              <w:t>При нанесении покрытия:</w:t>
            </w:r>
          </w:p>
        </w:tc>
      </w:tr>
      <w:tr w:rsidR="00321D89" w:rsidRPr="00321D89">
        <w:tc>
          <w:tcPr>
            <w:tcW w:w="4312" w:type="dxa"/>
            <w:vMerge w:val="restart"/>
          </w:tcPr>
          <w:p w:rsidR="00321D89" w:rsidRDefault="00321D89">
            <w:pPr>
              <w:pStyle w:val="ConsPlusNormal"/>
              <w:jc w:val="both"/>
            </w:pPr>
            <w:r>
              <w:t>На углеродистую и низколегированные стали</w:t>
            </w:r>
          </w:p>
        </w:tc>
        <w:tc>
          <w:tcPr>
            <w:tcW w:w="2428" w:type="dxa"/>
          </w:tcPr>
          <w:p w:rsidR="00321D89" w:rsidRDefault="00321D89">
            <w:pPr>
              <w:pStyle w:val="ConsPlusNormal"/>
              <w:jc w:val="center"/>
            </w:pPr>
            <w:r>
              <w:t>Железо (Fe)</w:t>
            </w:r>
          </w:p>
        </w:tc>
        <w:tc>
          <w:tcPr>
            <w:tcW w:w="1396" w:type="dxa"/>
          </w:tcPr>
          <w:p w:rsidR="00321D89" w:rsidRDefault="00321D89">
            <w:pPr>
              <w:pStyle w:val="ConsPlusNormal"/>
            </w:pPr>
            <w:r>
              <w:t>0,300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Марганец (Mn)</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val="restart"/>
          </w:tcPr>
          <w:p w:rsidR="00321D89" w:rsidRDefault="00321D89">
            <w:pPr>
              <w:pStyle w:val="ConsPlusNormal"/>
            </w:pPr>
            <w:r>
              <w:t>на алюминий и сплавы алюминиевые</w:t>
            </w:r>
          </w:p>
        </w:tc>
        <w:tc>
          <w:tcPr>
            <w:tcW w:w="2428" w:type="dxa"/>
          </w:tcPr>
          <w:p w:rsidR="00321D89" w:rsidRDefault="00321D89">
            <w:pPr>
              <w:pStyle w:val="ConsPlusNormal"/>
              <w:jc w:val="center"/>
            </w:pPr>
            <w:r>
              <w:t>Алюминий (Al)</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Медь (Cu)</w:t>
            </w:r>
          </w:p>
        </w:tc>
        <w:tc>
          <w:tcPr>
            <w:tcW w:w="1396" w:type="dxa"/>
          </w:tcPr>
          <w:p w:rsidR="00321D89" w:rsidRDefault="00321D89">
            <w:pPr>
              <w:pStyle w:val="ConsPlusNormal"/>
            </w:pPr>
            <w:r>
              <w:t>1,000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13432" w:type="dxa"/>
            <w:gridSpan w:val="7"/>
          </w:tcPr>
          <w:p w:rsidR="00321D89" w:rsidRDefault="00321D89">
            <w:pPr>
              <w:pStyle w:val="ConsPlusNormal"/>
              <w:jc w:val="center"/>
              <w:outlineLvl w:val="3"/>
            </w:pPr>
            <w:r>
              <w:t>8. Полимерные материалы, используемые для лакированной упаковки (укупорочных средств)</w:t>
            </w:r>
          </w:p>
        </w:tc>
      </w:tr>
      <w:tr w:rsidR="00321D89" w:rsidRPr="00321D89">
        <w:tc>
          <w:tcPr>
            <w:tcW w:w="4312" w:type="dxa"/>
            <w:vMerge w:val="restart"/>
          </w:tcPr>
          <w:p w:rsidR="00321D89" w:rsidRDefault="00321D89">
            <w:pPr>
              <w:pStyle w:val="ConsPlusNormal"/>
            </w:pPr>
            <w:r>
              <w:t>8.1. эпоксифенольные лаки</w:t>
            </w:r>
          </w:p>
        </w:tc>
        <w:tc>
          <w:tcPr>
            <w:tcW w:w="2428" w:type="dxa"/>
          </w:tcPr>
          <w:p w:rsidR="00321D89" w:rsidRDefault="00321D89">
            <w:pPr>
              <w:pStyle w:val="ConsPlusNormal"/>
              <w:jc w:val="center"/>
            </w:pPr>
            <w:r>
              <w:t>Эпихлоргидрин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0,200</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Фенол</w:t>
            </w:r>
          </w:p>
        </w:tc>
        <w:tc>
          <w:tcPr>
            <w:tcW w:w="1396" w:type="dxa"/>
          </w:tcPr>
          <w:p w:rsidR="00321D89" w:rsidRDefault="00321D89">
            <w:pPr>
              <w:pStyle w:val="ConsPlusNormal"/>
            </w:pPr>
            <w:r>
              <w:t>0,050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Цинк (Zn)</w:t>
            </w:r>
          </w:p>
        </w:tc>
        <w:tc>
          <w:tcPr>
            <w:tcW w:w="1396" w:type="dxa"/>
          </w:tcPr>
          <w:p w:rsidR="00321D89" w:rsidRDefault="00321D89">
            <w:pPr>
              <w:pStyle w:val="ConsPlusNormal"/>
            </w:pPr>
            <w:r>
              <w:t>1,000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Свинец (Pb)</w:t>
            </w:r>
          </w:p>
        </w:tc>
        <w:tc>
          <w:tcPr>
            <w:tcW w:w="1396" w:type="dxa"/>
          </w:tcPr>
          <w:p w:rsidR="00321D89" w:rsidRDefault="00321D89">
            <w:pPr>
              <w:pStyle w:val="ConsPlusNormal"/>
            </w:pPr>
            <w:r>
              <w:t>0,030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Ксилолы (смесь изомеров)</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0,050</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0,200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9120" w:type="dxa"/>
            <w:gridSpan w:val="6"/>
          </w:tcPr>
          <w:p w:rsidR="00321D89" w:rsidRDefault="00321D89">
            <w:pPr>
              <w:pStyle w:val="ConsPlusNormal"/>
            </w:pPr>
            <w:r>
              <w:t>Спирты:</w:t>
            </w:r>
          </w:p>
        </w:tc>
      </w:tr>
      <w:tr w:rsidR="00321D89" w:rsidRPr="00321D89">
        <w:tc>
          <w:tcPr>
            <w:tcW w:w="4312" w:type="dxa"/>
            <w:vMerge/>
          </w:tcPr>
          <w:p w:rsidR="00321D89" w:rsidRPr="00321D89" w:rsidRDefault="00321D89"/>
        </w:tc>
        <w:tc>
          <w:tcPr>
            <w:tcW w:w="2428" w:type="dxa"/>
          </w:tcPr>
          <w:p w:rsidR="00321D89" w:rsidRDefault="00321D89">
            <w:pPr>
              <w:pStyle w:val="ConsPlusNormal"/>
            </w:pPr>
            <w:r>
              <w:t>метиловый</w:t>
            </w:r>
          </w:p>
        </w:tc>
        <w:tc>
          <w:tcPr>
            <w:tcW w:w="1396" w:type="dxa"/>
          </w:tcPr>
          <w:p w:rsidR="00321D89" w:rsidRDefault="00321D89">
            <w:pPr>
              <w:pStyle w:val="ConsPlusNormal"/>
            </w:pPr>
            <w:r>
              <w:t>0,200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0,500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пропиловый</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0,300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бутиловый</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изобутиловый</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Ацетон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0,350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Этилбензол</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0,010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0,020</w:t>
            </w:r>
          </w:p>
        </w:tc>
        <w:tc>
          <w:tcPr>
            <w:tcW w:w="1432" w:type="dxa"/>
          </w:tcPr>
          <w:p w:rsidR="00321D89" w:rsidRDefault="00321D89">
            <w:pPr>
              <w:pStyle w:val="ConsPlusNormal"/>
              <w:jc w:val="center"/>
            </w:pPr>
            <w:r>
              <w:t>3</w:t>
            </w:r>
          </w:p>
        </w:tc>
      </w:tr>
      <w:tr w:rsidR="00321D89" w:rsidRPr="00321D89">
        <w:tc>
          <w:tcPr>
            <w:tcW w:w="4312" w:type="dxa"/>
            <w:vMerge w:val="restart"/>
          </w:tcPr>
          <w:p w:rsidR="00321D89" w:rsidRDefault="00321D89">
            <w:pPr>
              <w:pStyle w:val="ConsPlusNormal"/>
            </w:pPr>
            <w:r>
              <w:t>8.2. фенольномасляные лаки</w:t>
            </w:r>
          </w:p>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 xml:space="preserve">0,003 </w:t>
            </w:r>
            <w:hyperlink w:anchor="P2926" w:history="1">
              <w:r>
                <w:rPr>
                  <w:color w:val="0000FF"/>
                </w:rPr>
                <w:t>&lt;1&gt;</w:t>
              </w:r>
            </w:hyperlink>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Фенол</w:t>
            </w:r>
          </w:p>
        </w:tc>
        <w:tc>
          <w:tcPr>
            <w:tcW w:w="1396" w:type="dxa"/>
          </w:tcPr>
          <w:p w:rsidR="00321D89" w:rsidRDefault="00321D89">
            <w:pPr>
              <w:pStyle w:val="ConsPlusNormal"/>
            </w:pPr>
            <w:r>
              <w:t>0,050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Свинец (Pb)</w:t>
            </w:r>
          </w:p>
        </w:tc>
        <w:tc>
          <w:tcPr>
            <w:tcW w:w="1396" w:type="dxa"/>
          </w:tcPr>
          <w:p w:rsidR="00321D89" w:rsidRDefault="00321D89">
            <w:pPr>
              <w:pStyle w:val="ConsPlusNormal"/>
            </w:pPr>
            <w:r>
              <w:t>0,030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val="restart"/>
          </w:tcPr>
          <w:p w:rsidR="00321D89" w:rsidRDefault="00321D89">
            <w:pPr>
              <w:pStyle w:val="ConsPlusNormal"/>
              <w:jc w:val="both"/>
            </w:pPr>
            <w:r>
              <w:t>8.3. белковоустойчивые эмали, содержащие цинковую пасту</w:t>
            </w:r>
          </w:p>
        </w:tc>
        <w:tc>
          <w:tcPr>
            <w:tcW w:w="2428" w:type="dxa"/>
          </w:tcPr>
          <w:p w:rsidR="00321D89" w:rsidRDefault="00321D89">
            <w:pPr>
              <w:pStyle w:val="ConsPlusNormal"/>
              <w:jc w:val="center"/>
            </w:pPr>
            <w:r>
              <w:t>Эпихлоргидрин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0,200</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Цинк (Zn)</w:t>
            </w:r>
          </w:p>
        </w:tc>
        <w:tc>
          <w:tcPr>
            <w:tcW w:w="1396" w:type="dxa"/>
          </w:tcPr>
          <w:p w:rsidR="00321D89" w:rsidRDefault="00321D89">
            <w:pPr>
              <w:pStyle w:val="ConsPlusNormal"/>
            </w:pPr>
            <w:r>
              <w:t>1,000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Свинец (Pb)</w:t>
            </w:r>
          </w:p>
        </w:tc>
        <w:tc>
          <w:tcPr>
            <w:tcW w:w="1396" w:type="dxa"/>
          </w:tcPr>
          <w:p w:rsidR="00321D89" w:rsidRDefault="00321D89">
            <w:pPr>
              <w:pStyle w:val="ConsPlusNormal"/>
            </w:pPr>
            <w:r>
              <w:t>0,030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vMerge w:val="restart"/>
          </w:tcPr>
          <w:p w:rsidR="00321D89" w:rsidRDefault="00321D89">
            <w:pPr>
              <w:pStyle w:val="ConsPlusNormal"/>
            </w:pPr>
            <w:r>
              <w:t>8.4. винилоргансоловым покрытие</w:t>
            </w:r>
          </w:p>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 xml:space="preserve">0,003 </w:t>
            </w:r>
            <w:hyperlink w:anchor="P2926" w:history="1">
              <w:r>
                <w:rPr>
                  <w:color w:val="0000FF"/>
                </w:rPr>
                <w:t>&lt;1&gt;</w:t>
              </w:r>
            </w:hyperlink>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Ацетальдегид</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0,200</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0,010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Фенол</w:t>
            </w:r>
          </w:p>
        </w:tc>
        <w:tc>
          <w:tcPr>
            <w:tcW w:w="1396" w:type="dxa"/>
          </w:tcPr>
          <w:p w:rsidR="00321D89" w:rsidRDefault="00321D89">
            <w:pPr>
              <w:pStyle w:val="ConsPlusNormal"/>
            </w:pPr>
            <w:r>
              <w:t>0,050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Ацетон</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0,350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Винилацетат</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0,200</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0,150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Винил хлористый</w:t>
            </w:r>
          </w:p>
        </w:tc>
        <w:tc>
          <w:tcPr>
            <w:tcW w:w="1396" w:type="dxa"/>
          </w:tcPr>
          <w:p w:rsidR="00321D89" w:rsidRDefault="00321D89">
            <w:pPr>
              <w:pStyle w:val="ConsPlusNormal"/>
            </w:pPr>
            <w:r>
              <w:t>0,010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0,010</w:t>
            </w:r>
          </w:p>
        </w:tc>
        <w:tc>
          <w:tcPr>
            <w:tcW w:w="1432" w:type="dxa"/>
          </w:tcPr>
          <w:p w:rsidR="00321D89" w:rsidRDefault="00321D89">
            <w:pPr>
              <w:pStyle w:val="ConsPlusNormal"/>
              <w:jc w:val="center"/>
            </w:pPr>
            <w:r>
              <w:t>1</w:t>
            </w:r>
          </w:p>
        </w:tc>
      </w:tr>
      <w:tr w:rsidR="00321D89" w:rsidRPr="00321D89">
        <w:tc>
          <w:tcPr>
            <w:tcW w:w="4312" w:type="dxa"/>
            <w:vMerge/>
          </w:tcPr>
          <w:p w:rsidR="00321D89" w:rsidRPr="00321D89" w:rsidRDefault="00321D89"/>
        </w:tc>
        <w:tc>
          <w:tcPr>
            <w:tcW w:w="9120" w:type="dxa"/>
            <w:gridSpan w:val="6"/>
          </w:tcPr>
          <w:p w:rsidR="00321D89" w:rsidRDefault="00321D89">
            <w:pPr>
              <w:pStyle w:val="ConsPlusNormal"/>
            </w:pPr>
            <w:r>
              <w:t>Спирты:</w:t>
            </w:r>
          </w:p>
        </w:tc>
      </w:tr>
      <w:tr w:rsidR="00321D89" w:rsidRPr="00321D89">
        <w:tc>
          <w:tcPr>
            <w:tcW w:w="4312" w:type="dxa"/>
            <w:vMerge/>
          </w:tcPr>
          <w:p w:rsidR="00321D89" w:rsidRPr="00321D89" w:rsidRDefault="00321D89"/>
        </w:tc>
        <w:tc>
          <w:tcPr>
            <w:tcW w:w="2428" w:type="dxa"/>
          </w:tcPr>
          <w:p w:rsidR="00321D89" w:rsidRDefault="00321D89">
            <w:pPr>
              <w:pStyle w:val="ConsPlusNormal"/>
            </w:pPr>
            <w:r>
              <w:t>метиловый</w:t>
            </w:r>
          </w:p>
        </w:tc>
        <w:tc>
          <w:tcPr>
            <w:tcW w:w="1396" w:type="dxa"/>
          </w:tcPr>
          <w:p w:rsidR="00321D89" w:rsidRDefault="00321D89">
            <w:pPr>
              <w:pStyle w:val="ConsPlusNormal"/>
            </w:pPr>
            <w:r>
              <w:t>0,200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0,500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изопропиловый</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4</w:t>
            </w:r>
          </w:p>
        </w:tc>
        <w:tc>
          <w:tcPr>
            <w:tcW w:w="1144" w:type="dxa"/>
          </w:tcPr>
          <w:p w:rsidR="00321D89" w:rsidRDefault="00321D89">
            <w:pPr>
              <w:pStyle w:val="ConsPlusNormal"/>
              <w:jc w:val="center"/>
            </w:pPr>
            <w:r>
              <w:t>0,600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бутиловый</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pPr>
            <w:r>
              <w:t>изобутиловый</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0,100</w:t>
            </w:r>
          </w:p>
        </w:tc>
        <w:tc>
          <w:tcPr>
            <w:tcW w:w="1432" w:type="dxa"/>
          </w:tcPr>
          <w:p w:rsidR="00321D89" w:rsidRDefault="00321D89">
            <w:pPr>
              <w:pStyle w:val="ConsPlusNormal"/>
              <w:jc w:val="center"/>
            </w:pPr>
            <w:r>
              <w:t>4</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Ксилолы (смесь изомеров)</w:t>
            </w:r>
          </w:p>
        </w:tc>
        <w:tc>
          <w:tcPr>
            <w:tcW w:w="1396" w:type="dxa"/>
          </w:tcPr>
          <w:p w:rsidR="00321D89" w:rsidRDefault="00321D89">
            <w:pPr>
              <w:pStyle w:val="ConsPlusNormal"/>
              <w:jc w:val="center"/>
            </w:pPr>
            <w:r>
              <w:t>--</w:t>
            </w:r>
          </w:p>
        </w:tc>
        <w:tc>
          <w:tcPr>
            <w:tcW w:w="1288" w:type="dxa"/>
          </w:tcPr>
          <w:p w:rsidR="00321D89" w:rsidRDefault="00321D89">
            <w:pPr>
              <w:pStyle w:val="ConsPlusNormal"/>
              <w:jc w:val="center"/>
            </w:pPr>
            <w:r>
              <w:t>0,050</w:t>
            </w:r>
          </w:p>
        </w:tc>
        <w:tc>
          <w:tcPr>
            <w:tcW w:w="1432" w:type="dxa"/>
          </w:tcPr>
          <w:p w:rsidR="00321D89" w:rsidRDefault="00321D89">
            <w:pPr>
              <w:pStyle w:val="ConsPlusNormal"/>
              <w:jc w:val="center"/>
            </w:pPr>
            <w:r>
              <w:t>3</w:t>
            </w:r>
          </w:p>
        </w:tc>
        <w:tc>
          <w:tcPr>
            <w:tcW w:w="1144" w:type="dxa"/>
          </w:tcPr>
          <w:p w:rsidR="00321D89" w:rsidRDefault="00321D89">
            <w:pPr>
              <w:pStyle w:val="ConsPlusNormal"/>
              <w:jc w:val="center"/>
            </w:pPr>
            <w:r>
              <w:t>0,200</w:t>
            </w:r>
          </w:p>
        </w:tc>
        <w:tc>
          <w:tcPr>
            <w:tcW w:w="1432" w:type="dxa"/>
          </w:tcPr>
          <w:p w:rsidR="00321D89" w:rsidRDefault="00321D89">
            <w:pPr>
              <w:pStyle w:val="ConsPlusNormal"/>
              <w:jc w:val="center"/>
            </w:pPr>
            <w:r>
              <w:t>3</w:t>
            </w:r>
          </w:p>
        </w:tc>
      </w:tr>
      <w:tr w:rsidR="00321D89" w:rsidRPr="00321D89">
        <w:tc>
          <w:tcPr>
            <w:tcW w:w="4312" w:type="dxa"/>
            <w:vMerge/>
          </w:tcPr>
          <w:p w:rsidR="00321D89" w:rsidRPr="00321D89" w:rsidRDefault="00321D89"/>
        </w:tc>
        <w:tc>
          <w:tcPr>
            <w:tcW w:w="2428" w:type="dxa"/>
          </w:tcPr>
          <w:p w:rsidR="00321D89" w:rsidRDefault="00321D89">
            <w:pPr>
              <w:pStyle w:val="ConsPlusNormal"/>
              <w:jc w:val="center"/>
            </w:pPr>
            <w:r>
              <w:t>Свинец (Pb)</w:t>
            </w:r>
          </w:p>
        </w:tc>
        <w:tc>
          <w:tcPr>
            <w:tcW w:w="1396" w:type="dxa"/>
          </w:tcPr>
          <w:p w:rsidR="00321D89" w:rsidRDefault="00321D89">
            <w:pPr>
              <w:pStyle w:val="ConsPlusNormal"/>
            </w:pPr>
            <w:r>
              <w:t>0,030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13432" w:type="dxa"/>
            <w:gridSpan w:val="7"/>
          </w:tcPr>
          <w:p w:rsidR="00321D89" w:rsidRDefault="00321D89">
            <w:pPr>
              <w:pStyle w:val="ConsPlusNormal"/>
            </w:pPr>
            <w:r>
              <w:t>Дополнительно следует определять при использовании:</w:t>
            </w:r>
          </w:p>
        </w:tc>
      </w:tr>
      <w:tr w:rsidR="00321D89" w:rsidRPr="00321D89">
        <w:tc>
          <w:tcPr>
            <w:tcW w:w="4312" w:type="dxa"/>
          </w:tcPr>
          <w:p w:rsidR="00321D89" w:rsidRDefault="00321D89">
            <w:pPr>
              <w:pStyle w:val="ConsPlusNormal"/>
            </w:pPr>
            <w:r>
              <w:t>алюминиевой пудры для пигментации лака</w:t>
            </w:r>
          </w:p>
        </w:tc>
        <w:tc>
          <w:tcPr>
            <w:tcW w:w="2428" w:type="dxa"/>
          </w:tcPr>
          <w:p w:rsidR="00321D89" w:rsidRDefault="00321D89">
            <w:pPr>
              <w:pStyle w:val="ConsPlusNormal"/>
              <w:jc w:val="center"/>
            </w:pPr>
            <w:r>
              <w:t>Алюминий (Al)</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312" w:type="dxa"/>
          </w:tcPr>
          <w:p w:rsidR="00321D89" w:rsidRDefault="00321D89">
            <w:pPr>
              <w:pStyle w:val="ConsPlusNormal"/>
            </w:pPr>
            <w:r>
              <w:t>тары из алюминия, алюминиевых сплавов</w:t>
            </w:r>
          </w:p>
        </w:tc>
        <w:tc>
          <w:tcPr>
            <w:tcW w:w="2428" w:type="dxa"/>
          </w:tcPr>
          <w:p w:rsidR="00321D89" w:rsidRDefault="00321D89">
            <w:pPr>
              <w:pStyle w:val="ConsPlusNormal"/>
              <w:jc w:val="center"/>
            </w:pPr>
            <w:r>
              <w:t>Алюминий (Al)</w:t>
            </w:r>
          </w:p>
        </w:tc>
        <w:tc>
          <w:tcPr>
            <w:tcW w:w="1396" w:type="dxa"/>
          </w:tcPr>
          <w:p w:rsidR="00321D89" w:rsidRDefault="00321D89">
            <w:pPr>
              <w:pStyle w:val="ConsPlusNormal"/>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13432" w:type="dxa"/>
            <w:gridSpan w:val="7"/>
          </w:tcPr>
          <w:p w:rsidR="00321D89" w:rsidRDefault="00321D89">
            <w:pPr>
              <w:pStyle w:val="ConsPlusNormal"/>
              <w:jc w:val="center"/>
              <w:outlineLvl w:val="3"/>
            </w:pPr>
            <w:r>
              <w:t>9. Древесина и изделия из нее, натуральная и прессованная пробка</w:t>
            </w:r>
          </w:p>
        </w:tc>
      </w:tr>
      <w:tr w:rsidR="00321D89" w:rsidRPr="00321D89">
        <w:tc>
          <w:tcPr>
            <w:tcW w:w="4312" w:type="dxa"/>
          </w:tcPr>
          <w:p w:rsidR="00321D89" w:rsidRDefault="00321D89">
            <w:pPr>
              <w:pStyle w:val="ConsPlusNormal"/>
            </w:pPr>
            <w:r>
              <w:t>Древесина и изделия из нее</w:t>
            </w:r>
          </w:p>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r w:rsidR="00321D89" w:rsidRPr="00321D89">
        <w:tc>
          <w:tcPr>
            <w:tcW w:w="4312" w:type="dxa"/>
          </w:tcPr>
          <w:p w:rsidR="00321D89" w:rsidRDefault="00321D89">
            <w:pPr>
              <w:pStyle w:val="ConsPlusNormal"/>
            </w:pPr>
            <w:r>
              <w:t>Натуральная и прессованная пробка</w:t>
            </w:r>
          </w:p>
        </w:tc>
        <w:tc>
          <w:tcPr>
            <w:tcW w:w="2428" w:type="dxa"/>
          </w:tcPr>
          <w:p w:rsidR="00321D89" w:rsidRDefault="00321D89">
            <w:pPr>
              <w:pStyle w:val="ConsPlusNormal"/>
              <w:jc w:val="center"/>
            </w:pPr>
            <w:r>
              <w:t>Формальдегид</w:t>
            </w:r>
          </w:p>
        </w:tc>
        <w:tc>
          <w:tcPr>
            <w:tcW w:w="1396" w:type="dxa"/>
          </w:tcPr>
          <w:p w:rsidR="00321D89" w:rsidRDefault="00321D89">
            <w:pPr>
              <w:pStyle w:val="ConsPlusNormal"/>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c>
          <w:tcPr>
            <w:tcW w:w="1144" w:type="dxa"/>
          </w:tcPr>
          <w:p w:rsidR="00321D89" w:rsidRDefault="00321D89">
            <w:pPr>
              <w:pStyle w:val="ConsPlusNormal"/>
              <w:jc w:val="center"/>
            </w:pPr>
            <w:r>
              <w:t>0,003</w:t>
            </w:r>
          </w:p>
        </w:tc>
        <w:tc>
          <w:tcPr>
            <w:tcW w:w="1432" w:type="dxa"/>
          </w:tcPr>
          <w:p w:rsidR="00321D89" w:rsidRDefault="00321D89">
            <w:pPr>
              <w:pStyle w:val="ConsPlusNormal"/>
              <w:jc w:val="center"/>
            </w:pPr>
            <w:r>
              <w:t>2</w:t>
            </w:r>
          </w:p>
        </w:tc>
      </w:tr>
    </w:tbl>
    <w:p w:rsidR="00321D89" w:rsidRDefault="00321D89">
      <w:pPr>
        <w:sectPr w:rsidR="00321D89">
          <w:pgSz w:w="16838" w:h="11905" w:orient="landscape"/>
          <w:pgMar w:top="1701" w:right="1134" w:bottom="850" w:left="1134" w:header="0" w:footer="0" w:gutter="0"/>
          <w:cols w:space="720"/>
        </w:sectPr>
      </w:pPr>
    </w:p>
    <w:p w:rsidR="00321D89" w:rsidRDefault="00321D89">
      <w:pPr>
        <w:pStyle w:val="ConsPlusNormal"/>
        <w:ind w:firstLine="540"/>
        <w:jc w:val="both"/>
      </w:pPr>
    </w:p>
    <w:p w:rsidR="00321D89" w:rsidRDefault="00321D89">
      <w:pPr>
        <w:pStyle w:val="ConsPlusNormal"/>
        <w:ind w:firstLine="540"/>
        <w:jc w:val="both"/>
      </w:pPr>
      <w:r>
        <w:t>Примечания:</w:t>
      </w:r>
    </w:p>
    <w:p w:rsidR="00321D89" w:rsidRDefault="00321D89">
      <w:pPr>
        <w:pStyle w:val="ConsPlusNormal"/>
        <w:spacing w:before="220"/>
        <w:ind w:firstLine="540"/>
        <w:jc w:val="both"/>
      </w:pPr>
      <w:r>
        <w:t>1. Миграция вредных веществ из упаковки (укупорочных средств), включая упаковку (укупорочные средства) для детского питания, изготовленную из комбинированных материалов, исследуется только из слоя, непосредственного контактирующего с пищевой продукцией.</w:t>
      </w:r>
    </w:p>
    <w:p w:rsidR="00321D89" w:rsidRDefault="00321D89">
      <w:pPr>
        <w:pStyle w:val="ConsPlusNormal"/>
        <w:spacing w:before="220"/>
        <w:ind w:firstLine="540"/>
        <w:jc w:val="both"/>
      </w:pPr>
      <w:r>
        <w:t>2. При оценке материалов и изделий, предназначенных для упаковки продуктов детского питания для детей раннего возраста, миграция химических веществ, относящихся к 1 и 2 классам опасности, не допускается.</w:t>
      </w:r>
    </w:p>
    <w:p w:rsidR="00321D89" w:rsidRDefault="00321D89">
      <w:pPr>
        <w:pStyle w:val="ConsPlusNormal"/>
        <w:spacing w:before="220"/>
        <w:ind w:firstLine="540"/>
        <w:jc w:val="both"/>
      </w:pPr>
      <w:r>
        <w:t>3. Исследования миграции вредных веществ в модельные среды проводятся в отношении упаковки, предназначенной для хранения продукции с влажностью более 15%, в воздушную модельную среду - в отношении продукции с влажностью менее 15%.</w:t>
      </w:r>
    </w:p>
    <w:p w:rsidR="00321D89" w:rsidRDefault="00321D89">
      <w:pPr>
        <w:pStyle w:val="ConsPlusNormal"/>
        <w:jc w:val="both"/>
      </w:pPr>
      <w:r>
        <w:t xml:space="preserve">(примечания в ред. </w:t>
      </w:r>
      <w:hyperlink r:id="rId84" w:history="1">
        <w:r>
          <w:rPr>
            <w:color w:val="0000FF"/>
          </w:rPr>
          <w:t>решения</w:t>
        </w:r>
      </w:hyperlink>
      <w:r>
        <w:t xml:space="preserve"> Совета Евразийской экономической комиссии от 17.12.2012 N 116)</w:t>
      </w:r>
    </w:p>
    <w:p w:rsidR="00321D89" w:rsidRDefault="00321D89">
      <w:pPr>
        <w:pStyle w:val="ConsPlusNormal"/>
        <w:ind w:firstLine="540"/>
        <w:jc w:val="both"/>
      </w:pPr>
    </w:p>
    <w:p w:rsidR="00321D89" w:rsidRDefault="00321D89">
      <w:pPr>
        <w:pStyle w:val="ConsPlusNormal"/>
        <w:ind w:firstLine="540"/>
        <w:jc w:val="both"/>
      </w:pPr>
      <w:r>
        <w:t>--------------------------------</w:t>
      </w:r>
    </w:p>
    <w:p w:rsidR="00321D89" w:rsidRDefault="00321D89">
      <w:pPr>
        <w:pStyle w:val="ConsPlusNormal"/>
        <w:spacing w:before="220"/>
        <w:ind w:firstLine="540"/>
        <w:jc w:val="both"/>
      </w:pPr>
      <w:bookmarkStart w:id="23" w:name="P2926"/>
      <w:bookmarkEnd w:id="23"/>
      <w:r>
        <w:t>&lt;1&gt; Для всех видов оболочек искусственных белковых суммарное количество альдегидов (в т.ч. формальдегида) ДКМ - 0,8 мг/л.</w:t>
      </w:r>
    </w:p>
    <w:p w:rsidR="00321D89" w:rsidRDefault="00321D89">
      <w:pPr>
        <w:pStyle w:val="ConsPlusNormal"/>
        <w:spacing w:before="220"/>
        <w:ind w:firstLine="540"/>
        <w:jc w:val="both"/>
      </w:pPr>
      <w:bookmarkStart w:id="24" w:name="P2927"/>
      <w:bookmarkEnd w:id="24"/>
      <w:r>
        <w:t>&lt;2&gt; Бумага и картон, содержащие макулатуру, могут быть использованы только для упаковки пищевых продуктов с влажностью не более 15%.</w:t>
      </w:r>
    </w:p>
    <w:p w:rsidR="00321D89" w:rsidRDefault="00321D89">
      <w:pPr>
        <w:pStyle w:val="ConsPlusNormal"/>
        <w:spacing w:before="220"/>
        <w:ind w:firstLine="540"/>
        <w:jc w:val="both"/>
      </w:pPr>
      <w:bookmarkStart w:id="25" w:name="P2928"/>
      <w:bookmarkEnd w:id="25"/>
      <w:r>
        <w:t xml:space="preserve">&lt;3&gt; ДКМ свинца и кадмия для упаковки из стекла, фарфора и фаянса, керамики приведены в </w:t>
      </w:r>
      <w:hyperlink w:anchor="P2935" w:history="1">
        <w:r>
          <w:rPr>
            <w:color w:val="0000FF"/>
          </w:rPr>
          <w:t>таблице 2</w:t>
        </w:r>
      </w:hyperlink>
      <w:r>
        <w:t>.</w:t>
      </w:r>
    </w:p>
    <w:p w:rsidR="00321D89" w:rsidRDefault="00321D89">
      <w:pPr>
        <w:pStyle w:val="ConsPlusNormal"/>
        <w:spacing w:before="220"/>
        <w:ind w:firstLine="540"/>
        <w:jc w:val="both"/>
      </w:pPr>
      <w:r>
        <w:t>&lt;4&gt; Для упаковки, произведенной из полимерных материалов и пластических масс на их основе, дополнительно определяется изменение кислотного числа - не более 0,1 мгКОН/г.</w:t>
      </w:r>
    </w:p>
    <w:p w:rsidR="00321D89" w:rsidRDefault="00321D89">
      <w:pPr>
        <w:pStyle w:val="ConsPlusNormal"/>
        <w:jc w:val="both"/>
      </w:pPr>
      <w:r>
        <w:t xml:space="preserve">(в ред. решений Совета Евразийской экономической комиссии от 17.12.2012 </w:t>
      </w:r>
      <w:hyperlink r:id="rId85" w:history="1">
        <w:r>
          <w:rPr>
            <w:color w:val="0000FF"/>
          </w:rPr>
          <w:t>N 116</w:t>
        </w:r>
      </w:hyperlink>
      <w:r>
        <w:t xml:space="preserve">, от 18.10.2016 </w:t>
      </w:r>
      <w:hyperlink r:id="rId86" w:history="1">
        <w:r>
          <w:rPr>
            <w:color w:val="0000FF"/>
          </w:rPr>
          <w:t>N 96</w:t>
        </w:r>
      </w:hyperlink>
      <w:r>
        <w:t>)</w:t>
      </w:r>
    </w:p>
    <w:p w:rsidR="00321D89" w:rsidRDefault="00321D89">
      <w:pPr>
        <w:pStyle w:val="ConsPlusNormal"/>
        <w:spacing w:before="220"/>
        <w:ind w:firstLine="540"/>
        <w:jc w:val="both"/>
      </w:pPr>
      <w:r>
        <w:t xml:space="preserve">&lt;5&gt; - &lt;6&gt; Сноски исключены. - </w:t>
      </w:r>
      <w:hyperlink r:id="rId87" w:history="1">
        <w:r>
          <w:rPr>
            <w:color w:val="0000FF"/>
          </w:rPr>
          <w:t>Решение</w:t>
        </w:r>
      </w:hyperlink>
      <w:r>
        <w:t xml:space="preserve"> Совета Евразийской экономической комиссии от 17.12.2012 N 116.</w:t>
      </w:r>
    </w:p>
    <w:p w:rsidR="00321D89" w:rsidRDefault="00321D89">
      <w:pPr>
        <w:pStyle w:val="ConsPlusNormal"/>
        <w:ind w:firstLine="540"/>
        <w:jc w:val="both"/>
      </w:pPr>
    </w:p>
    <w:p w:rsidR="00321D89" w:rsidRDefault="00321D89">
      <w:pPr>
        <w:pStyle w:val="ConsPlusNormal"/>
        <w:jc w:val="right"/>
        <w:outlineLvl w:val="2"/>
      </w:pPr>
      <w:r>
        <w:t>Таблица 2</w:t>
      </w:r>
    </w:p>
    <w:p w:rsidR="00321D89" w:rsidRDefault="00321D89">
      <w:pPr>
        <w:pStyle w:val="ConsPlusNormal"/>
        <w:ind w:firstLine="540"/>
        <w:jc w:val="both"/>
      </w:pPr>
    </w:p>
    <w:p w:rsidR="00321D89" w:rsidRDefault="00321D89">
      <w:pPr>
        <w:pStyle w:val="ConsPlusTitle"/>
        <w:jc w:val="center"/>
      </w:pPr>
      <w:bookmarkStart w:id="26" w:name="P2935"/>
      <w:bookmarkEnd w:id="26"/>
      <w:r>
        <w:t>Санитарно-гигиенические нормативы</w:t>
      </w:r>
    </w:p>
    <w:p w:rsidR="00321D89" w:rsidRDefault="00321D89">
      <w:pPr>
        <w:pStyle w:val="ConsPlusTitle"/>
        <w:jc w:val="center"/>
      </w:pPr>
      <w:r>
        <w:t>свинца и кадмия, выделяющихся из стекла, фарфора и фаянса</w:t>
      </w:r>
    </w:p>
    <w:p w:rsidR="00321D89" w:rsidRDefault="00321D89">
      <w:pPr>
        <w:pStyle w:val="ConsPlusTitle"/>
        <w:jc w:val="center"/>
      </w:pPr>
      <w:r>
        <w:t>и изделий из них, керамических изделий</w:t>
      </w:r>
    </w:p>
    <w:p w:rsidR="00321D89" w:rsidRDefault="00321D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5"/>
        <w:gridCol w:w="2608"/>
        <w:gridCol w:w="1867"/>
        <w:gridCol w:w="1365"/>
      </w:tblGrid>
      <w:tr w:rsidR="00321D89" w:rsidRPr="00321D89">
        <w:tc>
          <w:tcPr>
            <w:tcW w:w="3125" w:type="dxa"/>
          </w:tcPr>
          <w:p w:rsidR="00321D89" w:rsidRDefault="00321D89">
            <w:pPr>
              <w:pStyle w:val="ConsPlusNormal"/>
              <w:jc w:val="center"/>
            </w:pPr>
            <w:r>
              <w:t>Тип упаковки</w:t>
            </w:r>
          </w:p>
        </w:tc>
        <w:tc>
          <w:tcPr>
            <w:tcW w:w="2608" w:type="dxa"/>
          </w:tcPr>
          <w:p w:rsidR="00321D89" w:rsidRDefault="00321D89">
            <w:pPr>
              <w:pStyle w:val="ConsPlusNormal"/>
              <w:jc w:val="center"/>
            </w:pPr>
            <w:r>
              <w:t>Контролируемые показатели</w:t>
            </w:r>
          </w:p>
        </w:tc>
        <w:tc>
          <w:tcPr>
            <w:tcW w:w="1867" w:type="dxa"/>
          </w:tcPr>
          <w:p w:rsidR="00321D89" w:rsidRDefault="00321D89">
            <w:pPr>
              <w:pStyle w:val="ConsPlusNormal"/>
              <w:jc w:val="center"/>
            </w:pPr>
            <w:r>
              <w:t>Единица измерения</w:t>
            </w:r>
          </w:p>
        </w:tc>
        <w:tc>
          <w:tcPr>
            <w:tcW w:w="1365" w:type="dxa"/>
          </w:tcPr>
          <w:p w:rsidR="00321D89" w:rsidRDefault="00321D89">
            <w:pPr>
              <w:pStyle w:val="ConsPlusNormal"/>
              <w:jc w:val="center"/>
            </w:pPr>
            <w:r>
              <w:t>ДКМ</w:t>
            </w:r>
          </w:p>
        </w:tc>
      </w:tr>
      <w:tr w:rsidR="00321D89" w:rsidRPr="00321D89">
        <w:tc>
          <w:tcPr>
            <w:tcW w:w="3125" w:type="dxa"/>
            <w:vMerge w:val="restart"/>
          </w:tcPr>
          <w:p w:rsidR="00321D89" w:rsidRDefault="00321D89">
            <w:pPr>
              <w:pStyle w:val="ConsPlusNormal"/>
            </w:pPr>
            <w:r>
              <w:t>Упаковка до 1,1 л</w:t>
            </w:r>
          </w:p>
        </w:tc>
        <w:tc>
          <w:tcPr>
            <w:tcW w:w="2608" w:type="dxa"/>
          </w:tcPr>
          <w:p w:rsidR="00321D89" w:rsidRDefault="00321D89">
            <w:pPr>
              <w:pStyle w:val="ConsPlusNormal"/>
              <w:jc w:val="center"/>
            </w:pPr>
            <w:r>
              <w:t>кадмий</w:t>
            </w:r>
          </w:p>
        </w:tc>
        <w:tc>
          <w:tcPr>
            <w:tcW w:w="1867" w:type="dxa"/>
          </w:tcPr>
          <w:p w:rsidR="00321D89" w:rsidRDefault="00321D89">
            <w:pPr>
              <w:pStyle w:val="ConsPlusNormal"/>
              <w:jc w:val="center"/>
            </w:pPr>
            <w:r>
              <w:t>мг/л</w:t>
            </w:r>
          </w:p>
        </w:tc>
        <w:tc>
          <w:tcPr>
            <w:tcW w:w="1365" w:type="dxa"/>
          </w:tcPr>
          <w:p w:rsidR="00321D89" w:rsidRDefault="00321D89">
            <w:pPr>
              <w:pStyle w:val="ConsPlusNormal"/>
              <w:jc w:val="center"/>
            </w:pPr>
            <w:r>
              <w:t>0,5</w:t>
            </w:r>
          </w:p>
        </w:tc>
      </w:tr>
      <w:tr w:rsidR="00321D89" w:rsidRPr="00321D89">
        <w:tc>
          <w:tcPr>
            <w:tcW w:w="3125" w:type="dxa"/>
            <w:vMerge/>
          </w:tcPr>
          <w:p w:rsidR="00321D89" w:rsidRPr="00321D89" w:rsidRDefault="00321D89"/>
        </w:tc>
        <w:tc>
          <w:tcPr>
            <w:tcW w:w="2608" w:type="dxa"/>
          </w:tcPr>
          <w:p w:rsidR="00321D89" w:rsidRDefault="00321D89">
            <w:pPr>
              <w:pStyle w:val="ConsPlusNormal"/>
              <w:jc w:val="center"/>
            </w:pPr>
            <w:r>
              <w:t>свинец</w:t>
            </w:r>
          </w:p>
        </w:tc>
        <w:tc>
          <w:tcPr>
            <w:tcW w:w="1867" w:type="dxa"/>
          </w:tcPr>
          <w:p w:rsidR="00321D89" w:rsidRDefault="00321D89">
            <w:pPr>
              <w:pStyle w:val="ConsPlusNormal"/>
              <w:jc w:val="center"/>
            </w:pPr>
            <w:r>
              <w:t>мг/л</w:t>
            </w:r>
          </w:p>
        </w:tc>
        <w:tc>
          <w:tcPr>
            <w:tcW w:w="1365" w:type="dxa"/>
          </w:tcPr>
          <w:p w:rsidR="00321D89" w:rsidRDefault="00321D89">
            <w:pPr>
              <w:pStyle w:val="ConsPlusNormal"/>
              <w:jc w:val="center"/>
            </w:pPr>
            <w:r>
              <w:t>2,0</w:t>
            </w:r>
          </w:p>
        </w:tc>
      </w:tr>
      <w:tr w:rsidR="00321D89" w:rsidRPr="00321D89">
        <w:tc>
          <w:tcPr>
            <w:tcW w:w="3125" w:type="dxa"/>
            <w:vMerge w:val="restart"/>
          </w:tcPr>
          <w:p w:rsidR="00321D89" w:rsidRDefault="00321D89">
            <w:pPr>
              <w:pStyle w:val="ConsPlusNormal"/>
            </w:pPr>
            <w:r>
              <w:t>Упаковка более 1,1 л</w:t>
            </w:r>
          </w:p>
        </w:tc>
        <w:tc>
          <w:tcPr>
            <w:tcW w:w="2608" w:type="dxa"/>
          </w:tcPr>
          <w:p w:rsidR="00321D89" w:rsidRDefault="00321D89">
            <w:pPr>
              <w:pStyle w:val="ConsPlusNormal"/>
              <w:jc w:val="center"/>
            </w:pPr>
            <w:r>
              <w:t>кадмий</w:t>
            </w:r>
          </w:p>
        </w:tc>
        <w:tc>
          <w:tcPr>
            <w:tcW w:w="1867" w:type="dxa"/>
          </w:tcPr>
          <w:p w:rsidR="00321D89" w:rsidRDefault="00321D89">
            <w:pPr>
              <w:pStyle w:val="ConsPlusNormal"/>
              <w:jc w:val="center"/>
            </w:pPr>
            <w:r>
              <w:t>мг/л</w:t>
            </w:r>
          </w:p>
        </w:tc>
        <w:tc>
          <w:tcPr>
            <w:tcW w:w="1365" w:type="dxa"/>
          </w:tcPr>
          <w:p w:rsidR="00321D89" w:rsidRDefault="00321D89">
            <w:pPr>
              <w:pStyle w:val="ConsPlusNormal"/>
              <w:jc w:val="center"/>
            </w:pPr>
            <w:r>
              <w:t>0,5</w:t>
            </w:r>
          </w:p>
        </w:tc>
      </w:tr>
      <w:tr w:rsidR="00321D89" w:rsidRPr="00321D89">
        <w:tc>
          <w:tcPr>
            <w:tcW w:w="3125" w:type="dxa"/>
            <w:vMerge/>
          </w:tcPr>
          <w:p w:rsidR="00321D89" w:rsidRPr="00321D89" w:rsidRDefault="00321D89"/>
        </w:tc>
        <w:tc>
          <w:tcPr>
            <w:tcW w:w="2608" w:type="dxa"/>
          </w:tcPr>
          <w:p w:rsidR="00321D89" w:rsidRDefault="00321D89">
            <w:pPr>
              <w:pStyle w:val="ConsPlusNormal"/>
              <w:jc w:val="center"/>
            </w:pPr>
            <w:r>
              <w:t>свинец</w:t>
            </w:r>
          </w:p>
        </w:tc>
        <w:tc>
          <w:tcPr>
            <w:tcW w:w="1867" w:type="dxa"/>
          </w:tcPr>
          <w:p w:rsidR="00321D89" w:rsidRDefault="00321D89">
            <w:pPr>
              <w:pStyle w:val="ConsPlusNormal"/>
              <w:jc w:val="center"/>
            </w:pPr>
            <w:r>
              <w:t>мг/л</w:t>
            </w:r>
          </w:p>
        </w:tc>
        <w:tc>
          <w:tcPr>
            <w:tcW w:w="1365" w:type="dxa"/>
          </w:tcPr>
          <w:p w:rsidR="00321D89" w:rsidRDefault="00321D89">
            <w:pPr>
              <w:pStyle w:val="ConsPlusNormal"/>
              <w:jc w:val="center"/>
            </w:pPr>
            <w:r>
              <w:t>2,0</w:t>
            </w:r>
          </w:p>
        </w:tc>
      </w:tr>
    </w:tbl>
    <w:p w:rsidR="00321D89" w:rsidRDefault="00321D89">
      <w:pPr>
        <w:pStyle w:val="ConsPlusNormal"/>
        <w:ind w:firstLine="540"/>
        <w:jc w:val="both"/>
      </w:pPr>
    </w:p>
    <w:p w:rsidR="00321D89" w:rsidRDefault="00321D89">
      <w:pPr>
        <w:pStyle w:val="ConsPlusNormal"/>
        <w:jc w:val="right"/>
        <w:outlineLvl w:val="2"/>
      </w:pPr>
      <w:r>
        <w:t>Таблица 3</w:t>
      </w:r>
    </w:p>
    <w:p w:rsidR="00321D89" w:rsidRDefault="00321D89">
      <w:pPr>
        <w:pStyle w:val="ConsPlusNormal"/>
        <w:ind w:firstLine="540"/>
        <w:jc w:val="both"/>
      </w:pPr>
    </w:p>
    <w:p w:rsidR="00321D89" w:rsidRDefault="00321D89">
      <w:pPr>
        <w:pStyle w:val="ConsPlusTitle"/>
        <w:jc w:val="center"/>
      </w:pPr>
      <w:r>
        <w:t>Санитарно-гигиенические показатели</w:t>
      </w:r>
    </w:p>
    <w:p w:rsidR="00321D89" w:rsidRDefault="00321D89">
      <w:pPr>
        <w:pStyle w:val="ConsPlusTitle"/>
        <w:jc w:val="center"/>
      </w:pPr>
      <w:r>
        <w:t>безопасности и нормативы веществ, выделяющихся из металлов</w:t>
      </w:r>
    </w:p>
    <w:p w:rsidR="00321D89" w:rsidRDefault="00321D89">
      <w:pPr>
        <w:pStyle w:val="ConsPlusTitle"/>
        <w:jc w:val="center"/>
      </w:pPr>
      <w:r>
        <w:t>и сплавов, применяемых для изготовления упаковки</w:t>
      </w:r>
    </w:p>
    <w:p w:rsidR="00321D89" w:rsidRDefault="00321D89">
      <w:pPr>
        <w:pStyle w:val="ConsPlusTitle"/>
        <w:jc w:val="center"/>
      </w:pPr>
      <w:r>
        <w:t>(укупорочных средств)</w:t>
      </w:r>
    </w:p>
    <w:p w:rsidR="00321D89" w:rsidRDefault="00321D89">
      <w:pPr>
        <w:pStyle w:val="ConsPlusNormal"/>
        <w:jc w:val="both"/>
      </w:pPr>
    </w:p>
    <w:p w:rsidR="00321D89" w:rsidRDefault="00321D89">
      <w:pPr>
        <w:sectPr w:rsidR="00321D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4"/>
        <w:gridCol w:w="2368"/>
        <w:gridCol w:w="1588"/>
        <w:gridCol w:w="1288"/>
        <w:gridCol w:w="1432"/>
      </w:tblGrid>
      <w:tr w:rsidR="00321D89" w:rsidRPr="00321D89">
        <w:tc>
          <w:tcPr>
            <w:tcW w:w="4504" w:type="dxa"/>
          </w:tcPr>
          <w:p w:rsidR="00321D89" w:rsidRDefault="00321D89">
            <w:pPr>
              <w:pStyle w:val="ConsPlusNormal"/>
              <w:jc w:val="center"/>
            </w:pPr>
            <w:r>
              <w:t>Наименование материала изделия</w:t>
            </w:r>
          </w:p>
        </w:tc>
        <w:tc>
          <w:tcPr>
            <w:tcW w:w="2368" w:type="dxa"/>
          </w:tcPr>
          <w:p w:rsidR="00321D89" w:rsidRDefault="00321D89">
            <w:pPr>
              <w:pStyle w:val="ConsPlusNormal"/>
              <w:jc w:val="center"/>
            </w:pPr>
            <w:r>
              <w:t>Контролируемые показатели</w:t>
            </w:r>
          </w:p>
        </w:tc>
        <w:tc>
          <w:tcPr>
            <w:tcW w:w="1588" w:type="dxa"/>
          </w:tcPr>
          <w:p w:rsidR="00321D89" w:rsidRDefault="00321D89">
            <w:pPr>
              <w:pStyle w:val="ConsPlusNormal"/>
              <w:jc w:val="center"/>
            </w:pPr>
            <w:r>
              <w:t>ДКМ, мг/л</w:t>
            </w:r>
          </w:p>
        </w:tc>
        <w:tc>
          <w:tcPr>
            <w:tcW w:w="1288" w:type="dxa"/>
          </w:tcPr>
          <w:p w:rsidR="00321D89" w:rsidRDefault="00321D89">
            <w:pPr>
              <w:pStyle w:val="ConsPlusNormal"/>
              <w:jc w:val="center"/>
            </w:pPr>
            <w:r>
              <w:t>ПДК в питьевой воде, мг/л</w:t>
            </w:r>
          </w:p>
        </w:tc>
        <w:tc>
          <w:tcPr>
            <w:tcW w:w="1432" w:type="dxa"/>
          </w:tcPr>
          <w:p w:rsidR="00321D89" w:rsidRDefault="00321D89">
            <w:pPr>
              <w:pStyle w:val="ConsPlusNormal"/>
              <w:jc w:val="center"/>
            </w:pPr>
            <w:r>
              <w:t>Класс опасности</w:t>
            </w:r>
          </w:p>
        </w:tc>
      </w:tr>
      <w:tr w:rsidR="00321D89" w:rsidRPr="00321D89">
        <w:tc>
          <w:tcPr>
            <w:tcW w:w="4504" w:type="dxa"/>
          </w:tcPr>
          <w:p w:rsidR="00321D89" w:rsidRDefault="00321D89">
            <w:pPr>
              <w:pStyle w:val="ConsPlusNormal"/>
              <w:jc w:val="center"/>
            </w:pPr>
            <w:r>
              <w:t>1</w:t>
            </w:r>
          </w:p>
        </w:tc>
        <w:tc>
          <w:tcPr>
            <w:tcW w:w="2368" w:type="dxa"/>
          </w:tcPr>
          <w:p w:rsidR="00321D89" w:rsidRDefault="00321D89">
            <w:pPr>
              <w:pStyle w:val="ConsPlusNormal"/>
              <w:jc w:val="center"/>
            </w:pPr>
            <w:r>
              <w:t>2</w:t>
            </w:r>
          </w:p>
        </w:tc>
        <w:tc>
          <w:tcPr>
            <w:tcW w:w="1588" w:type="dxa"/>
          </w:tcPr>
          <w:p w:rsidR="00321D89" w:rsidRDefault="00321D89">
            <w:pPr>
              <w:pStyle w:val="ConsPlusNormal"/>
              <w:jc w:val="center"/>
            </w:pPr>
            <w:r>
              <w:t>3</w:t>
            </w:r>
          </w:p>
        </w:tc>
        <w:tc>
          <w:tcPr>
            <w:tcW w:w="1288" w:type="dxa"/>
          </w:tcPr>
          <w:p w:rsidR="00321D89" w:rsidRDefault="00321D89">
            <w:pPr>
              <w:pStyle w:val="ConsPlusNormal"/>
              <w:jc w:val="center"/>
            </w:pPr>
            <w:r>
              <w:t>4</w:t>
            </w:r>
          </w:p>
        </w:tc>
        <w:tc>
          <w:tcPr>
            <w:tcW w:w="1432" w:type="dxa"/>
          </w:tcPr>
          <w:p w:rsidR="00321D89" w:rsidRDefault="00321D89">
            <w:pPr>
              <w:pStyle w:val="ConsPlusNormal"/>
              <w:jc w:val="center"/>
            </w:pPr>
            <w:r>
              <w:t>5</w:t>
            </w:r>
          </w:p>
        </w:tc>
      </w:tr>
      <w:tr w:rsidR="00321D89" w:rsidRPr="00321D89">
        <w:tc>
          <w:tcPr>
            <w:tcW w:w="4504" w:type="dxa"/>
          </w:tcPr>
          <w:p w:rsidR="00321D89" w:rsidRDefault="00321D89">
            <w:pPr>
              <w:pStyle w:val="ConsPlusNormal"/>
              <w:outlineLvl w:val="3"/>
            </w:pPr>
            <w:r>
              <w:t>1. Алюминий первичный</w:t>
            </w:r>
          </w:p>
        </w:tc>
        <w:tc>
          <w:tcPr>
            <w:tcW w:w="2368" w:type="dxa"/>
          </w:tcPr>
          <w:p w:rsidR="00321D89" w:rsidRDefault="00321D89">
            <w:pPr>
              <w:pStyle w:val="ConsPlusNormal"/>
              <w:jc w:val="both"/>
            </w:pPr>
          </w:p>
        </w:tc>
        <w:tc>
          <w:tcPr>
            <w:tcW w:w="1588" w:type="dxa"/>
          </w:tcPr>
          <w:p w:rsidR="00321D89" w:rsidRDefault="00321D89">
            <w:pPr>
              <w:pStyle w:val="ConsPlusNormal"/>
              <w:jc w:val="both"/>
            </w:pPr>
          </w:p>
        </w:tc>
        <w:tc>
          <w:tcPr>
            <w:tcW w:w="1288" w:type="dxa"/>
          </w:tcPr>
          <w:p w:rsidR="00321D89" w:rsidRDefault="00321D89">
            <w:pPr>
              <w:pStyle w:val="ConsPlusNormal"/>
              <w:jc w:val="both"/>
            </w:pPr>
          </w:p>
        </w:tc>
        <w:tc>
          <w:tcPr>
            <w:tcW w:w="1432" w:type="dxa"/>
          </w:tcPr>
          <w:p w:rsidR="00321D89" w:rsidRDefault="00321D89">
            <w:pPr>
              <w:pStyle w:val="ConsPlusNormal"/>
              <w:jc w:val="both"/>
            </w:pPr>
          </w:p>
        </w:tc>
      </w:tr>
      <w:tr w:rsidR="00321D89" w:rsidRPr="00321D89">
        <w:tc>
          <w:tcPr>
            <w:tcW w:w="4504" w:type="dxa"/>
          </w:tcPr>
          <w:p w:rsidR="00321D89" w:rsidRDefault="00321D89">
            <w:pPr>
              <w:pStyle w:val="ConsPlusNormal"/>
            </w:pPr>
            <w:r>
              <w:t>особой чистоты</w:t>
            </w:r>
          </w:p>
        </w:tc>
        <w:tc>
          <w:tcPr>
            <w:tcW w:w="2368" w:type="dxa"/>
          </w:tcPr>
          <w:p w:rsidR="00321D89" w:rsidRDefault="00321D89">
            <w:pPr>
              <w:pStyle w:val="ConsPlusNormal"/>
              <w:jc w:val="center"/>
            </w:pPr>
            <w:r>
              <w:t>Алюминий (Al)</w:t>
            </w:r>
          </w:p>
        </w:tc>
        <w:tc>
          <w:tcPr>
            <w:tcW w:w="1588" w:type="dxa"/>
          </w:tcPr>
          <w:p w:rsidR="00321D89" w:rsidRDefault="00321D89">
            <w:pPr>
              <w:pStyle w:val="ConsPlusNormal"/>
              <w:jc w:val="center"/>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r>
      <w:tr w:rsidR="00321D89" w:rsidRPr="00321D89">
        <w:tc>
          <w:tcPr>
            <w:tcW w:w="4504" w:type="dxa"/>
            <w:vMerge w:val="restart"/>
          </w:tcPr>
          <w:p w:rsidR="00321D89" w:rsidRDefault="00321D89">
            <w:pPr>
              <w:pStyle w:val="ConsPlusNormal"/>
            </w:pPr>
            <w:r>
              <w:t>высокой чистоты</w:t>
            </w:r>
          </w:p>
        </w:tc>
        <w:tc>
          <w:tcPr>
            <w:tcW w:w="2368" w:type="dxa"/>
          </w:tcPr>
          <w:p w:rsidR="00321D89" w:rsidRDefault="00321D89">
            <w:pPr>
              <w:pStyle w:val="ConsPlusNormal"/>
              <w:jc w:val="center"/>
            </w:pPr>
            <w:r>
              <w:t>Алюминий (Al)</w:t>
            </w:r>
          </w:p>
        </w:tc>
        <w:tc>
          <w:tcPr>
            <w:tcW w:w="1588" w:type="dxa"/>
          </w:tcPr>
          <w:p w:rsidR="00321D89" w:rsidRDefault="00321D89">
            <w:pPr>
              <w:pStyle w:val="ConsPlusNormal"/>
              <w:jc w:val="center"/>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Железо (Fe)</w:t>
            </w:r>
          </w:p>
        </w:tc>
        <w:tc>
          <w:tcPr>
            <w:tcW w:w="1588" w:type="dxa"/>
          </w:tcPr>
          <w:p w:rsidR="00321D89" w:rsidRDefault="00321D89">
            <w:pPr>
              <w:pStyle w:val="ConsPlusNormal"/>
              <w:jc w:val="center"/>
            </w:pPr>
            <w:r>
              <w:t>0,300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Кремний (Si)</w:t>
            </w:r>
          </w:p>
        </w:tc>
        <w:tc>
          <w:tcPr>
            <w:tcW w:w="1588" w:type="dxa"/>
          </w:tcPr>
          <w:p w:rsidR="00321D89" w:rsidRDefault="00321D89">
            <w:pPr>
              <w:pStyle w:val="ConsPlusNormal"/>
              <w:jc w:val="center"/>
            </w:pPr>
            <w:r>
              <w:t>--</w:t>
            </w:r>
          </w:p>
        </w:tc>
        <w:tc>
          <w:tcPr>
            <w:tcW w:w="1288" w:type="dxa"/>
          </w:tcPr>
          <w:p w:rsidR="00321D89" w:rsidRDefault="00321D89">
            <w:pPr>
              <w:pStyle w:val="ConsPlusNormal"/>
              <w:jc w:val="center"/>
            </w:pPr>
            <w:r>
              <w:t>10,000</w:t>
            </w:r>
          </w:p>
        </w:tc>
        <w:tc>
          <w:tcPr>
            <w:tcW w:w="1432" w:type="dxa"/>
          </w:tcPr>
          <w:p w:rsidR="00321D89" w:rsidRDefault="00321D89">
            <w:pPr>
              <w:pStyle w:val="ConsPlusNormal"/>
              <w:jc w:val="center"/>
            </w:pPr>
            <w:r>
              <w:t>2</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Медь (Cu)</w:t>
            </w:r>
          </w:p>
        </w:tc>
        <w:tc>
          <w:tcPr>
            <w:tcW w:w="1588" w:type="dxa"/>
          </w:tcPr>
          <w:p w:rsidR="00321D89" w:rsidRDefault="00321D89">
            <w:pPr>
              <w:pStyle w:val="ConsPlusNormal"/>
              <w:jc w:val="center"/>
            </w:pPr>
            <w:r>
              <w:t>1,000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vMerge w:val="restart"/>
          </w:tcPr>
          <w:p w:rsidR="00321D89" w:rsidRDefault="00321D89">
            <w:pPr>
              <w:pStyle w:val="ConsPlusNormal"/>
            </w:pPr>
            <w:r>
              <w:t>технической чистоты</w:t>
            </w:r>
          </w:p>
        </w:tc>
        <w:tc>
          <w:tcPr>
            <w:tcW w:w="2368" w:type="dxa"/>
          </w:tcPr>
          <w:p w:rsidR="00321D89" w:rsidRDefault="00321D89">
            <w:pPr>
              <w:pStyle w:val="ConsPlusNormal"/>
              <w:jc w:val="center"/>
            </w:pPr>
            <w:r>
              <w:t>Алюминий (Al)</w:t>
            </w:r>
          </w:p>
        </w:tc>
        <w:tc>
          <w:tcPr>
            <w:tcW w:w="1588" w:type="dxa"/>
          </w:tcPr>
          <w:p w:rsidR="00321D89" w:rsidRDefault="00321D89">
            <w:pPr>
              <w:pStyle w:val="ConsPlusNormal"/>
              <w:jc w:val="center"/>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Железо (Fe)</w:t>
            </w:r>
          </w:p>
        </w:tc>
        <w:tc>
          <w:tcPr>
            <w:tcW w:w="1588" w:type="dxa"/>
          </w:tcPr>
          <w:p w:rsidR="00321D89" w:rsidRDefault="00321D89">
            <w:pPr>
              <w:pStyle w:val="ConsPlusNormal"/>
              <w:jc w:val="center"/>
            </w:pPr>
            <w:r>
              <w:t>0,300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Кремний (Si)</w:t>
            </w:r>
          </w:p>
        </w:tc>
        <w:tc>
          <w:tcPr>
            <w:tcW w:w="1588" w:type="dxa"/>
          </w:tcPr>
          <w:p w:rsidR="00321D89" w:rsidRDefault="00321D89">
            <w:pPr>
              <w:pStyle w:val="ConsPlusNormal"/>
              <w:jc w:val="center"/>
            </w:pPr>
            <w:r>
              <w:t>--</w:t>
            </w:r>
          </w:p>
        </w:tc>
        <w:tc>
          <w:tcPr>
            <w:tcW w:w="1288" w:type="dxa"/>
          </w:tcPr>
          <w:p w:rsidR="00321D89" w:rsidRDefault="00321D89">
            <w:pPr>
              <w:pStyle w:val="ConsPlusNormal"/>
              <w:jc w:val="center"/>
            </w:pPr>
            <w:r>
              <w:t>10,000</w:t>
            </w:r>
          </w:p>
        </w:tc>
        <w:tc>
          <w:tcPr>
            <w:tcW w:w="1432" w:type="dxa"/>
          </w:tcPr>
          <w:p w:rsidR="00321D89" w:rsidRDefault="00321D89">
            <w:pPr>
              <w:pStyle w:val="ConsPlusNormal"/>
              <w:jc w:val="center"/>
            </w:pPr>
            <w:r>
              <w:t>2</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Медь (Cu)</w:t>
            </w:r>
          </w:p>
        </w:tc>
        <w:tc>
          <w:tcPr>
            <w:tcW w:w="1588" w:type="dxa"/>
          </w:tcPr>
          <w:p w:rsidR="00321D89" w:rsidRDefault="00321D89">
            <w:pPr>
              <w:pStyle w:val="ConsPlusNormal"/>
              <w:jc w:val="center"/>
            </w:pPr>
            <w:r>
              <w:t>1,000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Цинк (Zn)</w:t>
            </w:r>
          </w:p>
        </w:tc>
        <w:tc>
          <w:tcPr>
            <w:tcW w:w="1588" w:type="dxa"/>
          </w:tcPr>
          <w:p w:rsidR="00321D89" w:rsidRDefault="00321D89">
            <w:pPr>
              <w:pStyle w:val="ConsPlusNormal"/>
              <w:jc w:val="center"/>
            </w:pPr>
            <w:r>
              <w:t>1,000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Титан (Ti)</w:t>
            </w:r>
          </w:p>
        </w:tc>
        <w:tc>
          <w:tcPr>
            <w:tcW w:w="1588" w:type="dxa"/>
          </w:tcPr>
          <w:p w:rsidR="00321D89" w:rsidRDefault="00321D89">
            <w:pPr>
              <w:pStyle w:val="ConsPlusNormal"/>
              <w:jc w:val="center"/>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tcPr>
          <w:p w:rsidR="00321D89" w:rsidRDefault="00321D89">
            <w:pPr>
              <w:pStyle w:val="ConsPlusNormal"/>
              <w:outlineLvl w:val="3"/>
            </w:pPr>
            <w:r>
              <w:t>2. Сплавы алюминия:</w:t>
            </w:r>
          </w:p>
        </w:tc>
        <w:tc>
          <w:tcPr>
            <w:tcW w:w="2368" w:type="dxa"/>
          </w:tcPr>
          <w:p w:rsidR="00321D89" w:rsidRDefault="00321D89">
            <w:pPr>
              <w:pStyle w:val="ConsPlusNormal"/>
              <w:jc w:val="both"/>
            </w:pPr>
          </w:p>
        </w:tc>
        <w:tc>
          <w:tcPr>
            <w:tcW w:w="1588" w:type="dxa"/>
          </w:tcPr>
          <w:p w:rsidR="00321D89" w:rsidRDefault="00321D89">
            <w:pPr>
              <w:pStyle w:val="ConsPlusNormal"/>
              <w:jc w:val="both"/>
            </w:pPr>
          </w:p>
        </w:tc>
        <w:tc>
          <w:tcPr>
            <w:tcW w:w="1288" w:type="dxa"/>
          </w:tcPr>
          <w:p w:rsidR="00321D89" w:rsidRDefault="00321D89">
            <w:pPr>
              <w:pStyle w:val="ConsPlusNormal"/>
              <w:jc w:val="both"/>
            </w:pPr>
          </w:p>
        </w:tc>
        <w:tc>
          <w:tcPr>
            <w:tcW w:w="1432" w:type="dxa"/>
          </w:tcPr>
          <w:p w:rsidR="00321D89" w:rsidRDefault="00321D89">
            <w:pPr>
              <w:pStyle w:val="ConsPlusNormal"/>
              <w:jc w:val="both"/>
            </w:pPr>
          </w:p>
        </w:tc>
      </w:tr>
      <w:tr w:rsidR="00321D89" w:rsidRPr="00321D89">
        <w:tc>
          <w:tcPr>
            <w:tcW w:w="4504" w:type="dxa"/>
            <w:vMerge w:val="restart"/>
          </w:tcPr>
          <w:p w:rsidR="00321D89" w:rsidRDefault="00321D89">
            <w:pPr>
              <w:pStyle w:val="ConsPlusNormal"/>
            </w:pPr>
            <w:r>
              <w:t>деформируемые</w:t>
            </w:r>
          </w:p>
        </w:tc>
        <w:tc>
          <w:tcPr>
            <w:tcW w:w="2368" w:type="dxa"/>
          </w:tcPr>
          <w:p w:rsidR="00321D89" w:rsidRDefault="00321D89">
            <w:pPr>
              <w:pStyle w:val="ConsPlusNormal"/>
              <w:jc w:val="center"/>
            </w:pPr>
            <w:r>
              <w:t>Алюминий (Al)</w:t>
            </w:r>
          </w:p>
        </w:tc>
        <w:tc>
          <w:tcPr>
            <w:tcW w:w="1588" w:type="dxa"/>
          </w:tcPr>
          <w:p w:rsidR="00321D89" w:rsidRDefault="00321D89">
            <w:pPr>
              <w:pStyle w:val="ConsPlusNormal"/>
              <w:jc w:val="center"/>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Марганец (Mn)</w:t>
            </w:r>
          </w:p>
        </w:tc>
        <w:tc>
          <w:tcPr>
            <w:tcW w:w="1588" w:type="dxa"/>
          </w:tcPr>
          <w:p w:rsidR="00321D89" w:rsidRDefault="00321D89">
            <w:pPr>
              <w:pStyle w:val="ConsPlusNormal"/>
              <w:jc w:val="center"/>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Железо (Fe)</w:t>
            </w:r>
          </w:p>
        </w:tc>
        <w:tc>
          <w:tcPr>
            <w:tcW w:w="1588" w:type="dxa"/>
          </w:tcPr>
          <w:p w:rsidR="00321D89" w:rsidRDefault="00321D89">
            <w:pPr>
              <w:pStyle w:val="ConsPlusNormal"/>
              <w:jc w:val="center"/>
            </w:pPr>
            <w:r>
              <w:t>0,300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Медь (Cu)</w:t>
            </w:r>
          </w:p>
        </w:tc>
        <w:tc>
          <w:tcPr>
            <w:tcW w:w="1588" w:type="dxa"/>
          </w:tcPr>
          <w:p w:rsidR="00321D89" w:rsidRDefault="00321D89">
            <w:pPr>
              <w:pStyle w:val="ConsPlusNormal"/>
              <w:jc w:val="center"/>
            </w:pPr>
            <w:r>
              <w:t>1,000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Цинк (Zn)</w:t>
            </w:r>
          </w:p>
        </w:tc>
        <w:tc>
          <w:tcPr>
            <w:tcW w:w="1588" w:type="dxa"/>
          </w:tcPr>
          <w:p w:rsidR="00321D89" w:rsidRDefault="00321D89">
            <w:pPr>
              <w:pStyle w:val="ConsPlusNormal"/>
              <w:jc w:val="center"/>
            </w:pPr>
            <w:r>
              <w:t>1,000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Титан (Ti)</w:t>
            </w:r>
          </w:p>
        </w:tc>
        <w:tc>
          <w:tcPr>
            <w:tcW w:w="1588" w:type="dxa"/>
          </w:tcPr>
          <w:p w:rsidR="00321D89" w:rsidRDefault="00321D89">
            <w:pPr>
              <w:pStyle w:val="ConsPlusNormal"/>
              <w:jc w:val="center"/>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Ванадий (V)</w:t>
            </w:r>
          </w:p>
        </w:tc>
        <w:tc>
          <w:tcPr>
            <w:tcW w:w="1588" w:type="dxa"/>
          </w:tcPr>
          <w:p w:rsidR="00321D89" w:rsidRDefault="00321D89">
            <w:pPr>
              <w:pStyle w:val="ConsPlusNormal"/>
              <w:jc w:val="center"/>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vMerge w:val="restart"/>
          </w:tcPr>
          <w:p w:rsidR="00321D89" w:rsidRDefault="00321D89">
            <w:pPr>
              <w:pStyle w:val="ConsPlusNormal"/>
            </w:pPr>
            <w:r>
              <w:t>литейные</w:t>
            </w:r>
          </w:p>
        </w:tc>
        <w:tc>
          <w:tcPr>
            <w:tcW w:w="2368" w:type="dxa"/>
          </w:tcPr>
          <w:p w:rsidR="00321D89" w:rsidRDefault="00321D89">
            <w:pPr>
              <w:pStyle w:val="ConsPlusNormal"/>
              <w:jc w:val="center"/>
            </w:pPr>
            <w:r>
              <w:t>Алюминий (Al)</w:t>
            </w:r>
          </w:p>
        </w:tc>
        <w:tc>
          <w:tcPr>
            <w:tcW w:w="1588" w:type="dxa"/>
          </w:tcPr>
          <w:p w:rsidR="00321D89" w:rsidRDefault="00321D89">
            <w:pPr>
              <w:pStyle w:val="ConsPlusNormal"/>
              <w:jc w:val="center"/>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Медь (Cu)</w:t>
            </w:r>
          </w:p>
        </w:tc>
        <w:tc>
          <w:tcPr>
            <w:tcW w:w="1588" w:type="dxa"/>
          </w:tcPr>
          <w:p w:rsidR="00321D89" w:rsidRDefault="00321D89">
            <w:pPr>
              <w:pStyle w:val="ConsPlusNormal"/>
              <w:jc w:val="center"/>
            </w:pPr>
            <w:r>
              <w:t>1,000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Кремний (Si)</w:t>
            </w:r>
          </w:p>
        </w:tc>
        <w:tc>
          <w:tcPr>
            <w:tcW w:w="1588" w:type="dxa"/>
          </w:tcPr>
          <w:p w:rsidR="00321D89" w:rsidRDefault="00321D89">
            <w:pPr>
              <w:pStyle w:val="ConsPlusNormal"/>
              <w:jc w:val="center"/>
            </w:pPr>
            <w:r>
              <w:t>--</w:t>
            </w:r>
          </w:p>
        </w:tc>
        <w:tc>
          <w:tcPr>
            <w:tcW w:w="1288" w:type="dxa"/>
          </w:tcPr>
          <w:p w:rsidR="00321D89" w:rsidRDefault="00321D89">
            <w:pPr>
              <w:pStyle w:val="ConsPlusNormal"/>
              <w:jc w:val="center"/>
            </w:pPr>
            <w:r>
              <w:t>10,000</w:t>
            </w:r>
          </w:p>
        </w:tc>
        <w:tc>
          <w:tcPr>
            <w:tcW w:w="1432" w:type="dxa"/>
          </w:tcPr>
          <w:p w:rsidR="00321D89" w:rsidRDefault="00321D89">
            <w:pPr>
              <w:pStyle w:val="ConsPlusNormal"/>
              <w:jc w:val="center"/>
            </w:pPr>
            <w:r>
              <w:t>2</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Марганец (Mn)</w:t>
            </w:r>
          </w:p>
        </w:tc>
        <w:tc>
          <w:tcPr>
            <w:tcW w:w="1588" w:type="dxa"/>
          </w:tcPr>
          <w:p w:rsidR="00321D89" w:rsidRDefault="00321D89">
            <w:pPr>
              <w:pStyle w:val="ConsPlusNormal"/>
              <w:jc w:val="center"/>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Цинк (Zn)</w:t>
            </w:r>
          </w:p>
        </w:tc>
        <w:tc>
          <w:tcPr>
            <w:tcW w:w="1588" w:type="dxa"/>
          </w:tcPr>
          <w:p w:rsidR="00321D89" w:rsidRDefault="00321D89">
            <w:pPr>
              <w:pStyle w:val="ConsPlusNormal"/>
              <w:jc w:val="center"/>
            </w:pPr>
            <w:r>
              <w:t>1,000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Титан (Ti)</w:t>
            </w:r>
          </w:p>
        </w:tc>
        <w:tc>
          <w:tcPr>
            <w:tcW w:w="1588" w:type="dxa"/>
          </w:tcPr>
          <w:p w:rsidR="00321D89" w:rsidRDefault="00321D89">
            <w:pPr>
              <w:pStyle w:val="ConsPlusNormal"/>
              <w:jc w:val="center"/>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vMerge w:val="restart"/>
          </w:tcPr>
          <w:p w:rsidR="00321D89" w:rsidRDefault="00321D89">
            <w:pPr>
              <w:pStyle w:val="ConsPlusNormal"/>
              <w:outlineLvl w:val="3"/>
            </w:pPr>
            <w:r>
              <w:t>3. Все виды стали, включая сталь углеродистую качественную, хромистую хроммарганцевую</w:t>
            </w:r>
          </w:p>
        </w:tc>
        <w:tc>
          <w:tcPr>
            <w:tcW w:w="2368" w:type="dxa"/>
          </w:tcPr>
          <w:p w:rsidR="00321D89" w:rsidRDefault="00321D89">
            <w:pPr>
              <w:pStyle w:val="ConsPlusNormal"/>
              <w:jc w:val="center"/>
            </w:pPr>
            <w:r>
              <w:t>Железо (Fe)</w:t>
            </w:r>
          </w:p>
        </w:tc>
        <w:tc>
          <w:tcPr>
            <w:tcW w:w="1588" w:type="dxa"/>
          </w:tcPr>
          <w:p w:rsidR="00321D89" w:rsidRDefault="00321D89">
            <w:pPr>
              <w:pStyle w:val="ConsPlusNormal"/>
              <w:jc w:val="center"/>
            </w:pPr>
            <w:r>
              <w:t>0,300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Марганец (Mn)</w:t>
            </w:r>
          </w:p>
        </w:tc>
        <w:tc>
          <w:tcPr>
            <w:tcW w:w="1588" w:type="dxa"/>
          </w:tcPr>
          <w:p w:rsidR="00321D89" w:rsidRDefault="00321D89">
            <w:pPr>
              <w:pStyle w:val="ConsPlusNormal"/>
              <w:jc w:val="center"/>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Хром (Cr 3+)</w:t>
            </w:r>
          </w:p>
        </w:tc>
        <w:tc>
          <w:tcPr>
            <w:tcW w:w="1588" w:type="dxa"/>
            <w:vMerge w:val="restart"/>
          </w:tcPr>
          <w:p w:rsidR="00321D89" w:rsidRDefault="00321D89">
            <w:pPr>
              <w:pStyle w:val="ConsPlusNormal"/>
              <w:jc w:val="center"/>
            </w:pPr>
            <w:r>
              <w:t>28 сумммарно 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Хром (Cr 6+)</w:t>
            </w:r>
          </w:p>
        </w:tc>
        <w:tc>
          <w:tcPr>
            <w:tcW w:w="1588" w:type="dxa"/>
            <w:vMerge/>
          </w:tcPr>
          <w:p w:rsidR="00321D89" w:rsidRPr="00321D89" w:rsidRDefault="00321D89"/>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11180" w:type="dxa"/>
            <w:gridSpan w:val="5"/>
          </w:tcPr>
          <w:p w:rsidR="00321D89" w:rsidRDefault="00321D89">
            <w:pPr>
              <w:pStyle w:val="ConsPlusNormal"/>
            </w:pPr>
            <w:r>
              <w:t>3.1. Для других видов стали дополнительно следует определять:</w:t>
            </w:r>
          </w:p>
        </w:tc>
      </w:tr>
      <w:tr w:rsidR="00321D89" w:rsidRPr="00321D89">
        <w:tc>
          <w:tcPr>
            <w:tcW w:w="4504" w:type="dxa"/>
            <w:vMerge w:val="restart"/>
          </w:tcPr>
          <w:p w:rsidR="00321D89" w:rsidRDefault="00321D89">
            <w:pPr>
              <w:pStyle w:val="ConsPlusNormal"/>
            </w:pPr>
            <w:r>
              <w:t>углеродистая, низколегированные стали</w:t>
            </w:r>
          </w:p>
        </w:tc>
        <w:tc>
          <w:tcPr>
            <w:tcW w:w="2368" w:type="dxa"/>
          </w:tcPr>
          <w:p w:rsidR="00321D89" w:rsidRDefault="00321D89">
            <w:pPr>
              <w:pStyle w:val="ConsPlusNormal"/>
              <w:jc w:val="center"/>
            </w:pPr>
            <w:r>
              <w:t>Никель (Ni)</w:t>
            </w:r>
          </w:p>
        </w:tc>
        <w:tc>
          <w:tcPr>
            <w:tcW w:w="1588" w:type="dxa"/>
          </w:tcPr>
          <w:p w:rsidR="00321D89" w:rsidRDefault="00321D89">
            <w:pPr>
              <w:pStyle w:val="ConsPlusNormal"/>
              <w:jc w:val="center"/>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Медь (Cu)</w:t>
            </w:r>
          </w:p>
        </w:tc>
        <w:tc>
          <w:tcPr>
            <w:tcW w:w="1588" w:type="dxa"/>
          </w:tcPr>
          <w:p w:rsidR="00321D89" w:rsidRDefault="00321D89">
            <w:pPr>
              <w:pStyle w:val="ConsPlusNormal"/>
              <w:jc w:val="center"/>
            </w:pPr>
            <w:r>
              <w:t>1,000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tcPr>
          <w:p w:rsidR="00321D89" w:rsidRDefault="00321D89">
            <w:pPr>
              <w:pStyle w:val="ConsPlusNormal"/>
            </w:pPr>
            <w:r>
              <w:t>хромокремнистая</w:t>
            </w:r>
          </w:p>
        </w:tc>
        <w:tc>
          <w:tcPr>
            <w:tcW w:w="2368" w:type="dxa"/>
          </w:tcPr>
          <w:p w:rsidR="00321D89" w:rsidRDefault="00321D89">
            <w:pPr>
              <w:pStyle w:val="ConsPlusNormal"/>
              <w:jc w:val="center"/>
            </w:pPr>
            <w:r>
              <w:t>Кремний (Si)</w:t>
            </w:r>
          </w:p>
        </w:tc>
        <w:tc>
          <w:tcPr>
            <w:tcW w:w="1588" w:type="dxa"/>
          </w:tcPr>
          <w:p w:rsidR="00321D89" w:rsidRDefault="00321D89">
            <w:pPr>
              <w:pStyle w:val="ConsPlusNormal"/>
              <w:jc w:val="center"/>
            </w:pPr>
            <w:r>
              <w:t>--</w:t>
            </w:r>
          </w:p>
        </w:tc>
        <w:tc>
          <w:tcPr>
            <w:tcW w:w="1288" w:type="dxa"/>
          </w:tcPr>
          <w:p w:rsidR="00321D89" w:rsidRDefault="00321D89">
            <w:pPr>
              <w:pStyle w:val="ConsPlusNormal"/>
              <w:jc w:val="center"/>
            </w:pPr>
            <w:r>
              <w:t>10,000</w:t>
            </w:r>
          </w:p>
        </w:tc>
        <w:tc>
          <w:tcPr>
            <w:tcW w:w="1432" w:type="dxa"/>
          </w:tcPr>
          <w:p w:rsidR="00321D89" w:rsidRDefault="00321D89">
            <w:pPr>
              <w:pStyle w:val="ConsPlusNormal"/>
              <w:jc w:val="center"/>
            </w:pPr>
            <w:r>
              <w:t>2</w:t>
            </w:r>
          </w:p>
        </w:tc>
      </w:tr>
      <w:tr w:rsidR="00321D89" w:rsidRPr="00321D89">
        <w:tc>
          <w:tcPr>
            <w:tcW w:w="4504" w:type="dxa"/>
            <w:vMerge w:val="restart"/>
          </w:tcPr>
          <w:p w:rsidR="00321D89" w:rsidRDefault="00321D89">
            <w:pPr>
              <w:pStyle w:val="ConsPlusNormal"/>
            </w:pPr>
            <w:r>
              <w:t>хромованадиевая</w:t>
            </w:r>
          </w:p>
        </w:tc>
        <w:tc>
          <w:tcPr>
            <w:tcW w:w="2368" w:type="dxa"/>
          </w:tcPr>
          <w:p w:rsidR="00321D89" w:rsidRDefault="00321D89">
            <w:pPr>
              <w:pStyle w:val="ConsPlusNormal"/>
              <w:jc w:val="center"/>
            </w:pPr>
            <w:r>
              <w:t>Никель (Ni)</w:t>
            </w:r>
          </w:p>
        </w:tc>
        <w:tc>
          <w:tcPr>
            <w:tcW w:w="1588" w:type="dxa"/>
          </w:tcPr>
          <w:p w:rsidR="00321D89" w:rsidRDefault="00321D89">
            <w:pPr>
              <w:pStyle w:val="ConsPlusNormal"/>
              <w:jc w:val="center"/>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Медь (Cu)</w:t>
            </w:r>
          </w:p>
        </w:tc>
        <w:tc>
          <w:tcPr>
            <w:tcW w:w="1588" w:type="dxa"/>
          </w:tcPr>
          <w:p w:rsidR="00321D89" w:rsidRDefault="00321D89">
            <w:pPr>
              <w:pStyle w:val="ConsPlusNormal"/>
              <w:jc w:val="center"/>
            </w:pPr>
            <w:r>
              <w:t>1,000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tcPr>
          <w:p w:rsidR="00321D89" w:rsidRDefault="00321D89">
            <w:pPr>
              <w:pStyle w:val="ConsPlusNormal"/>
            </w:pPr>
            <w:r>
              <w:t>Хром-марганцевотитановая</w:t>
            </w:r>
          </w:p>
        </w:tc>
        <w:tc>
          <w:tcPr>
            <w:tcW w:w="2368" w:type="dxa"/>
          </w:tcPr>
          <w:p w:rsidR="00321D89" w:rsidRDefault="00321D89">
            <w:pPr>
              <w:pStyle w:val="ConsPlusNormal"/>
              <w:jc w:val="center"/>
            </w:pPr>
            <w:r>
              <w:t>Титан (Ti)</w:t>
            </w:r>
          </w:p>
        </w:tc>
        <w:tc>
          <w:tcPr>
            <w:tcW w:w="1588" w:type="dxa"/>
          </w:tcPr>
          <w:p w:rsidR="00321D89" w:rsidRDefault="00321D89">
            <w:pPr>
              <w:pStyle w:val="ConsPlusNormal"/>
              <w:jc w:val="center"/>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tcPr>
          <w:p w:rsidR="00321D89" w:rsidRDefault="00321D89">
            <w:pPr>
              <w:pStyle w:val="ConsPlusNormal"/>
            </w:pPr>
            <w:r>
              <w:t>кремнемарганцевая и хромкремнемарганцевая</w:t>
            </w:r>
          </w:p>
        </w:tc>
        <w:tc>
          <w:tcPr>
            <w:tcW w:w="2368" w:type="dxa"/>
          </w:tcPr>
          <w:p w:rsidR="00321D89" w:rsidRDefault="00321D89">
            <w:pPr>
              <w:pStyle w:val="ConsPlusNormal"/>
              <w:jc w:val="center"/>
            </w:pPr>
            <w:r>
              <w:t>Кремний (Si)</w:t>
            </w:r>
          </w:p>
        </w:tc>
        <w:tc>
          <w:tcPr>
            <w:tcW w:w="1588" w:type="dxa"/>
          </w:tcPr>
          <w:p w:rsidR="00321D89" w:rsidRDefault="00321D89">
            <w:pPr>
              <w:pStyle w:val="ConsPlusNormal"/>
              <w:jc w:val="center"/>
            </w:pPr>
            <w:r>
              <w:t>--</w:t>
            </w:r>
          </w:p>
        </w:tc>
        <w:tc>
          <w:tcPr>
            <w:tcW w:w="1288" w:type="dxa"/>
          </w:tcPr>
          <w:p w:rsidR="00321D89" w:rsidRDefault="00321D89">
            <w:pPr>
              <w:pStyle w:val="ConsPlusNormal"/>
              <w:jc w:val="center"/>
            </w:pPr>
            <w:r>
              <w:t>10,00</w:t>
            </w:r>
          </w:p>
        </w:tc>
        <w:tc>
          <w:tcPr>
            <w:tcW w:w="1432" w:type="dxa"/>
          </w:tcPr>
          <w:p w:rsidR="00321D89" w:rsidRDefault="00321D89">
            <w:pPr>
              <w:pStyle w:val="ConsPlusNormal"/>
              <w:jc w:val="center"/>
            </w:pPr>
            <w:r>
              <w:t>2</w:t>
            </w:r>
          </w:p>
        </w:tc>
      </w:tr>
      <w:tr w:rsidR="00321D89" w:rsidRPr="00321D89">
        <w:tc>
          <w:tcPr>
            <w:tcW w:w="4504" w:type="dxa"/>
          </w:tcPr>
          <w:p w:rsidR="00321D89" w:rsidRDefault="00321D89">
            <w:pPr>
              <w:pStyle w:val="ConsPlusNormal"/>
            </w:pPr>
            <w:r>
              <w:t>хромомолибденовая</w:t>
            </w:r>
          </w:p>
        </w:tc>
        <w:tc>
          <w:tcPr>
            <w:tcW w:w="2368" w:type="dxa"/>
          </w:tcPr>
          <w:p w:rsidR="00321D89" w:rsidRDefault="00321D89">
            <w:pPr>
              <w:pStyle w:val="ConsPlusNormal"/>
              <w:jc w:val="center"/>
            </w:pPr>
            <w:r>
              <w:t>Молибден (Mo)</w:t>
            </w:r>
          </w:p>
        </w:tc>
        <w:tc>
          <w:tcPr>
            <w:tcW w:w="1588" w:type="dxa"/>
          </w:tcPr>
          <w:p w:rsidR="00321D89" w:rsidRDefault="00321D89">
            <w:pPr>
              <w:pStyle w:val="ConsPlusNormal"/>
              <w:jc w:val="center"/>
            </w:pPr>
            <w:r>
              <w:t>0,250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r>
      <w:tr w:rsidR="00321D89" w:rsidRPr="00321D89">
        <w:tc>
          <w:tcPr>
            <w:tcW w:w="4504" w:type="dxa"/>
            <w:vMerge w:val="restart"/>
          </w:tcPr>
          <w:p w:rsidR="00321D89" w:rsidRDefault="00321D89">
            <w:pPr>
              <w:pStyle w:val="ConsPlusNormal"/>
            </w:pPr>
            <w:r>
              <w:t>хромоникелевольфрамовая и хромоникелемолибденовая</w:t>
            </w:r>
          </w:p>
        </w:tc>
        <w:tc>
          <w:tcPr>
            <w:tcW w:w="2368" w:type="dxa"/>
          </w:tcPr>
          <w:p w:rsidR="00321D89" w:rsidRDefault="00321D89">
            <w:pPr>
              <w:pStyle w:val="ConsPlusNormal"/>
              <w:jc w:val="center"/>
            </w:pPr>
            <w:r>
              <w:t>Никель (Ni)</w:t>
            </w:r>
          </w:p>
        </w:tc>
        <w:tc>
          <w:tcPr>
            <w:tcW w:w="1588" w:type="dxa"/>
          </w:tcPr>
          <w:p w:rsidR="00321D89" w:rsidRDefault="00321D89">
            <w:pPr>
              <w:pStyle w:val="ConsPlusNormal"/>
              <w:jc w:val="center"/>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Вольфрам (W)</w:t>
            </w:r>
          </w:p>
        </w:tc>
        <w:tc>
          <w:tcPr>
            <w:tcW w:w="1588" w:type="dxa"/>
          </w:tcPr>
          <w:p w:rsidR="00321D89" w:rsidRDefault="00321D89">
            <w:pPr>
              <w:pStyle w:val="ConsPlusNormal"/>
              <w:jc w:val="center"/>
            </w:pPr>
            <w:r>
              <w:t>0,050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Молибден (Mo)|</w:t>
            </w:r>
          </w:p>
        </w:tc>
        <w:tc>
          <w:tcPr>
            <w:tcW w:w="1588" w:type="dxa"/>
          </w:tcPr>
          <w:p w:rsidR="00321D89" w:rsidRDefault="00321D89">
            <w:pPr>
              <w:pStyle w:val="ConsPlusNormal"/>
              <w:jc w:val="center"/>
            </w:pPr>
            <w:r>
              <w:t>0,250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r>
      <w:tr w:rsidR="00321D89" w:rsidRPr="00321D89">
        <w:tc>
          <w:tcPr>
            <w:tcW w:w="4504" w:type="dxa"/>
            <w:vMerge w:val="restart"/>
          </w:tcPr>
          <w:p w:rsidR="00321D89" w:rsidRDefault="00321D89">
            <w:pPr>
              <w:pStyle w:val="ConsPlusNormal"/>
            </w:pPr>
            <w:r>
              <w:t>хроммолибденалюминиевая и хромовоалюминиевая</w:t>
            </w:r>
          </w:p>
        </w:tc>
        <w:tc>
          <w:tcPr>
            <w:tcW w:w="2368" w:type="dxa"/>
          </w:tcPr>
          <w:p w:rsidR="00321D89" w:rsidRDefault="00321D89">
            <w:pPr>
              <w:pStyle w:val="ConsPlusNormal"/>
              <w:jc w:val="center"/>
            </w:pPr>
            <w:r>
              <w:t>Алюминий (Al)</w:t>
            </w:r>
          </w:p>
        </w:tc>
        <w:tc>
          <w:tcPr>
            <w:tcW w:w="1588" w:type="dxa"/>
          </w:tcPr>
          <w:p w:rsidR="00321D89" w:rsidRDefault="00321D89">
            <w:pPr>
              <w:pStyle w:val="ConsPlusNormal"/>
              <w:jc w:val="center"/>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Молибден (Mo)|</w:t>
            </w:r>
          </w:p>
        </w:tc>
        <w:tc>
          <w:tcPr>
            <w:tcW w:w="1588" w:type="dxa"/>
          </w:tcPr>
          <w:p w:rsidR="00321D89" w:rsidRDefault="00321D89">
            <w:pPr>
              <w:pStyle w:val="ConsPlusNormal"/>
              <w:jc w:val="center"/>
            </w:pPr>
            <w:r>
              <w:t>0,250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r>
      <w:tr w:rsidR="00321D89" w:rsidRPr="00321D89">
        <w:tc>
          <w:tcPr>
            <w:tcW w:w="4504" w:type="dxa"/>
            <w:vMerge w:val="restart"/>
          </w:tcPr>
          <w:p w:rsidR="00321D89" w:rsidRDefault="00321D89">
            <w:pPr>
              <w:pStyle w:val="ConsPlusNormal"/>
            </w:pPr>
            <w:r>
              <w:t>хромникелевольфрамованадиевая</w:t>
            </w:r>
          </w:p>
        </w:tc>
        <w:tc>
          <w:tcPr>
            <w:tcW w:w="2368" w:type="dxa"/>
          </w:tcPr>
          <w:p w:rsidR="00321D89" w:rsidRDefault="00321D89">
            <w:pPr>
              <w:pStyle w:val="ConsPlusNormal"/>
              <w:jc w:val="center"/>
            </w:pPr>
            <w:r>
              <w:t>Никель (Ni)</w:t>
            </w:r>
          </w:p>
        </w:tc>
        <w:tc>
          <w:tcPr>
            <w:tcW w:w="1588" w:type="dxa"/>
          </w:tcPr>
          <w:p w:rsidR="00321D89" w:rsidRDefault="00321D89">
            <w:pPr>
              <w:pStyle w:val="ConsPlusNormal"/>
              <w:jc w:val="center"/>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Ванадий (V)</w:t>
            </w:r>
          </w:p>
        </w:tc>
        <w:tc>
          <w:tcPr>
            <w:tcW w:w="1588" w:type="dxa"/>
          </w:tcPr>
          <w:p w:rsidR="00321D89" w:rsidRDefault="00321D89">
            <w:pPr>
              <w:pStyle w:val="ConsPlusNormal"/>
              <w:jc w:val="center"/>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Вольфрам (W)</w:t>
            </w:r>
          </w:p>
        </w:tc>
        <w:tc>
          <w:tcPr>
            <w:tcW w:w="1588" w:type="dxa"/>
          </w:tcPr>
          <w:p w:rsidR="00321D89" w:rsidRDefault="00321D89">
            <w:pPr>
              <w:pStyle w:val="ConsPlusNormal"/>
              <w:jc w:val="center"/>
            </w:pPr>
            <w:r>
              <w:t>0,050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r>
      <w:tr w:rsidR="00321D89" w:rsidRPr="00321D89">
        <w:tc>
          <w:tcPr>
            <w:tcW w:w="4504" w:type="dxa"/>
          </w:tcPr>
          <w:p w:rsidR="00321D89" w:rsidRDefault="00321D89">
            <w:pPr>
              <w:pStyle w:val="ConsPlusNormal"/>
              <w:jc w:val="both"/>
            </w:pPr>
            <w:r>
              <w:t>коррозионностойкая и жаростойкая, качественная горячекатанная</w:t>
            </w:r>
          </w:p>
        </w:tc>
        <w:tc>
          <w:tcPr>
            <w:tcW w:w="2368" w:type="dxa"/>
          </w:tcPr>
          <w:p w:rsidR="00321D89" w:rsidRDefault="00321D89">
            <w:pPr>
              <w:pStyle w:val="ConsPlusNormal"/>
              <w:jc w:val="center"/>
            </w:pPr>
            <w:r>
              <w:t>Никель (Ni)</w:t>
            </w:r>
          </w:p>
        </w:tc>
        <w:tc>
          <w:tcPr>
            <w:tcW w:w="1588" w:type="dxa"/>
          </w:tcPr>
          <w:p w:rsidR="00321D89" w:rsidRDefault="00321D89">
            <w:pPr>
              <w:pStyle w:val="ConsPlusNormal"/>
              <w:jc w:val="center"/>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vMerge w:val="restart"/>
          </w:tcPr>
          <w:p w:rsidR="00321D89" w:rsidRDefault="00321D89">
            <w:pPr>
              <w:pStyle w:val="ConsPlusNormal"/>
            </w:pPr>
            <w:r>
              <w:t>низколегированная жаропрочная перлитного класса</w:t>
            </w:r>
          </w:p>
        </w:tc>
        <w:tc>
          <w:tcPr>
            <w:tcW w:w="2368" w:type="dxa"/>
          </w:tcPr>
          <w:p w:rsidR="00321D89" w:rsidRDefault="00321D89">
            <w:pPr>
              <w:pStyle w:val="ConsPlusNormal"/>
              <w:jc w:val="center"/>
            </w:pPr>
            <w:r>
              <w:t>Никель (Ni)</w:t>
            </w:r>
          </w:p>
        </w:tc>
        <w:tc>
          <w:tcPr>
            <w:tcW w:w="1588" w:type="dxa"/>
          </w:tcPr>
          <w:p w:rsidR="00321D89" w:rsidRDefault="00321D89">
            <w:pPr>
              <w:pStyle w:val="ConsPlusNormal"/>
              <w:jc w:val="center"/>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Молибден (Mo)</w:t>
            </w:r>
          </w:p>
        </w:tc>
        <w:tc>
          <w:tcPr>
            <w:tcW w:w="1588" w:type="dxa"/>
          </w:tcPr>
          <w:p w:rsidR="00321D89" w:rsidRDefault="00321D89">
            <w:pPr>
              <w:pStyle w:val="ConsPlusNormal"/>
              <w:jc w:val="center"/>
            </w:pPr>
            <w:r>
              <w:t>0,250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Ванадий (V)</w:t>
            </w:r>
          </w:p>
        </w:tc>
        <w:tc>
          <w:tcPr>
            <w:tcW w:w="1588" w:type="dxa"/>
          </w:tcPr>
          <w:p w:rsidR="00321D89" w:rsidRDefault="00321D89">
            <w:pPr>
              <w:pStyle w:val="ConsPlusNormal"/>
              <w:jc w:val="center"/>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Медь (Cu)</w:t>
            </w:r>
          </w:p>
        </w:tc>
        <w:tc>
          <w:tcPr>
            <w:tcW w:w="1588" w:type="dxa"/>
          </w:tcPr>
          <w:p w:rsidR="00321D89" w:rsidRDefault="00321D89">
            <w:pPr>
              <w:pStyle w:val="ConsPlusNormal"/>
              <w:jc w:val="center"/>
            </w:pPr>
            <w:r>
              <w:t>1,000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vMerge w:val="restart"/>
          </w:tcPr>
          <w:p w:rsidR="00321D89" w:rsidRDefault="00321D89">
            <w:pPr>
              <w:pStyle w:val="ConsPlusNormal"/>
            </w:pPr>
            <w:r>
              <w:t>жаропрочные мартенситного и мартенсито-ферритного классов</w:t>
            </w:r>
          </w:p>
        </w:tc>
        <w:tc>
          <w:tcPr>
            <w:tcW w:w="2368" w:type="dxa"/>
          </w:tcPr>
          <w:p w:rsidR="00321D89" w:rsidRDefault="00321D89">
            <w:pPr>
              <w:pStyle w:val="ConsPlusNormal"/>
              <w:jc w:val="center"/>
            </w:pPr>
            <w:r>
              <w:t>Никель (Ni)</w:t>
            </w:r>
          </w:p>
        </w:tc>
        <w:tc>
          <w:tcPr>
            <w:tcW w:w="1588" w:type="dxa"/>
          </w:tcPr>
          <w:p w:rsidR="00321D89" w:rsidRDefault="00321D89">
            <w:pPr>
              <w:pStyle w:val="ConsPlusNormal"/>
              <w:jc w:val="center"/>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Молибден (Mo)</w:t>
            </w:r>
          </w:p>
        </w:tc>
        <w:tc>
          <w:tcPr>
            <w:tcW w:w="1588" w:type="dxa"/>
          </w:tcPr>
          <w:p w:rsidR="00321D89" w:rsidRDefault="00321D89">
            <w:pPr>
              <w:pStyle w:val="ConsPlusNormal"/>
              <w:jc w:val="center"/>
            </w:pPr>
            <w:r>
              <w:t>0,250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Ванадий (V)</w:t>
            </w:r>
          </w:p>
        </w:tc>
        <w:tc>
          <w:tcPr>
            <w:tcW w:w="1588" w:type="dxa"/>
          </w:tcPr>
          <w:p w:rsidR="00321D89" w:rsidRDefault="00321D89">
            <w:pPr>
              <w:pStyle w:val="ConsPlusNormal"/>
              <w:jc w:val="center"/>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Вольфрам (W)</w:t>
            </w:r>
          </w:p>
        </w:tc>
        <w:tc>
          <w:tcPr>
            <w:tcW w:w="1588" w:type="dxa"/>
          </w:tcPr>
          <w:p w:rsidR="00321D89" w:rsidRDefault="00321D89">
            <w:pPr>
              <w:pStyle w:val="ConsPlusNormal"/>
              <w:jc w:val="center"/>
            </w:pPr>
            <w:r>
              <w:t>0,050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r>
      <w:tr w:rsidR="00321D89" w:rsidRPr="00321D89">
        <w:tc>
          <w:tcPr>
            <w:tcW w:w="4504" w:type="dxa"/>
            <w:vMerge w:val="restart"/>
          </w:tcPr>
          <w:p w:rsidR="00321D89" w:rsidRDefault="00321D89">
            <w:pPr>
              <w:pStyle w:val="ConsPlusNormal"/>
            </w:pPr>
            <w:r>
              <w:t>жаропрочные аустенитного класса</w:t>
            </w:r>
          </w:p>
        </w:tc>
        <w:tc>
          <w:tcPr>
            <w:tcW w:w="2368" w:type="dxa"/>
          </w:tcPr>
          <w:p w:rsidR="00321D89" w:rsidRDefault="00321D89">
            <w:pPr>
              <w:pStyle w:val="ConsPlusNormal"/>
              <w:jc w:val="center"/>
            </w:pPr>
            <w:r>
              <w:t>Никель (Ni)</w:t>
            </w:r>
          </w:p>
        </w:tc>
        <w:tc>
          <w:tcPr>
            <w:tcW w:w="1588" w:type="dxa"/>
          </w:tcPr>
          <w:p w:rsidR="00321D89" w:rsidRDefault="00321D89">
            <w:pPr>
              <w:pStyle w:val="ConsPlusNormal"/>
              <w:jc w:val="center"/>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Молибден (Mo)</w:t>
            </w:r>
          </w:p>
        </w:tc>
        <w:tc>
          <w:tcPr>
            <w:tcW w:w="1588" w:type="dxa"/>
          </w:tcPr>
          <w:p w:rsidR="00321D89" w:rsidRDefault="00321D89">
            <w:pPr>
              <w:pStyle w:val="ConsPlusNormal"/>
              <w:jc w:val="center"/>
            </w:pPr>
            <w:r>
              <w:t>0,250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Вольфрам (W)</w:t>
            </w:r>
          </w:p>
        </w:tc>
        <w:tc>
          <w:tcPr>
            <w:tcW w:w="1588" w:type="dxa"/>
          </w:tcPr>
          <w:p w:rsidR="00321D89" w:rsidRDefault="00321D89">
            <w:pPr>
              <w:pStyle w:val="ConsPlusNormal"/>
              <w:jc w:val="center"/>
            </w:pPr>
            <w:r>
              <w:t>0,050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Ниобий (Nb)</w:t>
            </w:r>
          </w:p>
        </w:tc>
        <w:tc>
          <w:tcPr>
            <w:tcW w:w="1588" w:type="dxa"/>
          </w:tcPr>
          <w:p w:rsidR="00321D89" w:rsidRDefault="00321D89">
            <w:pPr>
              <w:pStyle w:val="ConsPlusNormal"/>
              <w:jc w:val="center"/>
            </w:pPr>
            <w:r>
              <w:t>--</w:t>
            </w:r>
          </w:p>
        </w:tc>
        <w:tc>
          <w:tcPr>
            <w:tcW w:w="1288" w:type="dxa"/>
          </w:tcPr>
          <w:p w:rsidR="00321D89" w:rsidRDefault="00321D89">
            <w:pPr>
              <w:pStyle w:val="ConsPlusNormal"/>
              <w:jc w:val="center"/>
            </w:pPr>
            <w:r>
              <w:t>0,010</w:t>
            </w:r>
          </w:p>
        </w:tc>
        <w:tc>
          <w:tcPr>
            <w:tcW w:w="1432" w:type="dxa"/>
          </w:tcPr>
          <w:p w:rsidR="00321D89" w:rsidRDefault="00321D89">
            <w:pPr>
              <w:pStyle w:val="ConsPlusNormal"/>
              <w:jc w:val="center"/>
            </w:pPr>
            <w:r>
              <w:t>2</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Титан (Ti)</w:t>
            </w:r>
          </w:p>
        </w:tc>
        <w:tc>
          <w:tcPr>
            <w:tcW w:w="1588" w:type="dxa"/>
          </w:tcPr>
          <w:p w:rsidR="00321D89" w:rsidRDefault="00321D89">
            <w:pPr>
              <w:pStyle w:val="ConsPlusNormal"/>
              <w:jc w:val="center"/>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11180" w:type="dxa"/>
            <w:gridSpan w:val="5"/>
          </w:tcPr>
          <w:p w:rsidR="00321D89" w:rsidRDefault="00321D89">
            <w:pPr>
              <w:pStyle w:val="ConsPlusNormal"/>
              <w:outlineLvl w:val="3"/>
            </w:pPr>
            <w:r>
              <w:t>4. Припои на основе сплавов свинца:</w:t>
            </w:r>
          </w:p>
        </w:tc>
      </w:tr>
      <w:tr w:rsidR="00321D89" w:rsidRPr="00321D89">
        <w:tc>
          <w:tcPr>
            <w:tcW w:w="4504" w:type="dxa"/>
            <w:vMerge w:val="restart"/>
          </w:tcPr>
          <w:p w:rsidR="00321D89" w:rsidRDefault="00321D89">
            <w:pPr>
              <w:pStyle w:val="ConsPlusNormal"/>
            </w:pPr>
            <w:r>
              <w:t>- оловянно-свинцовые</w:t>
            </w:r>
          </w:p>
        </w:tc>
        <w:tc>
          <w:tcPr>
            <w:tcW w:w="2368" w:type="dxa"/>
          </w:tcPr>
          <w:p w:rsidR="00321D89" w:rsidRDefault="00321D89">
            <w:pPr>
              <w:pStyle w:val="ConsPlusNormal"/>
              <w:jc w:val="center"/>
            </w:pPr>
            <w:r>
              <w:t>Олово (Sn)</w:t>
            </w:r>
          </w:p>
        </w:tc>
        <w:tc>
          <w:tcPr>
            <w:tcW w:w="1588" w:type="dxa"/>
          </w:tcPr>
          <w:p w:rsidR="00321D89" w:rsidRDefault="00321D89">
            <w:pPr>
              <w:pStyle w:val="ConsPlusNormal"/>
              <w:jc w:val="center"/>
            </w:pPr>
            <w:r>
              <w:t>--</w:t>
            </w:r>
          </w:p>
        </w:tc>
        <w:tc>
          <w:tcPr>
            <w:tcW w:w="1288" w:type="dxa"/>
          </w:tcPr>
          <w:p w:rsidR="00321D89" w:rsidRDefault="00321D89">
            <w:pPr>
              <w:pStyle w:val="ConsPlusNormal"/>
              <w:jc w:val="center"/>
            </w:pPr>
            <w:r>
              <w:t>2,000</w:t>
            </w:r>
          </w:p>
        </w:tc>
        <w:tc>
          <w:tcPr>
            <w:tcW w:w="1432" w:type="dxa"/>
          </w:tcPr>
          <w:p w:rsidR="00321D89" w:rsidRDefault="00321D89">
            <w:pPr>
              <w:pStyle w:val="ConsPlusNormal"/>
              <w:jc w:val="center"/>
            </w:pPr>
            <w:r>
              <w:t>3</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Свинец (Pb)</w:t>
            </w:r>
          </w:p>
        </w:tc>
        <w:tc>
          <w:tcPr>
            <w:tcW w:w="1588" w:type="dxa"/>
          </w:tcPr>
          <w:p w:rsidR="00321D89" w:rsidRDefault="00321D89">
            <w:pPr>
              <w:pStyle w:val="ConsPlusNormal"/>
              <w:jc w:val="center"/>
            </w:pPr>
            <w:r>
              <w:t>0,030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r>
      <w:tr w:rsidR="00321D89" w:rsidRPr="00321D89">
        <w:tc>
          <w:tcPr>
            <w:tcW w:w="4504" w:type="dxa"/>
            <w:vMerge w:val="restart"/>
          </w:tcPr>
          <w:p w:rsidR="00321D89" w:rsidRDefault="00321D89">
            <w:pPr>
              <w:pStyle w:val="ConsPlusNormal"/>
              <w:outlineLvl w:val="3"/>
            </w:pPr>
            <w:r>
              <w:t>5. Цинк и его сплавы</w:t>
            </w:r>
          </w:p>
        </w:tc>
        <w:tc>
          <w:tcPr>
            <w:tcW w:w="2368" w:type="dxa"/>
          </w:tcPr>
          <w:p w:rsidR="00321D89" w:rsidRDefault="00321D89">
            <w:pPr>
              <w:pStyle w:val="ConsPlusNormal"/>
              <w:jc w:val="center"/>
            </w:pPr>
            <w:r>
              <w:t>Цинк (Zn)</w:t>
            </w:r>
          </w:p>
        </w:tc>
        <w:tc>
          <w:tcPr>
            <w:tcW w:w="1588" w:type="dxa"/>
          </w:tcPr>
          <w:p w:rsidR="00321D89" w:rsidRDefault="00321D89">
            <w:pPr>
              <w:pStyle w:val="ConsPlusNormal"/>
              <w:jc w:val="center"/>
            </w:pPr>
            <w:r>
              <w:t>1,000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Свинец (Pb)</w:t>
            </w:r>
          </w:p>
        </w:tc>
        <w:tc>
          <w:tcPr>
            <w:tcW w:w="1588" w:type="dxa"/>
          </w:tcPr>
          <w:p w:rsidR="00321D89" w:rsidRDefault="00321D89">
            <w:pPr>
              <w:pStyle w:val="ConsPlusNormal"/>
              <w:jc w:val="center"/>
            </w:pPr>
            <w:r>
              <w:t>0,030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Железо (Fe)</w:t>
            </w:r>
          </w:p>
        </w:tc>
        <w:tc>
          <w:tcPr>
            <w:tcW w:w="1588" w:type="dxa"/>
          </w:tcPr>
          <w:p w:rsidR="00321D89" w:rsidRDefault="00321D89">
            <w:pPr>
              <w:pStyle w:val="ConsPlusNormal"/>
              <w:jc w:val="center"/>
            </w:pPr>
            <w:r>
              <w:t>0,300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Кадмий (Cd)</w:t>
            </w:r>
          </w:p>
        </w:tc>
        <w:tc>
          <w:tcPr>
            <w:tcW w:w="1588" w:type="dxa"/>
          </w:tcPr>
          <w:p w:rsidR="00321D89" w:rsidRDefault="00321D89">
            <w:pPr>
              <w:pStyle w:val="ConsPlusNormal"/>
              <w:jc w:val="center"/>
            </w:pPr>
            <w:r>
              <w:t>0,001</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Медь (Cu)</w:t>
            </w:r>
          </w:p>
        </w:tc>
        <w:tc>
          <w:tcPr>
            <w:tcW w:w="1588" w:type="dxa"/>
          </w:tcPr>
          <w:p w:rsidR="00321D89" w:rsidRDefault="00321D89">
            <w:pPr>
              <w:pStyle w:val="ConsPlusNormal"/>
              <w:jc w:val="center"/>
            </w:pPr>
            <w:r>
              <w:t>1,000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Алюминий (Al)</w:t>
            </w:r>
          </w:p>
        </w:tc>
        <w:tc>
          <w:tcPr>
            <w:tcW w:w="1588" w:type="dxa"/>
          </w:tcPr>
          <w:p w:rsidR="00321D89" w:rsidRDefault="00321D89">
            <w:pPr>
              <w:pStyle w:val="ConsPlusNormal"/>
              <w:jc w:val="center"/>
            </w:pPr>
            <w:r>
              <w:t>0,500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Хром (Cr 3+)</w:t>
            </w:r>
          </w:p>
        </w:tc>
        <w:tc>
          <w:tcPr>
            <w:tcW w:w="1588" w:type="dxa"/>
            <w:vMerge w:val="restart"/>
          </w:tcPr>
          <w:p w:rsidR="00321D89" w:rsidRDefault="00321D89">
            <w:pPr>
              <w:pStyle w:val="ConsPlusNormal"/>
              <w:jc w:val="center"/>
            </w:pPr>
            <w:r>
              <w:t>суммарно 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Хром (Cr 6+)</w:t>
            </w:r>
          </w:p>
        </w:tc>
        <w:tc>
          <w:tcPr>
            <w:tcW w:w="1588" w:type="dxa"/>
            <w:vMerge/>
          </w:tcPr>
          <w:p w:rsidR="00321D89" w:rsidRPr="00321D89" w:rsidRDefault="00321D89"/>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Молибден (Mo)</w:t>
            </w:r>
          </w:p>
        </w:tc>
        <w:tc>
          <w:tcPr>
            <w:tcW w:w="1588" w:type="dxa"/>
          </w:tcPr>
          <w:p w:rsidR="00321D89" w:rsidRDefault="00321D89">
            <w:pPr>
              <w:pStyle w:val="ConsPlusNormal"/>
              <w:jc w:val="center"/>
            </w:pPr>
            <w:r>
              <w:t>0,250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2</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Марганец (Mn)</w:t>
            </w:r>
          </w:p>
        </w:tc>
        <w:tc>
          <w:tcPr>
            <w:tcW w:w="1588" w:type="dxa"/>
          </w:tcPr>
          <w:p w:rsidR="00321D89" w:rsidRDefault="00321D89">
            <w:pPr>
              <w:pStyle w:val="ConsPlusNormal"/>
              <w:jc w:val="center"/>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Ванадий (V)</w:t>
            </w:r>
          </w:p>
        </w:tc>
        <w:tc>
          <w:tcPr>
            <w:tcW w:w="1588" w:type="dxa"/>
          </w:tcPr>
          <w:p w:rsidR="00321D89" w:rsidRDefault="00321D89">
            <w:pPr>
              <w:pStyle w:val="ConsPlusNormal"/>
              <w:jc w:val="center"/>
            </w:pPr>
            <w:r>
              <w:t>0.100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3</w:t>
            </w:r>
          </w:p>
        </w:tc>
      </w:tr>
      <w:tr w:rsidR="00321D89" w:rsidRPr="00321D89">
        <w:tc>
          <w:tcPr>
            <w:tcW w:w="4504" w:type="dxa"/>
            <w:vMerge/>
          </w:tcPr>
          <w:p w:rsidR="00321D89" w:rsidRPr="00321D89" w:rsidRDefault="00321D89"/>
        </w:tc>
        <w:tc>
          <w:tcPr>
            <w:tcW w:w="2368" w:type="dxa"/>
          </w:tcPr>
          <w:p w:rsidR="00321D89" w:rsidRDefault="00321D89">
            <w:pPr>
              <w:pStyle w:val="ConsPlusNormal"/>
              <w:jc w:val="center"/>
            </w:pPr>
            <w:r>
              <w:t>Железо (Fe)</w:t>
            </w:r>
          </w:p>
        </w:tc>
        <w:tc>
          <w:tcPr>
            <w:tcW w:w="1588" w:type="dxa"/>
          </w:tcPr>
          <w:p w:rsidR="00321D89" w:rsidRDefault="00321D89">
            <w:pPr>
              <w:pStyle w:val="ConsPlusNormal"/>
              <w:jc w:val="center"/>
            </w:pPr>
            <w:r>
              <w:t>0,300</w:t>
            </w:r>
          </w:p>
        </w:tc>
        <w:tc>
          <w:tcPr>
            <w:tcW w:w="1288" w:type="dxa"/>
          </w:tcPr>
          <w:p w:rsidR="00321D89" w:rsidRDefault="00321D89">
            <w:pPr>
              <w:pStyle w:val="ConsPlusNormal"/>
              <w:jc w:val="center"/>
            </w:pPr>
            <w:r>
              <w:t>--</w:t>
            </w:r>
          </w:p>
        </w:tc>
        <w:tc>
          <w:tcPr>
            <w:tcW w:w="1432" w:type="dxa"/>
          </w:tcPr>
          <w:p w:rsidR="00321D89" w:rsidRDefault="00321D89">
            <w:pPr>
              <w:pStyle w:val="ConsPlusNormal"/>
              <w:jc w:val="center"/>
            </w:pPr>
            <w:r>
              <w:t>--</w:t>
            </w:r>
          </w:p>
        </w:tc>
      </w:tr>
    </w:tbl>
    <w:p w:rsidR="00321D89" w:rsidRDefault="00321D89">
      <w:pPr>
        <w:sectPr w:rsidR="00321D89">
          <w:pgSz w:w="16838" w:h="11905" w:orient="landscape"/>
          <w:pgMar w:top="1701" w:right="1134" w:bottom="850" w:left="1134" w:header="0" w:footer="0" w:gutter="0"/>
          <w:cols w:space="720"/>
        </w:sectPr>
      </w:pPr>
    </w:p>
    <w:p w:rsidR="00321D89" w:rsidRDefault="00321D89">
      <w:pPr>
        <w:pStyle w:val="ConsPlusNormal"/>
        <w:ind w:firstLine="540"/>
        <w:jc w:val="both"/>
      </w:pPr>
    </w:p>
    <w:p w:rsidR="00321D89" w:rsidRDefault="00321D89">
      <w:pPr>
        <w:pStyle w:val="ConsPlusNormal"/>
        <w:jc w:val="both"/>
      </w:pPr>
      <w:r>
        <w:t xml:space="preserve">(в ред. </w:t>
      </w:r>
      <w:hyperlink r:id="rId88" w:history="1">
        <w:r>
          <w:rPr>
            <w:color w:val="0000FF"/>
          </w:rPr>
          <w:t>решения</w:t>
        </w:r>
      </w:hyperlink>
      <w:r>
        <w:t xml:space="preserve"> Совета Евразийской экономической комиссии от 17.12.2012 N 116)</w:t>
      </w:r>
    </w:p>
    <w:p w:rsidR="00321D89" w:rsidRDefault="00321D89">
      <w:pPr>
        <w:pStyle w:val="ConsPlusNormal"/>
        <w:jc w:val="both"/>
      </w:pPr>
    </w:p>
    <w:p w:rsidR="00321D89" w:rsidRDefault="00321D89">
      <w:pPr>
        <w:pStyle w:val="ConsPlusNormal"/>
        <w:jc w:val="both"/>
      </w:pPr>
    </w:p>
    <w:p w:rsidR="00321D89" w:rsidRDefault="00321D89">
      <w:pPr>
        <w:pStyle w:val="ConsPlusNormal"/>
        <w:jc w:val="both"/>
      </w:pPr>
    </w:p>
    <w:p w:rsidR="00321D89" w:rsidRDefault="00321D89">
      <w:pPr>
        <w:pStyle w:val="ConsPlusNormal"/>
        <w:jc w:val="both"/>
      </w:pPr>
    </w:p>
    <w:p w:rsidR="00321D89" w:rsidRDefault="00321D89">
      <w:pPr>
        <w:pStyle w:val="ConsPlusNormal"/>
        <w:jc w:val="both"/>
      </w:pPr>
    </w:p>
    <w:p w:rsidR="00321D89" w:rsidRDefault="00321D89">
      <w:pPr>
        <w:pStyle w:val="ConsPlusNormal"/>
        <w:jc w:val="right"/>
        <w:outlineLvl w:val="1"/>
      </w:pPr>
      <w:r>
        <w:t>Приложение 1.1</w:t>
      </w:r>
    </w:p>
    <w:p w:rsidR="00321D89" w:rsidRDefault="00321D89">
      <w:pPr>
        <w:pStyle w:val="ConsPlusNormal"/>
        <w:jc w:val="both"/>
      </w:pPr>
    </w:p>
    <w:p w:rsidR="00321D89" w:rsidRDefault="00321D89">
      <w:pPr>
        <w:pStyle w:val="ConsPlusTitle"/>
        <w:jc w:val="center"/>
      </w:pPr>
      <w:bookmarkStart w:id="27" w:name="P3303"/>
      <w:bookmarkEnd w:id="27"/>
      <w:r>
        <w:t>ТРЕБОВАНИЯ,</w:t>
      </w:r>
    </w:p>
    <w:p w:rsidR="00321D89" w:rsidRDefault="00321D89">
      <w:pPr>
        <w:pStyle w:val="ConsPlusTitle"/>
        <w:jc w:val="center"/>
      </w:pPr>
      <w:r>
        <w:t>ПРЕДЪЯВЛЯЕМЫЕ К ОРГАНОЛЕПТИЧЕСКИМ ПОКАЗАТЕЛЯМ УПАКОВКИ</w:t>
      </w:r>
    </w:p>
    <w:p w:rsidR="00321D89" w:rsidRDefault="00321D89">
      <w:pPr>
        <w:pStyle w:val="ConsPlusTitle"/>
        <w:jc w:val="center"/>
      </w:pPr>
      <w:r>
        <w:t>(УКУПОРОЧНЫХ СРЕДСТВ), КОНТАКТИРУЮЩЕЙ С ПИЩЕВОЙ ПРОДУКЦИЕЙ,</w:t>
      </w:r>
    </w:p>
    <w:p w:rsidR="00321D89" w:rsidRDefault="00321D89">
      <w:pPr>
        <w:pStyle w:val="ConsPlusTitle"/>
        <w:jc w:val="center"/>
      </w:pPr>
      <w:r>
        <w:t>ВКЛЮЧАЯ ДЕТСКОЕ ПИТАНИЕ</w:t>
      </w:r>
    </w:p>
    <w:p w:rsidR="00321D89" w:rsidRDefault="0032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1D89" w:rsidRPr="00321D89">
        <w:trPr>
          <w:jc w:val="center"/>
        </w:trPr>
        <w:tc>
          <w:tcPr>
            <w:tcW w:w="9294" w:type="dxa"/>
            <w:tcBorders>
              <w:top w:val="nil"/>
              <w:left w:val="single" w:sz="24" w:space="0" w:color="CED3F1"/>
              <w:bottom w:val="nil"/>
              <w:right w:val="single" w:sz="24" w:space="0" w:color="F4F3F8"/>
            </w:tcBorders>
            <w:shd w:val="clear" w:color="auto" w:fill="F4F3F8"/>
          </w:tcPr>
          <w:p w:rsidR="00321D89" w:rsidRDefault="00321D89">
            <w:pPr>
              <w:pStyle w:val="ConsPlusNormal"/>
              <w:jc w:val="center"/>
            </w:pPr>
            <w:r>
              <w:rPr>
                <w:color w:val="392C69"/>
              </w:rPr>
              <w:t>Список изменяющих документов</w:t>
            </w:r>
          </w:p>
          <w:p w:rsidR="00321D89" w:rsidRDefault="00321D89">
            <w:pPr>
              <w:pStyle w:val="ConsPlusNormal"/>
              <w:jc w:val="center"/>
            </w:pPr>
            <w:r>
              <w:rPr>
                <w:color w:val="392C69"/>
              </w:rPr>
              <w:t xml:space="preserve">(введены </w:t>
            </w:r>
            <w:hyperlink r:id="rId89" w:history="1">
              <w:r>
                <w:rPr>
                  <w:color w:val="0000FF"/>
                </w:rPr>
                <w:t>решением</w:t>
              </w:r>
            </w:hyperlink>
            <w:r>
              <w:rPr>
                <w:color w:val="392C69"/>
              </w:rPr>
              <w:t xml:space="preserve"> Совета Евразийской экономической комиссии</w:t>
            </w:r>
          </w:p>
          <w:p w:rsidR="00321D89" w:rsidRDefault="00321D89">
            <w:pPr>
              <w:pStyle w:val="ConsPlusNormal"/>
              <w:jc w:val="center"/>
            </w:pPr>
            <w:r>
              <w:rPr>
                <w:color w:val="392C69"/>
              </w:rPr>
              <w:t>от 18.10.2016 N 96)</w:t>
            </w:r>
          </w:p>
        </w:tc>
      </w:tr>
    </w:tbl>
    <w:p w:rsidR="00321D89" w:rsidRDefault="00321D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21D89" w:rsidRPr="00321D89">
        <w:tc>
          <w:tcPr>
            <w:tcW w:w="4535" w:type="dxa"/>
            <w:tcBorders>
              <w:top w:val="single" w:sz="4" w:space="0" w:color="auto"/>
              <w:bottom w:val="single" w:sz="4" w:space="0" w:color="auto"/>
            </w:tcBorders>
          </w:tcPr>
          <w:p w:rsidR="00321D89" w:rsidRDefault="00321D89">
            <w:pPr>
              <w:pStyle w:val="ConsPlusNormal"/>
              <w:jc w:val="center"/>
            </w:pPr>
            <w:r>
              <w:t>Наименование показателя</w:t>
            </w:r>
          </w:p>
        </w:tc>
        <w:tc>
          <w:tcPr>
            <w:tcW w:w="4535" w:type="dxa"/>
            <w:tcBorders>
              <w:top w:val="single" w:sz="4" w:space="0" w:color="auto"/>
              <w:bottom w:val="single" w:sz="4" w:space="0" w:color="auto"/>
            </w:tcBorders>
          </w:tcPr>
          <w:p w:rsidR="00321D89" w:rsidRDefault="00321D89">
            <w:pPr>
              <w:pStyle w:val="ConsPlusNormal"/>
              <w:jc w:val="center"/>
            </w:pPr>
            <w:r>
              <w:t>Норматив</w:t>
            </w:r>
          </w:p>
        </w:tc>
      </w:tr>
      <w:tr w:rsidR="00321D89" w:rsidRPr="00321D89">
        <w:tblPrEx>
          <w:tblBorders>
            <w:left w:val="none" w:sz="0" w:space="0" w:color="auto"/>
            <w:right w:val="none" w:sz="0" w:space="0" w:color="auto"/>
            <w:insideH w:val="none" w:sz="0" w:space="0" w:color="auto"/>
            <w:insideV w:val="none" w:sz="0" w:space="0" w:color="auto"/>
          </w:tblBorders>
        </w:tblPrEx>
        <w:tc>
          <w:tcPr>
            <w:tcW w:w="9070" w:type="dxa"/>
            <w:gridSpan w:val="2"/>
            <w:tcBorders>
              <w:top w:val="single" w:sz="4" w:space="0" w:color="auto"/>
              <w:left w:val="nil"/>
              <w:bottom w:val="nil"/>
              <w:right w:val="nil"/>
            </w:tcBorders>
          </w:tcPr>
          <w:p w:rsidR="00321D89" w:rsidRDefault="00321D89">
            <w:pPr>
              <w:pStyle w:val="ConsPlusNormal"/>
              <w:jc w:val="center"/>
            </w:pPr>
            <w:r>
              <w:t>I. Органолептические показатели образца упаковки (укупорочных средств)</w:t>
            </w:r>
          </w:p>
        </w:tc>
      </w:tr>
      <w:tr w:rsidR="00321D89" w:rsidRPr="00321D89">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321D89" w:rsidRDefault="00321D89">
            <w:pPr>
              <w:pStyle w:val="ConsPlusNormal"/>
            </w:pPr>
            <w:r>
              <w:t>Запах образца (баллы)</w:t>
            </w:r>
          </w:p>
        </w:tc>
        <w:tc>
          <w:tcPr>
            <w:tcW w:w="4535" w:type="dxa"/>
            <w:tcBorders>
              <w:top w:val="nil"/>
              <w:left w:val="nil"/>
              <w:bottom w:val="nil"/>
              <w:right w:val="nil"/>
            </w:tcBorders>
          </w:tcPr>
          <w:p w:rsidR="00321D89" w:rsidRDefault="00321D89">
            <w:pPr>
              <w:pStyle w:val="ConsPlusNormal"/>
              <w:jc w:val="both"/>
            </w:pPr>
            <w:r>
              <w:t>не более 1</w:t>
            </w:r>
          </w:p>
        </w:tc>
      </w:tr>
      <w:tr w:rsidR="00321D89" w:rsidRPr="00321D89">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321D89" w:rsidRDefault="00321D89">
            <w:pPr>
              <w:pStyle w:val="ConsPlusNormal"/>
              <w:jc w:val="center"/>
            </w:pPr>
            <w:r>
              <w:t>II. Органолептические показатели водных вытяжек при испытании упаковки (укупорочных средств) с влажностью более 15%, предназначенных для контакта с пищевыми продуктами, включая детское питание</w:t>
            </w:r>
          </w:p>
        </w:tc>
      </w:tr>
      <w:tr w:rsidR="00321D89" w:rsidRPr="00321D89">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321D89" w:rsidRDefault="00321D89">
            <w:pPr>
              <w:pStyle w:val="ConsPlusNormal"/>
            </w:pPr>
            <w:r>
              <w:t>Запах (баллы)</w:t>
            </w:r>
          </w:p>
        </w:tc>
        <w:tc>
          <w:tcPr>
            <w:tcW w:w="4535" w:type="dxa"/>
            <w:tcBorders>
              <w:top w:val="nil"/>
              <w:left w:val="nil"/>
              <w:bottom w:val="nil"/>
              <w:right w:val="nil"/>
            </w:tcBorders>
          </w:tcPr>
          <w:p w:rsidR="00321D89" w:rsidRDefault="00321D89">
            <w:pPr>
              <w:pStyle w:val="ConsPlusNormal"/>
            </w:pPr>
            <w:r>
              <w:t>не более 1</w:t>
            </w:r>
          </w:p>
        </w:tc>
      </w:tr>
      <w:tr w:rsidR="00321D89" w:rsidRPr="00321D89">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321D89" w:rsidRDefault="00321D89">
            <w:pPr>
              <w:pStyle w:val="ConsPlusNormal"/>
            </w:pPr>
            <w:r>
              <w:t>Привкус</w:t>
            </w:r>
          </w:p>
        </w:tc>
        <w:tc>
          <w:tcPr>
            <w:tcW w:w="4535" w:type="dxa"/>
            <w:tcBorders>
              <w:top w:val="nil"/>
              <w:left w:val="nil"/>
              <w:bottom w:val="nil"/>
              <w:right w:val="nil"/>
            </w:tcBorders>
          </w:tcPr>
          <w:p w:rsidR="00321D89" w:rsidRDefault="00321D89">
            <w:pPr>
              <w:pStyle w:val="ConsPlusNormal"/>
            </w:pPr>
            <w:r>
              <w:t>не допускается</w:t>
            </w:r>
          </w:p>
        </w:tc>
      </w:tr>
      <w:tr w:rsidR="00321D89" w:rsidRPr="00321D89">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321D89" w:rsidRDefault="00321D89">
            <w:pPr>
              <w:pStyle w:val="ConsPlusNormal"/>
            </w:pPr>
            <w:r>
              <w:t>Муть</w:t>
            </w:r>
          </w:p>
        </w:tc>
        <w:tc>
          <w:tcPr>
            <w:tcW w:w="4535" w:type="dxa"/>
            <w:tcBorders>
              <w:top w:val="nil"/>
              <w:left w:val="nil"/>
              <w:bottom w:val="nil"/>
              <w:right w:val="nil"/>
            </w:tcBorders>
          </w:tcPr>
          <w:p w:rsidR="00321D89" w:rsidRDefault="00321D89">
            <w:pPr>
              <w:pStyle w:val="ConsPlusNormal"/>
            </w:pPr>
            <w:r>
              <w:t>не допускается</w:t>
            </w:r>
          </w:p>
        </w:tc>
      </w:tr>
      <w:tr w:rsidR="00321D89" w:rsidRPr="00321D89">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321D89" w:rsidRDefault="00321D89">
            <w:pPr>
              <w:pStyle w:val="ConsPlusNormal"/>
            </w:pPr>
            <w:r>
              <w:t xml:space="preserve">Осадок </w:t>
            </w:r>
            <w:hyperlink w:anchor="P3336" w:history="1">
              <w:r>
                <w:rPr>
                  <w:color w:val="0000FF"/>
                </w:rPr>
                <w:t>&lt;*&gt;</w:t>
              </w:r>
            </w:hyperlink>
          </w:p>
        </w:tc>
        <w:tc>
          <w:tcPr>
            <w:tcW w:w="4535" w:type="dxa"/>
            <w:tcBorders>
              <w:top w:val="nil"/>
              <w:left w:val="nil"/>
              <w:bottom w:val="nil"/>
              <w:right w:val="nil"/>
            </w:tcBorders>
          </w:tcPr>
          <w:p w:rsidR="00321D89" w:rsidRDefault="00321D89">
            <w:pPr>
              <w:pStyle w:val="ConsPlusNormal"/>
            </w:pPr>
            <w:r>
              <w:t>не допускается</w:t>
            </w:r>
          </w:p>
        </w:tc>
      </w:tr>
      <w:tr w:rsidR="00321D89" w:rsidRPr="00321D89">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321D89" w:rsidRDefault="00321D89">
            <w:pPr>
              <w:pStyle w:val="ConsPlusNormal"/>
            </w:pPr>
            <w:r>
              <w:t xml:space="preserve">Окрашивание </w:t>
            </w:r>
            <w:hyperlink w:anchor="P3336" w:history="1">
              <w:r>
                <w:rPr>
                  <w:color w:val="0000FF"/>
                </w:rPr>
                <w:t>&lt;*&gt;</w:t>
              </w:r>
            </w:hyperlink>
          </w:p>
        </w:tc>
        <w:tc>
          <w:tcPr>
            <w:tcW w:w="4535" w:type="dxa"/>
            <w:tcBorders>
              <w:top w:val="nil"/>
              <w:left w:val="nil"/>
              <w:bottom w:val="nil"/>
              <w:right w:val="nil"/>
            </w:tcBorders>
          </w:tcPr>
          <w:p w:rsidR="00321D89" w:rsidRDefault="00321D89">
            <w:pPr>
              <w:pStyle w:val="ConsPlusNormal"/>
            </w:pPr>
            <w:r>
              <w:t>не допускается</w:t>
            </w:r>
          </w:p>
        </w:tc>
      </w:tr>
      <w:tr w:rsidR="00321D89" w:rsidRPr="00321D89">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321D89" w:rsidRDefault="00321D89">
            <w:pPr>
              <w:pStyle w:val="ConsPlusNormal"/>
              <w:jc w:val="center"/>
            </w:pPr>
            <w:r>
              <w:t>III. Органолептические показатели воздушной вытяжки из упаковки (укупорочных средств) с влажностью до 15%, предназначенной для контакта с пищевой продукцией, включая детское питание</w:t>
            </w:r>
          </w:p>
        </w:tc>
      </w:tr>
      <w:tr w:rsidR="00321D89" w:rsidRPr="00321D89">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321D89" w:rsidRDefault="00321D89">
            <w:pPr>
              <w:pStyle w:val="ConsPlusNormal"/>
            </w:pPr>
            <w:r>
              <w:t xml:space="preserve">Запах сорбента </w:t>
            </w:r>
            <w:hyperlink w:anchor="P3337" w:history="1">
              <w:r>
                <w:rPr>
                  <w:color w:val="0000FF"/>
                </w:rPr>
                <w:t>&lt;**&gt;</w:t>
              </w:r>
            </w:hyperlink>
            <w:r>
              <w:t xml:space="preserve"> (баллы)</w:t>
            </w:r>
          </w:p>
        </w:tc>
        <w:tc>
          <w:tcPr>
            <w:tcW w:w="4535" w:type="dxa"/>
            <w:tcBorders>
              <w:top w:val="nil"/>
              <w:left w:val="nil"/>
              <w:bottom w:val="nil"/>
              <w:right w:val="nil"/>
            </w:tcBorders>
          </w:tcPr>
          <w:p w:rsidR="00321D89" w:rsidRDefault="00321D89">
            <w:pPr>
              <w:pStyle w:val="ConsPlusNormal"/>
            </w:pPr>
            <w:r>
              <w:t>не допускается</w:t>
            </w:r>
          </w:p>
        </w:tc>
      </w:tr>
      <w:tr w:rsidR="00321D89" w:rsidRPr="00321D89">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321D89" w:rsidRDefault="00321D89">
            <w:pPr>
              <w:pStyle w:val="ConsPlusNormal"/>
            </w:pPr>
            <w:r>
              <w:t xml:space="preserve">Вкус сорбента </w:t>
            </w:r>
            <w:hyperlink w:anchor="P3337" w:history="1">
              <w:r>
                <w:rPr>
                  <w:color w:val="0000FF"/>
                </w:rPr>
                <w:t>&lt;**&gt;</w:t>
              </w:r>
            </w:hyperlink>
          </w:p>
        </w:tc>
        <w:tc>
          <w:tcPr>
            <w:tcW w:w="4535" w:type="dxa"/>
            <w:tcBorders>
              <w:top w:val="nil"/>
              <w:left w:val="nil"/>
              <w:bottom w:val="nil"/>
              <w:right w:val="nil"/>
            </w:tcBorders>
          </w:tcPr>
          <w:p w:rsidR="00321D89" w:rsidRDefault="00321D89">
            <w:pPr>
              <w:pStyle w:val="ConsPlusNormal"/>
            </w:pPr>
            <w:r>
              <w:t>не допускается</w:t>
            </w:r>
          </w:p>
        </w:tc>
      </w:tr>
      <w:tr w:rsidR="00321D89" w:rsidRPr="00321D89">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single" w:sz="4" w:space="0" w:color="auto"/>
              <w:right w:val="nil"/>
            </w:tcBorders>
          </w:tcPr>
          <w:p w:rsidR="00321D89" w:rsidRDefault="00321D89">
            <w:pPr>
              <w:pStyle w:val="ConsPlusNormal"/>
            </w:pPr>
            <w:r>
              <w:t xml:space="preserve">Цвет сорбента </w:t>
            </w:r>
            <w:hyperlink w:anchor="P3337" w:history="1">
              <w:r>
                <w:rPr>
                  <w:color w:val="0000FF"/>
                </w:rPr>
                <w:t>&lt;**&gt;</w:t>
              </w:r>
            </w:hyperlink>
          </w:p>
        </w:tc>
        <w:tc>
          <w:tcPr>
            <w:tcW w:w="4535" w:type="dxa"/>
            <w:tcBorders>
              <w:top w:val="nil"/>
              <w:left w:val="nil"/>
              <w:bottom w:val="single" w:sz="4" w:space="0" w:color="auto"/>
              <w:right w:val="nil"/>
            </w:tcBorders>
          </w:tcPr>
          <w:p w:rsidR="00321D89" w:rsidRDefault="00321D89">
            <w:pPr>
              <w:pStyle w:val="ConsPlusNormal"/>
            </w:pPr>
            <w:r>
              <w:t>не допускается</w:t>
            </w:r>
          </w:p>
        </w:tc>
      </w:tr>
    </w:tbl>
    <w:p w:rsidR="00321D89" w:rsidRDefault="00321D89">
      <w:pPr>
        <w:pStyle w:val="ConsPlusNormal"/>
        <w:jc w:val="both"/>
      </w:pPr>
    </w:p>
    <w:p w:rsidR="00321D89" w:rsidRDefault="00321D89">
      <w:pPr>
        <w:pStyle w:val="ConsPlusNormal"/>
        <w:ind w:firstLine="540"/>
        <w:jc w:val="both"/>
      </w:pPr>
      <w:r>
        <w:t>--------------------------------</w:t>
      </w:r>
    </w:p>
    <w:p w:rsidR="00321D89" w:rsidRDefault="00321D89">
      <w:pPr>
        <w:pStyle w:val="ConsPlusNormal"/>
        <w:spacing w:before="220"/>
        <w:ind w:firstLine="540"/>
        <w:jc w:val="both"/>
      </w:pPr>
      <w:bookmarkStart w:id="28" w:name="P3336"/>
      <w:bookmarkEnd w:id="28"/>
      <w:r>
        <w:t>&lt;*&gt; Окрашивание водной вытяжки и осадок при моделировании укупорочных корковых изделий и изделий из древесины допускаются.</w:t>
      </w:r>
    </w:p>
    <w:p w:rsidR="00321D89" w:rsidRDefault="00321D89">
      <w:pPr>
        <w:pStyle w:val="ConsPlusNormal"/>
        <w:spacing w:before="220"/>
        <w:ind w:firstLine="540"/>
        <w:jc w:val="both"/>
      </w:pPr>
      <w:bookmarkStart w:id="29" w:name="P3337"/>
      <w:bookmarkEnd w:id="29"/>
      <w:r>
        <w:t>&lt;**&gt; Исходя из условий эксплуатации упаковки (укупорочных средств) в качестве сорбента применяются пищевые продукты (хлеб, печенье, мука, масло и др.).</w:t>
      </w:r>
    </w:p>
    <w:p w:rsidR="00321D89" w:rsidRDefault="00321D89">
      <w:pPr>
        <w:pStyle w:val="ConsPlusNormal"/>
        <w:ind w:firstLine="540"/>
        <w:jc w:val="both"/>
      </w:pPr>
    </w:p>
    <w:p w:rsidR="00321D89" w:rsidRDefault="00321D89">
      <w:pPr>
        <w:pStyle w:val="ConsPlusNormal"/>
        <w:ind w:firstLine="540"/>
        <w:jc w:val="both"/>
      </w:pPr>
    </w:p>
    <w:p w:rsidR="00321D89" w:rsidRDefault="00321D89">
      <w:pPr>
        <w:pStyle w:val="ConsPlusNormal"/>
        <w:ind w:firstLine="540"/>
        <w:jc w:val="both"/>
      </w:pPr>
    </w:p>
    <w:p w:rsidR="00321D89" w:rsidRDefault="00321D89">
      <w:pPr>
        <w:pStyle w:val="ConsPlusNormal"/>
        <w:ind w:firstLine="540"/>
        <w:jc w:val="both"/>
      </w:pPr>
    </w:p>
    <w:p w:rsidR="00321D89" w:rsidRDefault="00321D89">
      <w:pPr>
        <w:pStyle w:val="ConsPlusNormal"/>
        <w:ind w:firstLine="540"/>
        <w:jc w:val="both"/>
      </w:pPr>
    </w:p>
    <w:p w:rsidR="00321D89" w:rsidRDefault="00321D89">
      <w:pPr>
        <w:pStyle w:val="ConsPlusNormal"/>
        <w:jc w:val="right"/>
        <w:outlineLvl w:val="1"/>
      </w:pPr>
      <w:r>
        <w:t>Приложение 2</w:t>
      </w:r>
    </w:p>
    <w:p w:rsidR="00321D89" w:rsidRDefault="00321D89">
      <w:pPr>
        <w:pStyle w:val="ConsPlusNormal"/>
        <w:ind w:firstLine="540"/>
        <w:jc w:val="both"/>
      </w:pPr>
    </w:p>
    <w:p w:rsidR="00321D89" w:rsidRDefault="00321D89">
      <w:pPr>
        <w:pStyle w:val="ConsPlusTitle"/>
        <w:jc w:val="center"/>
      </w:pPr>
      <w:bookmarkStart w:id="30" w:name="P3345"/>
      <w:bookmarkEnd w:id="30"/>
      <w:r>
        <w:t>ПЕРЕЧЕНЬ</w:t>
      </w:r>
    </w:p>
    <w:p w:rsidR="00321D89" w:rsidRDefault="00321D89">
      <w:pPr>
        <w:pStyle w:val="ConsPlusTitle"/>
        <w:jc w:val="center"/>
      </w:pPr>
      <w:r>
        <w:t>МОДЕЛЬНЫХ СРЕД, ИСПОЛЬЗУЕМЫХ ПРИ ИССЛЕДОВАНИИ УПАКОВКИ</w:t>
      </w:r>
    </w:p>
    <w:p w:rsidR="00321D89" w:rsidRDefault="00321D89">
      <w:pPr>
        <w:pStyle w:val="ConsPlusTitle"/>
        <w:jc w:val="center"/>
      </w:pPr>
      <w:r>
        <w:t>(УКУПОРОЧНЫХ СРЕДСТВ)</w:t>
      </w:r>
    </w:p>
    <w:p w:rsidR="00321D89" w:rsidRDefault="00321D8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5"/>
        <w:gridCol w:w="4470"/>
      </w:tblGrid>
      <w:tr w:rsidR="00321D89" w:rsidRPr="00321D89">
        <w:tc>
          <w:tcPr>
            <w:tcW w:w="4495" w:type="dxa"/>
            <w:tcBorders>
              <w:top w:val="single" w:sz="4" w:space="0" w:color="auto"/>
              <w:bottom w:val="single" w:sz="4" w:space="0" w:color="auto"/>
            </w:tcBorders>
          </w:tcPr>
          <w:p w:rsidR="00321D89" w:rsidRDefault="00321D89">
            <w:pPr>
              <w:pStyle w:val="ConsPlusNormal"/>
              <w:jc w:val="center"/>
            </w:pPr>
            <w:r>
              <w:t>Наименование пищевой продукции, для контакта с которой предназначена упаковка (укупорочные средства)</w:t>
            </w:r>
          </w:p>
        </w:tc>
        <w:tc>
          <w:tcPr>
            <w:tcW w:w="4470" w:type="dxa"/>
            <w:tcBorders>
              <w:top w:val="single" w:sz="4" w:space="0" w:color="auto"/>
              <w:bottom w:val="single" w:sz="4" w:space="0" w:color="auto"/>
            </w:tcBorders>
          </w:tcPr>
          <w:p w:rsidR="00321D89" w:rsidRDefault="00321D89">
            <w:pPr>
              <w:pStyle w:val="ConsPlusNormal"/>
              <w:jc w:val="center"/>
            </w:pPr>
            <w:r>
              <w:t>Модельные среды, имитирующие пищевую продукцию</w:t>
            </w:r>
          </w:p>
        </w:tc>
      </w:tr>
      <w:tr w:rsidR="00321D89" w:rsidRPr="00321D89">
        <w:tblPrEx>
          <w:tblBorders>
            <w:insideH w:val="none" w:sz="0" w:space="0" w:color="auto"/>
          </w:tblBorders>
        </w:tblPrEx>
        <w:tc>
          <w:tcPr>
            <w:tcW w:w="4495" w:type="dxa"/>
            <w:tcBorders>
              <w:top w:val="single" w:sz="4" w:space="0" w:color="auto"/>
              <w:bottom w:val="nil"/>
            </w:tcBorders>
          </w:tcPr>
          <w:p w:rsidR="00321D89" w:rsidRDefault="00321D89">
            <w:pPr>
              <w:pStyle w:val="ConsPlusNormal"/>
            </w:pPr>
            <w:r>
              <w:t>Мясо и рыба свежие</w:t>
            </w:r>
          </w:p>
        </w:tc>
        <w:tc>
          <w:tcPr>
            <w:tcW w:w="4470" w:type="dxa"/>
            <w:tcBorders>
              <w:top w:val="single" w:sz="4" w:space="0" w:color="auto"/>
              <w:bottom w:val="nil"/>
            </w:tcBorders>
          </w:tcPr>
          <w:p w:rsidR="00321D89" w:rsidRDefault="00321D89">
            <w:pPr>
              <w:pStyle w:val="ConsPlusNormal"/>
            </w:pPr>
            <w:r>
              <w:t>Дистиллированная вода, 0,3% раствор молочной кислоты.</w:t>
            </w:r>
          </w:p>
        </w:tc>
      </w:tr>
      <w:tr w:rsidR="00321D89" w:rsidRPr="00321D89">
        <w:tblPrEx>
          <w:tblBorders>
            <w:insideH w:val="none" w:sz="0" w:space="0" w:color="auto"/>
          </w:tblBorders>
        </w:tblPrEx>
        <w:tc>
          <w:tcPr>
            <w:tcW w:w="4495" w:type="dxa"/>
            <w:tcBorders>
              <w:top w:val="nil"/>
              <w:bottom w:val="nil"/>
            </w:tcBorders>
          </w:tcPr>
          <w:p w:rsidR="00321D89" w:rsidRDefault="00321D89">
            <w:pPr>
              <w:pStyle w:val="ConsPlusNormal"/>
            </w:pPr>
            <w:r>
              <w:t>Мясо и рыба соленые и копченые</w:t>
            </w:r>
          </w:p>
        </w:tc>
        <w:tc>
          <w:tcPr>
            <w:tcW w:w="4470" w:type="dxa"/>
            <w:tcBorders>
              <w:top w:val="nil"/>
              <w:bottom w:val="nil"/>
            </w:tcBorders>
          </w:tcPr>
          <w:p w:rsidR="00321D89" w:rsidRDefault="00321D89">
            <w:pPr>
              <w:pStyle w:val="ConsPlusNormal"/>
            </w:pPr>
            <w:r>
              <w:t>Дистиллированная вода, 5% раствор поваренной соли.</w:t>
            </w:r>
          </w:p>
        </w:tc>
      </w:tr>
      <w:tr w:rsidR="00321D89" w:rsidRPr="00321D89">
        <w:tblPrEx>
          <w:tblBorders>
            <w:insideH w:val="none" w:sz="0" w:space="0" w:color="auto"/>
          </w:tblBorders>
        </w:tblPrEx>
        <w:tc>
          <w:tcPr>
            <w:tcW w:w="4495" w:type="dxa"/>
            <w:tcBorders>
              <w:top w:val="nil"/>
              <w:bottom w:val="nil"/>
            </w:tcBorders>
          </w:tcPr>
          <w:p w:rsidR="00321D89" w:rsidRDefault="00321D89">
            <w:pPr>
              <w:pStyle w:val="ConsPlusNormal"/>
            </w:pPr>
            <w:r>
              <w:t>Молоко, молочнокислые продукты и молочные консервы</w:t>
            </w:r>
          </w:p>
        </w:tc>
        <w:tc>
          <w:tcPr>
            <w:tcW w:w="4470" w:type="dxa"/>
            <w:tcBorders>
              <w:top w:val="nil"/>
              <w:bottom w:val="nil"/>
            </w:tcBorders>
          </w:tcPr>
          <w:p w:rsidR="00321D89" w:rsidRDefault="00321D89">
            <w:pPr>
              <w:pStyle w:val="ConsPlusNormal"/>
            </w:pPr>
            <w:r>
              <w:t>Дистиллированная вода, 0,3% раствор молочной кислоты, 3,0% раствор молочной кислоты.</w:t>
            </w:r>
          </w:p>
        </w:tc>
      </w:tr>
      <w:tr w:rsidR="00321D89" w:rsidRPr="00321D89">
        <w:tblPrEx>
          <w:tblBorders>
            <w:insideH w:val="none" w:sz="0" w:space="0" w:color="auto"/>
          </w:tblBorders>
        </w:tblPrEx>
        <w:tc>
          <w:tcPr>
            <w:tcW w:w="4495" w:type="dxa"/>
            <w:tcBorders>
              <w:top w:val="nil"/>
              <w:bottom w:val="nil"/>
            </w:tcBorders>
          </w:tcPr>
          <w:p w:rsidR="00321D89" w:rsidRDefault="00321D89">
            <w:pPr>
              <w:pStyle w:val="ConsPlusNormal"/>
            </w:pPr>
            <w:r>
              <w:t>Колбаса вареная; консервы: мясные, рыбные, овощные; овощи маринованные и квашеные, томат-паста и др.</w:t>
            </w:r>
          </w:p>
        </w:tc>
        <w:tc>
          <w:tcPr>
            <w:tcW w:w="4470" w:type="dxa"/>
            <w:tcBorders>
              <w:top w:val="nil"/>
              <w:bottom w:val="nil"/>
            </w:tcBorders>
          </w:tcPr>
          <w:p w:rsidR="00321D89" w:rsidRDefault="00321D89">
            <w:pPr>
              <w:pStyle w:val="ConsPlusNormal"/>
            </w:pPr>
            <w:r>
              <w:t>Дистиллированная вода, 2% раствор уксусной кислоты, содержащей 2% поваренной соли; нерафинированное подсолнечное масло.</w:t>
            </w:r>
          </w:p>
        </w:tc>
      </w:tr>
      <w:tr w:rsidR="00321D89" w:rsidRPr="00321D89">
        <w:tblPrEx>
          <w:tblBorders>
            <w:insideH w:val="none" w:sz="0" w:space="0" w:color="auto"/>
          </w:tblBorders>
        </w:tblPrEx>
        <w:tc>
          <w:tcPr>
            <w:tcW w:w="4495" w:type="dxa"/>
            <w:tcBorders>
              <w:top w:val="nil"/>
              <w:bottom w:val="nil"/>
            </w:tcBorders>
          </w:tcPr>
          <w:p w:rsidR="00321D89" w:rsidRDefault="00321D89">
            <w:pPr>
              <w:pStyle w:val="ConsPlusNormal"/>
            </w:pPr>
            <w:r>
              <w:t>Фрукты, ягоды, фруктово-овощные соки, консервы фруктово-ягодные, безалкогольные напитки, пиво.</w:t>
            </w:r>
          </w:p>
        </w:tc>
        <w:tc>
          <w:tcPr>
            <w:tcW w:w="4470" w:type="dxa"/>
            <w:tcBorders>
              <w:top w:val="nil"/>
              <w:bottom w:val="nil"/>
            </w:tcBorders>
          </w:tcPr>
          <w:p w:rsidR="00321D89" w:rsidRDefault="00321D89">
            <w:pPr>
              <w:pStyle w:val="ConsPlusNormal"/>
            </w:pPr>
            <w:r>
              <w:t>Дистиллированная вода, 2% раствор лимонной кислоты.</w:t>
            </w:r>
          </w:p>
        </w:tc>
      </w:tr>
      <w:tr w:rsidR="00321D89" w:rsidRPr="00321D89">
        <w:tblPrEx>
          <w:tblBorders>
            <w:insideH w:val="none" w:sz="0" w:space="0" w:color="auto"/>
          </w:tblBorders>
        </w:tblPrEx>
        <w:tc>
          <w:tcPr>
            <w:tcW w:w="4495" w:type="dxa"/>
            <w:tcBorders>
              <w:top w:val="nil"/>
              <w:bottom w:val="nil"/>
            </w:tcBorders>
          </w:tcPr>
          <w:p w:rsidR="00321D89" w:rsidRDefault="00321D89">
            <w:pPr>
              <w:pStyle w:val="ConsPlusNormal"/>
            </w:pPr>
            <w:r>
              <w:t>Алкогольные напитки, вина</w:t>
            </w:r>
          </w:p>
        </w:tc>
        <w:tc>
          <w:tcPr>
            <w:tcW w:w="4470" w:type="dxa"/>
            <w:tcBorders>
              <w:top w:val="nil"/>
              <w:bottom w:val="nil"/>
            </w:tcBorders>
          </w:tcPr>
          <w:p w:rsidR="00321D89" w:rsidRDefault="00321D89">
            <w:pPr>
              <w:pStyle w:val="ConsPlusNormal"/>
            </w:pPr>
            <w:r>
              <w:t>Дистиллированная вода, 20% раствор этилового спирта, 2% раствор лимонной кислоты.</w:t>
            </w:r>
          </w:p>
        </w:tc>
      </w:tr>
      <w:tr w:rsidR="00321D89" w:rsidRPr="00321D89">
        <w:tblPrEx>
          <w:tblBorders>
            <w:insideH w:val="none" w:sz="0" w:space="0" w:color="auto"/>
          </w:tblBorders>
        </w:tblPrEx>
        <w:tc>
          <w:tcPr>
            <w:tcW w:w="4495" w:type="dxa"/>
            <w:tcBorders>
              <w:top w:val="nil"/>
              <w:bottom w:val="nil"/>
            </w:tcBorders>
          </w:tcPr>
          <w:p w:rsidR="00321D89" w:rsidRDefault="00321D89">
            <w:pPr>
              <w:pStyle w:val="ConsPlusNormal"/>
            </w:pPr>
            <w:r>
              <w:t>Водки, коньяки</w:t>
            </w:r>
          </w:p>
        </w:tc>
        <w:tc>
          <w:tcPr>
            <w:tcW w:w="4470" w:type="dxa"/>
            <w:tcBorders>
              <w:top w:val="nil"/>
              <w:bottom w:val="nil"/>
            </w:tcBorders>
          </w:tcPr>
          <w:p w:rsidR="00321D89" w:rsidRDefault="00321D89">
            <w:pPr>
              <w:pStyle w:val="ConsPlusNormal"/>
            </w:pPr>
            <w:r>
              <w:t>Дистиллированная вода, 40% раствор этилового спирта.</w:t>
            </w:r>
          </w:p>
        </w:tc>
      </w:tr>
      <w:tr w:rsidR="00321D89" w:rsidRPr="00321D89">
        <w:tblPrEx>
          <w:tblBorders>
            <w:insideH w:val="none" w:sz="0" w:space="0" w:color="auto"/>
          </w:tblBorders>
        </w:tblPrEx>
        <w:tc>
          <w:tcPr>
            <w:tcW w:w="4495" w:type="dxa"/>
            <w:tcBorders>
              <w:top w:val="nil"/>
              <w:bottom w:val="single" w:sz="4" w:space="0" w:color="auto"/>
            </w:tcBorders>
          </w:tcPr>
          <w:p w:rsidR="00321D89" w:rsidRDefault="00321D89">
            <w:pPr>
              <w:pStyle w:val="ConsPlusNormal"/>
            </w:pPr>
            <w:r>
              <w:t>Спирт пищевой, ликеры, ром</w:t>
            </w:r>
          </w:p>
        </w:tc>
        <w:tc>
          <w:tcPr>
            <w:tcW w:w="4470" w:type="dxa"/>
            <w:tcBorders>
              <w:top w:val="nil"/>
              <w:bottom w:val="single" w:sz="4" w:space="0" w:color="auto"/>
            </w:tcBorders>
          </w:tcPr>
          <w:p w:rsidR="00321D89" w:rsidRDefault="00321D89">
            <w:pPr>
              <w:pStyle w:val="ConsPlusNormal"/>
            </w:pPr>
            <w:r>
              <w:t>Дистиллированная вода, 96% раствор этилового спирта.</w:t>
            </w:r>
          </w:p>
        </w:tc>
      </w:tr>
    </w:tbl>
    <w:p w:rsidR="00321D89" w:rsidRDefault="00321D89">
      <w:pPr>
        <w:pStyle w:val="ConsPlusNormal"/>
        <w:ind w:firstLine="540"/>
        <w:jc w:val="both"/>
      </w:pPr>
    </w:p>
    <w:p w:rsidR="00321D89" w:rsidRDefault="00321D89">
      <w:pPr>
        <w:pStyle w:val="ConsPlusNormal"/>
        <w:ind w:firstLine="540"/>
        <w:jc w:val="both"/>
      </w:pPr>
      <w:r>
        <w:t>Примечание:</w:t>
      </w:r>
    </w:p>
    <w:p w:rsidR="00321D89" w:rsidRDefault="00321D89">
      <w:pPr>
        <w:pStyle w:val="ConsPlusNormal"/>
        <w:spacing w:before="220"/>
        <w:ind w:firstLine="540"/>
        <w:jc w:val="both"/>
      </w:pPr>
      <w:r>
        <w:t>1. Упаковка (укупорочные средства), используемая в условиях, отличных от изложенных выше, обрабатывается при максимальном приближении к режимам эксплуатации с некоторой аггравацией.</w:t>
      </w:r>
    </w:p>
    <w:p w:rsidR="00321D89" w:rsidRDefault="00321D89">
      <w:pPr>
        <w:pStyle w:val="ConsPlusNormal"/>
        <w:spacing w:before="220"/>
        <w:ind w:firstLine="540"/>
        <w:jc w:val="both"/>
      </w:pPr>
      <w:r>
        <w:t>2. При исследовании упаковки (укупорочных средств) из пластмасс, содержащей азот и альдегиды, в качестве модельной среды используют 0,3% и 3% раствор лимонной кислоты вместо молочной кислоты.</w:t>
      </w:r>
    </w:p>
    <w:p w:rsidR="00321D89" w:rsidRDefault="00321D89">
      <w:pPr>
        <w:pStyle w:val="ConsPlusNormal"/>
        <w:spacing w:before="220"/>
        <w:ind w:firstLine="540"/>
        <w:jc w:val="both"/>
      </w:pPr>
      <w:r>
        <w:t>3. При исследовании упаковки (укупорочных средств) для рыбных консервов в собственном соку в качестве модельной среды используется только дистиллированная вода.</w:t>
      </w:r>
    </w:p>
    <w:p w:rsidR="00321D89" w:rsidRDefault="00321D89">
      <w:pPr>
        <w:pStyle w:val="ConsPlusNormal"/>
        <w:spacing w:before="220"/>
        <w:ind w:firstLine="540"/>
        <w:jc w:val="both"/>
      </w:pPr>
      <w:r>
        <w:t>4. Для определения свинца и кадмия из упаковки (укупорочных средств) из стекла, керамики, фарфора и фаянса в качестве модельной среды используют 4% раствор уксусной кислоты.</w:t>
      </w:r>
    </w:p>
    <w:p w:rsidR="00321D89" w:rsidRDefault="00321D89">
      <w:pPr>
        <w:pStyle w:val="ConsPlusNormal"/>
        <w:ind w:firstLine="540"/>
        <w:jc w:val="both"/>
      </w:pPr>
    </w:p>
    <w:p w:rsidR="00321D89" w:rsidRDefault="00321D89">
      <w:pPr>
        <w:pStyle w:val="ConsPlusNormal"/>
        <w:jc w:val="center"/>
        <w:outlineLvl w:val="2"/>
      </w:pPr>
      <w:r>
        <w:t>Моделирование продолжительности контакта упаковки</w:t>
      </w:r>
    </w:p>
    <w:p w:rsidR="00321D89" w:rsidRDefault="00321D89">
      <w:pPr>
        <w:pStyle w:val="ConsPlusNormal"/>
        <w:jc w:val="center"/>
      </w:pPr>
      <w:r>
        <w:t>(укупорочных средств) с модельными средами</w:t>
      </w:r>
    </w:p>
    <w:p w:rsidR="00321D89" w:rsidRDefault="00321D89">
      <w:pPr>
        <w:pStyle w:val="ConsPlusNormal"/>
        <w:ind w:firstLine="540"/>
        <w:jc w:val="both"/>
      </w:pPr>
    </w:p>
    <w:p w:rsidR="00321D89" w:rsidRDefault="00321D89">
      <w:pPr>
        <w:pStyle w:val="ConsPlusNormal"/>
        <w:ind w:firstLine="540"/>
        <w:jc w:val="both"/>
      </w:pPr>
      <w:r>
        <w:t>Продолжительность контакта упаковки (укупорочных средств) с модельными средами устанавливается в зависимости от условий эксплуатации ее с некоторой аггравацией:</w:t>
      </w:r>
    </w:p>
    <w:p w:rsidR="00321D89" w:rsidRDefault="00321D89">
      <w:pPr>
        <w:pStyle w:val="ConsPlusNormal"/>
        <w:spacing w:before="220"/>
        <w:ind w:firstLine="540"/>
        <w:jc w:val="both"/>
      </w:pPr>
      <w:r>
        <w:t>а) если время предполагаемого контакта пищевой продукции с упаковкой (укупорочными средствами) не превышает 10 минут, экспозиция при исследовании - 2 часа;</w:t>
      </w:r>
    </w:p>
    <w:p w:rsidR="00321D89" w:rsidRDefault="00321D89">
      <w:pPr>
        <w:pStyle w:val="ConsPlusNormal"/>
        <w:spacing w:before="220"/>
        <w:ind w:firstLine="540"/>
        <w:jc w:val="both"/>
      </w:pPr>
      <w:r>
        <w:t>б) если время контакта пищевой продукции с упаковкой (укупорочными средствами) не превышает 2 часов, экспозиция при исследовании - 1 сутки;</w:t>
      </w:r>
    </w:p>
    <w:p w:rsidR="00321D89" w:rsidRDefault="00321D89">
      <w:pPr>
        <w:pStyle w:val="ConsPlusNormal"/>
        <w:spacing w:before="220"/>
        <w:ind w:firstLine="540"/>
        <w:jc w:val="both"/>
      </w:pPr>
      <w:r>
        <w:t>в) если время контакта пищевой продукции с упаковкой (укупорочными средствами) составляет от 2 до 48 часов, экспозиция при исследовании - 3 суток;</w:t>
      </w:r>
    </w:p>
    <w:p w:rsidR="00321D89" w:rsidRDefault="00321D89">
      <w:pPr>
        <w:pStyle w:val="ConsPlusNormal"/>
        <w:spacing w:before="220"/>
        <w:ind w:firstLine="540"/>
        <w:jc w:val="both"/>
      </w:pPr>
      <w:r>
        <w:t>г) если время контакта пищевой продукции с упаковкой (укупорочными средствами) свыше 2 суток, экспозиция при исследовании - 10 суток;</w:t>
      </w:r>
    </w:p>
    <w:p w:rsidR="00321D89" w:rsidRDefault="00321D89">
      <w:pPr>
        <w:pStyle w:val="ConsPlusNormal"/>
        <w:spacing w:before="220"/>
        <w:ind w:firstLine="540"/>
        <w:jc w:val="both"/>
      </w:pPr>
      <w:r>
        <w:t>д) металлические консервные банки, покрытые лаком, наполняют модельной средой, герметично закатывают, автоклавируют в течение часа и оставляют при комнатной температуре на 10 суток;</w:t>
      </w:r>
    </w:p>
    <w:p w:rsidR="00321D89" w:rsidRDefault="00321D89">
      <w:pPr>
        <w:pStyle w:val="ConsPlusNormal"/>
        <w:spacing w:before="220"/>
        <w:ind w:firstLine="540"/>
        <w:jc w:val="both"/>
      </w:pPr>
      <w:r>
        <w:t>е) упаковку (укупорочные средства), предназначенные для контакта с пищевой продукцией, подлежащей стерилизации, наполняют модельными средами, герметично закрывают и автоклавируют в течение 2 часов, а затем оставляют на 10 суток при комнатной температуре.</w:t>
      </w:r>
    </w:p>
    <w:p w:rsidR="00321D89" w:rsidRDefault="00321D89">
      <w:pPr>
        <w:pStyle w:val="ConsPlusNormal"/>
        <w:ind w:firstLine="540"/>
        <w:jc w:val="both"/>
      </w:pPr>
    </w:p>
    <w:p w:rsidR="00321D89" w:rsidRDefault="00321D89">
      <w:pPr>
        <w:pStyle w:val="ConsPlusNormal"/>
        <w:jc w:val="center"/>
        <w:outlineLvl w:val="2"/>
      </w:pPr>
      <w:r>
        <w:t>Температурный режим при исследовании упаковки</w:t>
      </w:r>
    </w:p>
    <w:p w:rsidR="00321D89" w:rsidRDefault="00321D89">
      <w:pPr>
        <w:pStyle w:val="ConsPlusNormal"/>
        <w:jc w:val="center"/>
      </w:pPr>
      <w:r>
        <w:t>(укупорочных средств)</w:t>
      </w:r>
    </w:p>
    <w:p w:rsidR="00321D89" w:rsidRDefault="00321D89">
      <w:pPr>
        <w:pStyle w:val="ConsPlusNormal"/>
        <w:ind w:firstLine="540"/>
        <w:jc w:val="both"/>
      </w:pPr>
    </w:p>
    <w:p w:rsidR="00321D89" w:rsidRDefault="00321D89">
      <w:pPr>
        <w:pStyle w:val="ConsPlusNormal"/>
        <w:ind w:firstLine="540"/>
        <w:jc w:val="both"/>
      </w:pPr>
      <w:r>
        <w:t>а) Упаковка (укупорочные средства), предназначенная для контакта с пищевой продукцией при температуре окружающей среды, заливается модельными средами комнатной температуры и выдерживается в течение указанного выше времени;</w:t>
      </w:r>
    </w:p>
    <w:p w:rsidR="00321D89" w:rsidRDefault="00321D89">
      <w:pPr>
        <w:pStyle w:val="ConsPlusNormal"/>
        <w:spacing w:before="220"/>
        <w:ind w:firstLine="540"/>
        <w:jc w:val="both"/>
      </w:pPr>
      <w:r>
        <w:t>б) упаковка (укупорочные средства), предназначенная для контакта с горячей пищевой продукцией, заливается нагретыми до 80°С модельными средами и затем выдерживается при комнатной температуре в течение указанного выше времени;</w:t>
      </w:r>
    </w:p>
    <w:p w:rsidR="00321D89" w:rsidRDefault="00321D89">
      <w:pPr>
        <w:pStyle w:val="ConsPlusNormal"/>
        <w:spacing w:before="220"/>
        <w:ind w:firstLine="540"/>
        <w:jc w:val="both"/>
      </w:pPr>
      <w:r>
        <w:t>в) упаковка (укупорочные средства), предназначенная для затаривания пищевой продукции в горячем виде (топленое масло, твердые и плавленые сыры и др.), заливается нагретыми до 80°С модельными средами и затем выдерживается при комнатной температуре в течение указанного выше времени.</w:t>
      </w:r>
    </w:p>
    <w:p w:rsidR="00321D89" w:rsidRDefault="00321D89">
      <w:pPr>
        <w:pStyle w:val="ConsPlusNormal"/>
        <w:ind w:firstLine="540"/>
        <w:jc w:val="both"/>
      </w:pPr>
    </w:p>
    <w:p w:rsidR="00321D89" w:rsidRDefault="00321D89">
      <w:pPr>
        <w:pStyle w:val="ConsPlusNormal"/>
        <w:ind w:firstLine="540"/>
        <w:jc w:val="both"/>
      </w:pPr>
    </w:p>
    <w:p w:rsidR="00321D89" w:rsidRDefault="00321D89">
      <w:pPr>
        <w:pStyle w:val="ConsPlusNormal"/>
        <w:ind w:firstLine="540"/>
        <w:jc w:val="both"/>
      </w:pPr>
    </w:p>
    <w:p w:rsidR="00321D89" w:rsidRDefault="00321D89">
      <w:pPr>
        <w:pStyle w:val="ConsPlusNormal"/>
        <w:ind w:firstLine="540"/>
        <w:jc w:val="both"/>
      </w:pPr>
    </w:p>
    <w:p w:rsidR="00321D89" w:rsidRDefault="00321D89">
      <w:pPr>
        <w:pStyle w:val="ConsPlusNormal"/>
        <w:ind w:firstLine="540"/>
        <w:jc w:val="both"/>
      </w:pPr>
    </w:p>
    <w:p w:rsidR="00321D89" w:rsidRDefault="00321D89">
      <w:pPr>
        <w:pStyle w:val="ConsPlusNormal"/>
        <w:jc w:val="right"/>
        <w:outlineLvl w:val="1"/>
      </w:pPr>
      <w:r>
        <w:t>Приложение 3</w:t>
      </w:r>
    </w:p>
    <w:p w:rsidR="00321D89" w:rsidRDefault="00321D89">
      <w:pPr>
        <w:pStyle w:val="ConsPlusNormal"/>
        <w:ind w:firstLine="540"/>
        <w:jc w:val="both"/>
      </w:pPr>
    </w:p>
    <w:p w:rsidR="00321D89" w:rsidRDefault="00321D89">
      <w:pPr>
        <w:pStyle w:val="ConsPlusTitle"/>
        <w:jc w:val="center"/>
      </w:pPr>
      <w:bookmarkStart w:id="31" w:name="P3398"/>
      <w:bookmarkEnd w:id="31"/>
      <w:r>
        <w:t>ЦИФРОВОЙ КОД</w:t>
      </w:r>
    </w:p>
    <w:p w:rsidR="00321D89" w:rsidRDefault="00321D89">
      <w:pPr>
        <w:pStyle w:val="ConsPlusTitle"/>
        <w:jc w:val="center"/>
      </w:pPr>
      <w:r>
        <w:t>И БУКВЕННОЕ ОБОЗНАЧЕНИЕ (АББРЕВИАТУРА)</w:t>
      </w:r>
    </w:p>
    <w:p w:rsidR="00321D89" w:rsidRDefault="00321D89">
      <w:pPr>
        <w:pStyle w:val="ConsPlusTitle"/>
        <w:jc w:val="center"/>
      </w:pPr>
      <w:r>
        <w:t>МАТЕРИАЛА, ИЗ КОТОРОГО ИЗГОТАВЛИВАЕТСЯ УПАКОВКА</w:t>
      </w:r>
    </w:p>
    <w:p w:rsidR="00321D89" w:rsidRDefault="00321D89">
      <w:pPr>
        <w:pStyle w:val="ConsPlusTitle"/>
        <w:jc w:val="center"/>
      </w:pPr>
      <w:r>
        <w:t>(УКУПОРОЧНЫЕ СРЕДСТВА)</w:t>
      </w:r>
    </w:p>
    <w:p w:rsidR="00321D89" w:rsidRDefault="0032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1D89" w:rsidRPr="00321D89">
        <w:trPr>
          <w:jc w:val="center"/>
        </w:trPr>
        <w:tc>
          <w:tcPr>
            <w:tcW w:w="9294" w:type="dxa"/>
            <w:tcBorders>
              <w:top w:val="nil"/>
              <w:left w:val="single" w:sz="24" w:space="0" w:color="CED3F1"/>
              <w:bottom w:val="nil"/>
              <w:right w:val="single" w:sz="24" w:space="0" w:color="F4F3F8"/>
            </w:tcBorders>
            <w:shd w:val="clear" w:color="auto" w:fill="F4F3F8"/>
          </w:tcPr>
          <w:p w:rsidR="00321D89" w:rsidRDefault="00321D89">
            <w:pPr>
              <w:pStyle w:val="ConsPlusNormal"/>
              <w:jc w:val="center"/>
            </w:pPr>
            <w:r>
              <w:rPr>
                <w:color w:val="392C69"/>
              </w:rPr>
              <w:t>Список изменяющих документов</w:t>
            </w:r>
          </w:p>
          <w:p w:rsidR="00321D89" w:rsidRDefault="00321D89">
            <w:pPr>
              <w:pStyle w:val="ConsPlusNormal"/>
              <w:jc w:val="center"/>
            </w:pPr>
            <w:r>
              <w:rPr>
                <w:color w:val="392C69"/>
              </w:rPr>
              <w:t xml:space="preserve">(в ред. </w:t>
            </w:r>
            <w:hyperlink r:id="rId90" w:history="1">
              <w:r>
                <w:rPr>
                  <w:color w:val="0000FF"/>
                </w:rPr>
                <w:t>решения</w:t>
              </w:r>
            </w:hyperlink>
            <w:r>
              <w:rPr>
                <w:color w:val="392C69"/>
              </w:rPr>
              <w:t xml:space="preserve"> Совета Евразийской экономической комиссии</w:t>
            </w:r>
          </w:p>
          <w:p w:rsidR="00321D89" w:rsidRDefault="00321D89">
            <w:pPr>
              <w:pStyle w:val="ConsPlusNormal"/>
              <w:jc w:val="center"/>
            </w:pPr>
            <w:r>
              <w:rPr>
                <w:color w:val="392C69"/>
              </w:rPr>
              <w:t>от 18.10.2016 N 96)</w:t>
            </w:r>
          </w:p>
        </w:tc>
      </w:tr>
    </w:tbl>
    <w:p w:rsidR="00321D89" w:rsidRDefault="00321D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3005"/>
        <w:gridCol w:w="2381"/>
      </w:tblGrid>
      <w:tr w:rsidR="00321D89" w:rsidRPr="00321D89">
        <w:tc>
          <w:tcPr>
            <w:tcW w:w="3685" w:type="dxa"/>
            <w:tcBorders>
              <w:top w:val="single" w:sz="4" w:space="0" w:color="auto"/>
              <w:bottom w:val="single" w:sz="4" w:space="0" w:color="auto"/>
            </w:tcBorders>
          </w:tcPr>
          <w:p w:rsidR="00321D89" w:rsidRDefault="00321D89">
            <w:pPr>
              <w:pStyle w:val="ConsPlusNormal"/>
              <w:jc w:val="center"/>
            </w:pPr>
            <w:r>
              <w:t>Материал</w:t>
            </w:r>
          </w:p>
        </w:tc>
        <w:tc>
          <w:tcPr>
            <w:tcW w:w="3005" w:type="dxa"/>
            <w:tcBorders>
              <w:top w:val="single" w:sz="4" w:space="0" w:color="auto"/>
              <w:bottom w:val="single" w:sz="4" w:space="0" w:color="auto"/>
            </w:tcBorders>
          </w:tcPr>
          <w:p w:rsidR="00321D89" w:rsidRDefault="00321D89">
            <w:pPr>
              <w:pStyle w:val="ConsPlusNormal"/>
              <w:jc w:val="center"/>
            </w:pPr>
            <w:r>
              <w:t xml:space="preserve">Буквенное обозначение (аббревиатура) </w:t>
            </w:r>
            <w:hyperlink w:anchor="P3542" w:history="1">
              <w:r>
                <w:rPr>
                  <w:color w:val="0000FF"/>
                </w:rPr>
                <w:t>&lt;*&gt;</w:t>
              </w:r>
            </w:hyperlink>
          </w:p>
        </w:tc>
        <w:tc>
          <w:tcPr>
            <w:tcW w:w="2381" w:type="dxa"/>
            <w:tcBorders>
              <w:top w:val="single" w:sz="4" w:space="0" w:color="auto"/>
              <w:bottom w:val="single" w:sz="4" w:space="0" w:color="auto"/>
            </w:tcBorders>
          </w:tcPr>
          <w:p w:rsidR="00321D89" w:rsidRDefault="00321D89">
            <w:pPr>
              <w:pStyle w:val="ConsPlusNormal"/>
              <w:jc w:val="center"/>
            </w:pPr>
            <w:r>
              <w:t>Цифровой код</w:t>
            </w:r>
          </w:p>
        </w:tc>
      </w:tr>
      <w:tr w:rsidR="00321D89" w:rsidRPr="00321D89">
        <w:tc>
          <w:tcPr>
            <w:tcW w:w="3685" w:type="dxa"/>
            <w:tcBorders>
              <w:top w:val="single" w:sz="4" w:space="0" w:color="auto"/>
              <w:bottom w:val="single" w:sz="4" w:space="0" w:color="auto"/>
            </w:tcBorders>
          </w:tcPr>
          <w:p w:rsidR="00321D89" w:rsidRDefault="00321D89">
            <w:pPr>
              <w:pStyle w:val="ConsPlusNormal"/>
              <w:jc w:val="center"/>
            </w:pPr>
            <w:r>
              <w:t>1</w:t>
            </w:r>
          </w:p>
        </w:tc>
        <w:tc>
          <w:tcPr>
            <w:tcW w:w="3005" w:type="dxa"/>
            <w:tcBorders>
              <w:top w:val="single" w:sz="4" w:space="0" w:color="auto"/>
              <w:bottom w:val="single" w:sz="4" w:space="0" w:color="auto"/>
            </w:tcBorders>
          </w:tcPr>
          <w:p w:rsidR="00321D89" w:rsidRDefault="00321D89">
            <w:pPr>
              <w:pStyle w:val="ConsPlusNormal"/>
              <w:jc w:val="center"/>
            </w:pPr>
            <w:r>
              <w:t>2</w:t>
            </w:r>
          </w:p>
        </w:tc>
        <w:tc>
          <w:tcPr>
            <w:tcW w:w="2381" w:type="dxa"/>
            <w:tcBorders>
              <w:top w:val="single" w:sz="4" w:space="0" w:color="auto"/>
              <w:bottom w:val="single" w:sz="4" w:space="0" w:color="auto"/>
            </w:tcBorders>
          </w:tcPr>
          <w:p w:rsidR="00321D89" w:rsidRDefault="00321D89">
            <w:pPr>
              <w:pStyle w:val="ConsPlusNormal"/>
              <w:jc w:val="center"/>
            </w:pPr>
            <w:r>
              <w:t>3</w:t>
            </w:r>
          </w:p>
        </w:tc>
      </w:tr>
      <w:tr w:rsidR="00321D89" w:rsidRPr="00321D89">
        <w:tblPrEx>
          <w:tblBorders>
            <w:left w:val="none" w:sz="0" w:space="0" w:color="auto"/>
            <w:right w:val="none" w:sz="0" w:space="0" w:color="auto"/>
            <w:insideH w:val="none" w:sz="0" w:space="0" w:color="auto"/>
            <w:insideV w:val="none" w:sz="0" w:space="0" w:color="auto"/>
          </w:tblBorders>
        </w:tblPrEx>
        <w:tc>
          <w:tcPr>
            <w:tcW w:w="9071" w:type="dxa"/>
            <w:gridSpan w:val="3"/>
            <w:tcBorders>
              <w:top w:val="single" w:sz="4" w:space="0" w:color="auto"/>
              <w:left w:val="nil"/>
              <w:bottom w:val="nil"/>
              <w:right w:val="nil"/>
            </w:tcBorders>
          </w:tcPr>
          <w:p w:rsidR="00321D89" w:rsidRDefault="00321D89">
            <w:pPr>
              <w:pStyle w:val="ConsPlusNormal"/>
              <w:jc w:val="center"/>
            </w:pPr>
            <w:r>
              <w:t>Пластмасса</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Полиэтилентерефталат</w:t>
            </w:r>
          </w:p>
        </w:tc>
        <w:tc>
          <w:tcPr>
            <w:tcW w:w="3005" w:type="dxa"/>
            <w:tcBorders>
              <w:top w:val="nil"/>
              <w:left w:val="nil"/>
              <w:bottom w:val="nil"/>
              <w:right w:val="nil"/>
            </w:tcBorders>
          </w:tcPr>
          <w:p w:rsidR="00321D89" w:rsidRDefault="00321D89">
            <w:pPr>
              <w:pStyle w:val="ConsPlusNormal"/>
              <w:jc w:val="center"/>
            </w:pPr>
            <w:r>
              <w:t>PET или PETE</w:t>
            </w:r>
          </w:p>
        </w:tc>
        <w:tc>
          <w:tcPr>
            <w:tcW w:w="2381" w:type="dxa"/>
            <w:tcBorders>
              <w:top w:val="nil"/>
              <w:left w:val="nil"/>
              <w:bottom w:val="nil"/>
              <w:right w:val="nil"/>
            </w:tcBorders>
          </w:tcPr>
          <w:p w:rsidR="00321D89" w:rsidRDefault="00321D89">
            <w:pPr>
              <w:pStyle w:val="ConsPlusNormal"/>
              <w:jc w:val="center"/>
            </w:pPr>
            <w:r>
              <w:t>01 или 1</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Полиэтилен высокой плотности</w:t>
            </w:r>
          </w:p>
        </w:tc>
        <w:tc>
          <w:tcPr>
            <w:tcW w:w="3005" w:type="dxa"/>
            <w:tcBorders>
              <w:top w:val="nil"/>
              <w:left w:val="nil"/>
              <w:bottom w:val="nil"/>
              <w:right w:val="nil"/>
            </w:tcBorders>
          </w:tcPr>
          <w:p w:rsidR="00321D89" w:rsidRDefault="00321D89">
            <w:pPr>
              <w:pStyle w:val="ConsPlusNormal"/>
              <w:jc w:val="center"/>
            </w:pPr>
            <w:r>
              <w:t>PE-HD или HDPE</w:t>
            </w:r>
          </w:p>
        </w:tc>
        <w:tc>
          <w:tcPr>
            <w:tcW w:w="2381" w:type="dxa"/>
            <w:tcBorders>
              <w:top w:val="nil"/>
              <w:left w:val="nil"/>
              <w:bottom w:val="nil"/>
              <w:right w:val="nil"/>
            </w:tcBorders>
          </w:tcPr>
          <w:p w:rsidR="00321D89" w:rsidRDefault="00321D89">
            <w:pPr>
              <w:pStyle w:val="ConsPlusNormal"/>
              <w:jc w:val="center"/>
            </w:pPr>
            <w:r>
              <w:t>02 или 2</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Поливинилхлорид</w:t>
            </w:r>
          </w:p>
        </w:tc>
        <w:tc>
          <w:tcPr>
            <w:tcW w:w="3005" w:type="dxa"/>
            <w:tcBorders>
              <w:top w:val="nil"/>
              <w:left w:val="nil"/>
              <w:bottom w:val="nil"/>
              <w:right w:val="nil"/>
            </w:tcBorders>
          </w:tcPr>
          <w:p w:rsidR="00321D89" w:rsidRDefault="00321D89">
            <w:pPr>
              <w:pStyle w:val="ConsPlusNormal"/>
              <w:jc w:val="center"/>
            </w:pPr>
            <w:r>
              <w:t>PVC или V</w:t>
            </w:r>
          </w:p>
        </w:tc>
        <w:tc>
          <w:tcPr>
            <w:tcW w:w="2381" w:type="dxa"/>
            <w:tcBorders>
              <w:top w:val="nil"/>
              <w:left w:val="nil"/>
              <w:bottom w:val="nil"/>
              <w:right w:val="nil"/>
            </w:tcBorders>
          </w:tcPr>
          <w:p w:rsidR="00321D89" w:rsidRDefault="00321D89">
            <w:pPr>
              <w:pStyle w:val="ConsPlusNormal"/>
              <w:jc w:val="center"/>
            </w:pPr>
            <w:r>
              <w:t>03 или 3</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Полиэтилен низкой плотности</w:t>
            </w:r>
          </w:p>
        </w:tc>
        <w:tc>
          <w:tcPr>
            <w:tcW w:w="3005" w:type="dxa"/>
            <w:tcBorders>
              <w:top w:val="nil"/>
              <w:left w:val="nil"/>
              <w:bottom w:val="nil"/>
              <w:right w:val="nil"/>
            </w:tcBorders>
          </w:tcPr>
          <w:p w:rsidR="00321D89" w:rsidRDefault="00321D89">
            <w:pPr>
              <w:pStyle w:val="ConsPlusNormal"/>
              <w:jc w:val="center"/>
            </w:pPr>
            <w:r>
              <w:t>PE-LD или LDPE</w:t>
            </w:r>
          </w:p>
        </w:tc>
        <w:tc>
          <w:tcPr>
            <w:tcW w:w="2381" w:type="dxa"/>
            <w:tcBorders>
              <w:top w:val="nil"/>
              <w:left w:val="nil"/>
              <w:bottom w:val="nil"/>
              <w:right w:val="nil"/>
            </w:tcBorders>
          </w:tcPr>
          <w:p w:rsidR="00321D89" w:rsidRDefault="00321D89">
            <w:pPr>
              <w:pStyle w:val="ConsPlusNormal"/>
              <w:jc w:val="center"/>
            </w:pPr>
            <w:r>
              <w:t>04 или 4</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Полипропилен</w:t>
            </w:r>
          </w:p>
        </w:tc>
        <w:tc>
          <w:tcPr>
            <w:tcW w:w="3005" w:type="dxa"/>
            <w:tcBorders>
              <w:top w:val="nil"/>
              <w:left w:val="nil"/>
              <w:bottom w:val="nil"/>
              <w:right w:val="nil"/>
            </w:tcBorders>
          </w:tcPr>
          <w:p w:rsidR="00321D89" w:rsidRDefault="00321D89">
            <w:pPr>
              <w:pStyle w:val="ConsPlusNormal"/>
              <w:jc w:val="center"/>
            </w:pPr>
            <w:r>
              <w:t>PP</w:t>
            </w:r>
          </w:p>
        </w:tc>
        <w:tc>
          <w:tcPr>
            <w:tcW w:w="2381" w:type="dxa"/>
            <w:tcBorders>
              <w:top w:val="nil"/>
              <w:left w:val="nil"/>
              <w:bottom w:val="nil"/>
              <w:right w:val="nil"/>
            </w:tcBorders>
          </w:tcPr>
          <w:p w:rsidR="00321D89" w:rsidRDefault="00321D89">
            <w:pPr>
              <w:pStyle w:val="ConsPlusNormal"/>
              <w:jc w:val="center"/>
            </w:pPr>
            <w:r>
              <w:t>05 или 5</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Полистирол</w:t>
            </w:r>
          </w:p>
        </w:tc>
        <w:tc>
          <w:tcPr>
            <w:tcW w:w="3005" w:type="dxa"/>
            <w:tcBorders>
              <w:top w:val="nil"/>
              <w:left w:val="nil"/>
              <w:bottom w:val="nil"/>
              <w:right w:val="nil"/>
            </w:tcBorders>
          </w:tcPr>
          <w:p w:rsidR="00321D89" w:rsidRDefault="00321D89">
            <w:pPr>
              <w:pStyle w:val="ConsPlusNormal"/>
              <w:jc w:val="center"/>
            </w:pPr>
            <w:r>
              <w:t>PS</w:t>
            </w:r>
          </w:p>
        </w:tc>
        <w:tc>
          <w:tcPr>
            <w:tcW w:w="2381" w:type="dxa"/>
            <w:tcBorders>
              <w:top w:val="nil"/>
              <w:left w:val="nil"/>
              <w:bottom w:val="nil"/>
              <w:right w:val="nil"/>
            </w:tcBorders>
          </w:tcPr>
          <w:p w:rsidR="00321D89" w:rsidRDefault="00321D89">
            <w:pPr>
              <w:pStyle w:val="ConsPlusNormal"/>
              <w:jc w:val="center"/>
            </w:pPr>
            <w:r>
              <w:t>06 или 6</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Другие виды пластмассы</w:t>
            </w:r>
          </w:p>
        </w:tc>
        <w:tc>
          <w:tcPr>
            <w:tcW w:w="3005" w:type="dxa"/>
            <w:tcBorders>
              <w:top w:val="nil"/>
              <w:left w:val="nil"/>
              <w:bottom w:val="nil"/>
              <w:right w:val="nil"/>
            </w:tcBorders>
          </w:tcPr>
          <w:p w:rsidR="00321D89" w:rsidRDefault="00321D89">
            <w:pPr>
              <w:pStyle w:val="ConsPlusNormal"/>
              <w:jc w:val="center"/>
            </w:pPr>
            <w:r>
              <w:t>O или OTHER</w:t>
            </w:r>
          </w:p>
        </w:tc>
        <w:tc>
          <w:tcPr>
            <w:tcW w:w="2381" w:type="dxa"/>
            <w:tcBorders>
              <w:top w:val="nil"/>
              <w:left w:val="nil"/>
              <w:bottom w:val="nil"/>
              <w:right w:val="nil"/>
            </w:tcBorders>
          </w:tcPr>
          <w:p w:rsidR="00321D89" w:rsidRDefault="00321D89">
            <w:pPr>
              <w:pStyle w:val="ConsPlusNormal"/>
              <w:jc w:val="center"/>
            </w:pPr>
            <w:r>
              <w:t>07 или 7</w:t>
            </w:r>
          </w:p>
          <w:p w:rsidR="00321D89" w:rsidRDefault="00321D89">
            <w:pPr>
              <w:pStyle w:val="ConsPlusNormal"/>
              <w:jc w:val="center"/>
            </w:pPr>
            <w:r>
              <w:t>8 - 19</w:t>
            </w:r>
          </w:p>
        </w:tc>
      </w:tr>
      <w:tr w:rsidR="00321D89" w:rsidRPr="00321D89">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321D89" w:rsidRDefault="00321D89">
            <w:pPr>
              <w:pStyle w:val="ConsPlusNormal"/>
              <w:jc w:val="center"/>
            </w:pPr>
            <w:r>
              <w:t>Бумага и картон</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Гофрированный картон</w:t>
            </w:r>
          </w:p>
        </w:tc>
        <w:tc>
          <w:tcPr>
            <w:tcW w:w="3005" w:type="dxa"/>
            <w:tcBorders>
              <w:top w:val="nil"/>
              <w:left w:val="nil"/>
              <w:bottom w:val="nil"/>
              <w:right w:val="nil"/>
            </w:tcBorders>
          </w:tcPr>
          <w:p w:rsidR="00321D89" w:rsidRDefault="00321D89">
            <w:pPr>
              <w:pStyle w:val="ConsPlusNormal"/>
              <w:jc w:val="center"/>
            </w:pPr>
            <w:r>
              <w:t>PAP</w:t>
            </w:r>
          </w:p>
        </w:tc>
        <w:tc>
          <w:tcPr>
            <w:tcW w:w="2381" w:type="dxa"/>
            <w:tcBorders>
              <w:top w:val="nil"/>
              <w:left w:val="nil"/>
              <w:bottom w:val="nil"/>
              <w:right w:val="nil"/>
            </w:tcBorders>
          </w:tcPr>
          <w:p w:rsidR="00321D89" w:rsidRDefault="00321D89">
            <w:pPr>
              <w:pStyle w:val="ConsPlusNormal"/>
              <w:jc w:val="center"/>
            </w:pPr>
            <w:r>
              <w:t>20</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Другие виды картона</w:t>
            </w:r>
          </w:p>
        </w:tc>
        <w:tc>
          <w:tcPr>
            <w:tcW w:w="3005" w:type="dxa"/>
            <w:tcBorders>
              <w:top w:val="nil"/>
              <w:left w:val="nil"/>
              <w:bottom w:val="nil"/>
              <w:right w:val="nil"/>
            </w:tcBorders>
          </w:tcPr>
          <w:p w:rsidR="00321D89" w:rsidRDefault="00321D89">
            <w:pPr>
              <w:pStyle w:val="ConsPlusNormal"/>
              <w:jc w:val="center"/>
            </w:pPr>
            <w:r>
              <w:t>PAP</w:t>
            </w:r>
          </w:p>
        </w:tc>
        <w:tc>
          <w:tcPr>
            <w:tcW w:w="2381" w:type="dxa"/>
            <w:tcBorders>
              <w:top w:val="nil"/>
              <w:left w:val="nil"/>
              <w:bottom w:val="nil"/>
              <w:right w:val="nil"/>
            </w:tcBorders>
          </w:tcPr>
          <w:p w:rsidR="00321D89" w:rsidRDefault="00321D89">
            <w:pPr>
              <w:pStyle w:val="ConsPlusNormal"/>
              <w:jc w:val="center"/>
            </w:pPr>
            <w:r>
              <w:t>21</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Бумага</w:t>
            </w:r>
          </w:p>
        </w:tc>
        <w:tc>
          <w:tcPr>
            <w:tcW w:w="3005" w:type="dxa"/>
            <w:tcBorders>
              <w:top w:val="nil"/>
              <w:left w:val="nil"/>
              <w:bottom w:val="nil"/>
              <w:right w:val="nil"/>
            </w:tcBorders>
          </w:tcPr>
          <w:p w:rsidR="00321D89" w:rsidRDefault="00321D89">
            <w:pPr>
              <w:pStyle w:val="ConsPlusNormal"/>
              <w:jc w:val="center"/>
            </w:pPr>
            <w:r>
              <w:t>PAP</w:t>
            </w:r>
          </w:p>
        </w:tc>
        <w:tc>
          <w:tcPr>
            <w:tcW w:w="2381" w:type="dxa"/>
            <w:tcBorders>
              <w:top w:val="nil"/>
              <w:left w:val="nil"/>
              <w:bottom w:val="nil"/>
              <w:right w:val="nil"/>
            </w:tcBorders>
          </w:tcPr>
          <w:p w:rsidR="00321D89" w:rsidRDefault="00321D89">
            <w:pPr>
              <w:pStyle w:val="ConsPlusNormal"/>
              <w:jc w:val="center"/>
            </w:pPr>
            <w:r>
              <w:t>22</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Другие виды бумаги и картона</w:t>
            </w:r>
          </w:p>
        </w:tc>
        <w:tc>
          <w:tcPr>
            <w:tcW w:w="3005" w:type="dxa"/>
            <w:tcBorders>
              <w:top w:val="nil"/>
              <w:left w:val="nil"/>
              <w:bottom w:val="nil"/>
              <w:right w:val="nil"/>
            </w:tcBorders>
          </w:tcPr>
          <w:p w:rsidR="00321D89" w:rsidRDefault="00321D89">
            <w:pPr>
              <w:pStyle w:val="ConsPlusNormal"/>
            </w:pPr>
          </w:p>
        </w:tc>
        <w:tc>
          <w:tcPr>
            <w:tcW w:w="2381" w:type="dxa"/>
            <w:tcBorders>
              <w:top w:val="nil"/>
              <w:left w:val="nil"/>
              <w:bottom w:val="nil"/>
              <w:right w:val="nil"/>
            </w:tcBorders>
          </w:tcPr>
          <w:p w:rsidR="00321D89" w:rsidRDefault="00321D89">
            <w:pPr>
              <w:pStyle w:val="ConsPlusNormal"/>
              <w:jc w:val="center"/>
            </w:pPr>
            <w:r>
              <w:t>23 - 39</w:t>
            </w:r>
          </w:p>
        </w:tc>
      </w:tr>
      <w:tr w:rsidR="00321D89" w:rsidRPr="00321D89">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321D89" w:rsidRDefault="00321D89">
            <w:pPr>
              <w:pStyle w:val="ConsPlusNormal"/>
              <w:jc w:val="center"/>
            </w:pPr>
            <w:r>
              <w:t>Металлы</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Сталь</w:t>
            </w:r>
          </w:p>
        </w:tc>
        <w:tc>
          <w:tcPr>
            <w:tcW w:w="3005" w:type="dxa"/>
            <w:tcBorders>
              <w:top w:val="nil"/>
              <w:left w:val="nil"/>
              <w:bottom w:val="nil"/>
              <w:right w:val="nil"/>
            </w:tcBorders>
          </w:tcPr>
          <w:p w:rsidR="00321D89" w:rsidRDefault="00321D89">
            <w:pPr>
              <w:pStyle w:val="ConsPlusNormal"/>
              <w:jc w:val="center"/>
            </w:pPr>
            <w:r>
              <w:t>FE</w:t>
            </w:r>
          </w:p>
        </w:tc>
        <w:tc>
          <w:tcPr>
            <w:tcW w:w="2381" w:type="dxa"/>
            <w:tcBorders>
              <w:top w:val="nil"/>
              <w:left w:val="nil"/>
              <w:bottom w:val="nil"/>
              <w:right w:val="nil"/>
            </w:tcBorders>
          </w:tcPr>
          <w:p w:rsidR="00321D89" w:rsidRDefault="00321D89">
            <w:pPr>
              <w:pStyle w:val="ConsPlusNormal"/>
              <w:jc w:val="center"/>
            </w:pPr>
            <w:r>
              <w:t>40</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Алюминий</w:t>
            </w:r>
          </w:p>
        </w:tc>
        <w:tc>
          <w:tcPr>
            <w:tcW w:w="3005" w:type="dxa"/>
            <w:tcBorders>
              <w:top w:val="nil"/>
              <w:left w:val="nil"/>
              <w:bottom w:val="nil"/>
              <w:right w:val="nil"/>
            </w:tcBorders>
          </w:tcPr>
          <w:p w:rsidR="00321D89" w:rsidRDefault="00321D89">
            <w:pPr>
              <w:pStyle w:val="ConsPlusNormal"/>
              <w:jc w:val="center"/>
            </w:pPr>
            <w:r>
              <w:t>ALU</w:t>
            </w:r>
          </w:p>
        </w:tc>
        <w:tc>
          <w:tcPr>
            <w:tcW w:w="2381" w:type="dxa"/>
            <w:tcBorders>
              <w:top w:val="nil"/>
              <w:left w:val="nil"/>
              <w:bottom w:val="nil"/>
              <w:right w:val="nil"/>
            </w:tcBorders>
          </w:tcPr>
          <w:p w:rsidR="00321D89" w:rsidRDefault="00321D89">
            <w:pPr>
              <w:pStyle w:val="ConsPlusNormal"/>
              <w:jc w:val="center"/>
            </w:pPr>
            <w:r>
              <w:t>41</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Другие металлы</w:t>
            </w:r>
          </w:p>
        </w:tc>
        <w:tc>
          <w:tcPr>
            <w:tcW w:w="3005" w:type="dxa"/>
            <w:tcBorders>
              <w:top w:val="nil"/>
              <w:left w:val="nil"/>
              <w:bottom w:val="nil"/>
              <w:right w:val="nil"/>
            </w:tcBorders>
          </w:tcPr>
          <w:p w:rsidR="00321D89" w:rsidRDefault="00321D89">
            <w:pPr>
              <w:pStyle w:val="ConsPlusNormal"/>
            </w:pPr>
          </w:p>
        </w:tc>
        <w:tc>
          <w:tcPr>
            <w:tcW w:w="2381" w:type="dxa"/>
            <w:tcBorders>
              <w:top w:val="nil"/>
              <w:left w:val="nil"/>
              <w:bottom w:val="nil"/>
              <w:right w:val="nil"/>
            </w:tcBorders>
          </w:tcPr>
          <w:p w:rsidR="00321D89" w:rsidRDefault="00321D89">
            <w:pPr>
              <w:pStyle w:val="ConsPlusNormal"/>
              <w:jc w:val="center"/>
            </w:pPr>
            <w:r>
              <w:t>42 - 49</w:t>
            </w:r>
          </w:p>
        </w:tc>
      </w:tr>
      <w:tr w:rsidR="00321D89" w:rsidRPr="00321D89">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321D89" w:rsidRDefault="00321D89">
            <w:pPr>
              <w:pStyle w:val="ConsPlusNormal"/>
              <w:jc w:val="center"/>
            </w:pPr>
            <w:r>
              <w:t>Древесина и древесные материалы</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Дерево</w:t>
            </w:r>
          </w:p>
        </w:tc>
        <w:tc>
          <w:tcPr>
            <w:tcW w:w="3005" w:type="dxa"/>
            <w:tcBorders>
              <w:top w:val="nil"/>
              <w:left w:val="nil"/>
              <w:bottom w:val="nil"/>
              <w:right w:val="nil"/>
            </w:tcBorders>
          </w:tcPr>
          <w:p w:rsidR="00321D89" w:rsidRDefault="00321D89">
            <w:pPr>
              <w:pStyle w:val="ConsPlusNormal"/>
              <w:jc w:val="center"/>
            </w:pPr>
            <w:r>
              <w:t>FOR</w:t>
            </w:r>
          </w:p>
        </w:tc>
        <w:tc>
          <w:tcPr>
            <w:tcW w:w="2381" w:type="dxa"/>
            <w:tcBorders>
              <w:top w:val="nil"/>
              <w:left w:val="nil"/>
              <w:bottom w:val="nil"/>
              <w:right w:val="nil"/>
            </w:tcBorders>
          </w:tcPr>
          <w:p w:rsidR="00321D89" w:rsidRDefault="00321D89">
            <w:pPr>
              <w:pStyle w:val="ConsPlusNormal"/>
              <w:jc w:val="center"/>
            </w:pPr>
            <w:r>
              <w:t>50</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Пробка</w:t>
            </w:r>
          </w:p>
        </w:tc>
        <w:tc>
          <w:tcPr>
            <w:tcW w:w="3005" w:type="dxa"/>
            <w:tcBorders>
              <w:top w:val="nil"/>
              <w:left w:val="nil"/>
              <w:bottom w:val="nil"/>
              <w:right w:val="nil"/>
            </w:tcBorders>
          </w:tcPr>
          <w:p w:rsidR="00321D89" w:rsidRDefault="00321D89">
            <w:pPr>
              <w:pStyle w:val="ConsPlusNormal"/>
              <w:jc w:val="center"/>
            </w:pPr>
            <w:r>
              <w:t>FOR</w:t>
            </w:r>
          </w:p>
        </w:tc>
        <w:tc>
          <w:tcPr>
            <w:tcW w:w="2381" w:type="dxa"/>
            <w:tcBorders>
              <w:top w:val="nil"/>
              <w:left w:val="nil"/>
              <w:bottom w:val="nil"/>
              <w:right w:val="nil"/>
            </w:tcBorders>
          </w:tcPr>
          <w:p w:rsidR="00321D89" w:rsidRDefault="00321D89">
            <w:pPr>
              <w:pStyle w:val="ConsPlusNormal"/>
              <w:jc w:val="center"/>
            </w:pPr>
            <w:r>
              <w:t>51</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Другие</w:t>
            </w:r>
          </w:p>
        </w:tc>
        <w:tc>
          <w:tcPr>
            <w:tcW w:w="3005" w:type="dxa"/>
            <w:tcBorders>
              <w:top w:val="nil"/>
              <w:left w:val="nil"/>
              <w:bottom w:val="nil"/>
              <w:right w:val="nil"/>
            </w:tcBorders>
          </w:tcPr>
          <w:p w:rsidR="00321D89" w:rsidRDefault="00321D89">
            <w:pPr>
              <w:pStyle w:val="ConsPlusNormal"/>
            </w:pPr>
          </w:p>
        </w:tc>
        <w:tc>
          <w:tcPr>
            <w:tcW w:w="2381" w:type="dxa"/>
            <w:tcBorders>
              <w:top w:val="nil"/>
              <w:left w:val="nil"/>
              <w:bottom w:val="nil"/>
              <w:right w:val="nil"/>
            </w:tcBorders>
          </w:tcPr>
          <w:p w:rsidR="00321D89" w:rsidRDefault="00321D89">
            <w:pPr>
              <w:pStyle w:val="ConsPlusNormal"/>
              <w:jc w:val="center"/>
            </w:pPr>
            <w:r>
              <w:t>52 - 59</w:t>
            </w:r>
          </w:p>
        </w:tc>
      </w:tr>
      <w:tr w:rsidR="00321D89" w:rsidRPr="00321D89">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321D89" w:rsidRDefault="00321D89">
            <w:pPr>
              <w:pStyle w:val="ConsPlusNormal"/>
              <w:jc w:val="center"/>
            </w:pPr>
            <w:r>
              <w:t>Текстиль</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Хлопок</w:t>
            </w:r>
          </w:p>
        </w:tc>
        <w:tc>
          <w:tcPr>
            <w:tcW w:w="3005" w:type="dxa"/>
            <w:tcBorders>
              <w:top w:val="nil"/>
              <w:left w:val="nil"/>
              <w:bottom w:val="nil"/>
              <w:right w:val="nil"/>
            </w:tcBorders>
          </w:tcPr>
          <w:p w:rsidR="00321D89" w:rsidRDefault="00321D89">
            <w:pPr>
              <w:pStyle w:val="ConsPlusNormal"/>
              <w:jc w:val="center"/>
            </w:pPr>
            <w:r>
              <w:t>TEX</w:t>
            </w:r>
          </w:p>
        </w:tc>
        <w:tc>
          <w:tcPr>
            <w:tcW w:w="2381" w:type="dxa"/>
            <w:tcBorders>
              <w:top w:val="nil"/>
              <w:left w:val="nil"/>
              <w:bottom w:val="nil"/>
              <w:right w:val="nil"/>
            </w:tcBorders>
          </w:tcPr>
          <w:p w:rsidR="00321D89" w:rsidRDefault="00321D89">
            <w:pPr>
              <w:pStyle w:val="ConsPlusNormal"/>
              <w:jc w:val="center"/>
            </w:pPr>
            <w:r>
              <w:t>60</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Джут</w:t>
            </w:r>
          </w:p>
        </w:tc>
        <w:tc>
          <w:tcPr>
            <w:tcW w:w="3005" w:type="dxa"/>
            <w:tcBorders>
              <w:top w:val="nil"/>
              <w:left w:val="nil"/>
              <w:bottom w:val="nil"/>
              <w:right w:val="nil"/>
            </w:tcBorders>
          </w:tcPr>
          <w:p w:rsidR="00321D89" w:rsidRDefault="00321D89">
            <w:pPr>
              <w:pStyle w:val="ConsPlusNormal"/>
              <w:jc w:val="center"/>
            </w:pPr>
            <w:r>
              <w:t>TEX</w:t>
            </w:r>
          </w:p>
        </w:tc>
        <w:tc>
          <w:tcPr>
            <w:tcW w:w="2381" w:type="dxa"/>
            <w:tcBorders>
              <w:top w:val="nil"/>
              <w:left w:val="nil"/>
              <w:bottom w:val="nil"/>
              <w:right w:val="nil"/>
            </w:tcBorders>
          </w:tcPr>
          <w:p w:rsidR="00321D89" w:rsidRDefault="00321D89">
            <w:pPr>
              <w:pStyle w:val="ConsPlusNormal"/>
              <w:jc w:val="center"/>
            </w:pPr>
            <w:r>
              <w:t>61</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Другие</w:t>
            </w:r>
          </w:p>
        </w:tc>
        <w:tc>
          <w:tcPr>
            <w:tcW w:w="3005" w:type="dxa"/>
            <w:tcBorders>
              <w:top w:val="nil"/>
              <w:left w:val="nil"/>
              <w:bottom w:val="nil"/>
              <w:right w:val="nil"/>
            </w:tcBorders>
          </w:tcPr>
          <w:p w:rsidR="00321D89" w:rsidRDefault="00321D89">
            <w:pPr>
              <w:pStyle w:val="ConsPlusNormal"/>
            </w:pPr>
          </w:p>
        </w:tc>
        <w:tc>
          <w:tcPr>
            <w:tcW w:w="2381" w:type="dxa"/>
            <w:tcBorders>
              <w:top w:val="nil"/>
              <w:left w:val="nil"/>
              <w:bottom w:val="nil"/>
              <w:right w:val="nil"/>
            </w:tcBorders>
          </w:tcPr>
          <w:p w:rsidR="00321D89" w:rsidRDefault="00321D89">
            <w:pPr>
              <w:pStyle w:val="ConsPlusNormal"/>
              <w:jc w:val="center"/>
            </w:pPr>
            <w:r>
              <w:t>62 - 69</w:t>
            </w:r>
          </w:p>
        </w:tc>
      </w:tr>
      <w:tr w:rsidR="00321D89" w:rsidRPr="00321D89">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321D89" w:rsidRDefault="00321D89">
            <w:pPr>
              <w:pStyle w:val="ConsPlusNormal"/>
              <w:jc w:val="center"/>
            </w:pPr>
            <w:r>
              <w:t>Стекло</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Бесцветное стекло</w:t>
            </w:r>
          </w:p>
        </w:tc>
        <w:tc>
          <w:tcPr>
            <w:tcW w:w="3005" w:type="dxa"/>
            <w:tcBorders>
              <w:top w:val="nil"/>
              <w:left w:val="nil"/>
              <w:bottom w:val="nil"/>
              <w:right w:val="nil"/>
            </w:tcBorders>
          </w:tcPr>
          <w:p w:rsidR="00321D89" w:rsidRDefault="00321D89">
            <w:pPr>
              <w:pStyle w:val="ConsPlusNormal"/>
              <w:jc w:val="center"/>
            </w:pPr>
            <w:r>
              <w:t>GL</w:t>
            </w:r>
          </w:p>
        </w:tc>
        <w:tc>
          <w:tcPr>
            <w:tcW w:w="2381" w:type="dxa"/>
            <w:tcBorders>
              <w:top w:val="nil"/>
              <w:left w:val="nil"/>
              <w:bottom w:val="nil"/>
              <w:right w:val="nil"/>
            </w:tcBorders>
          </w:tcPr>
          <w:p w:rsidR="00321D89" w:rsidRDefault="00321D89">
            <w:pPr>
              <w:pStyle w:val="ConsPlusNormal"/>
              <w:jc w:val="center"/>
            </w:pPr>
            <w:r>
              <w:t>70</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Зеленое стекло</w:t>
            </w:r>
          </w:p>
        </w:tc>
        <w:tc>
          <w:tcPr>
            <w:tcW w:w="3005" w:type="dxa"/>
            <w:tcBorders>
              <w:top w:val="nil"/>
              <w:left w:val="nil"/>
              <w:bottom w:val="nil"/>
              <w:right w:val="nil"/>
            </w:tcBorders>
          </w:tcPr>
          <w:p w:rsidR="00321D89" w:rsidRDefault="00321D89">
            <w:pPr>
              <w:pStyle w:val="ConsPlusNormal"/>
              <w:jc w:val="center"/>
            </w:pPr>
            <w:r>
              <w:t>GL</w:t>
            </w:r>
          </w:p>
        </w:tc>
        <w:tc>
          <w:tcPr>
            <w:tcW w:w="2381" w:type="dxa"/>
            <w:tcBorders>
              <w:top w:val="nil"/>
              <w:left w:val="nil"/>
              <w:bottom w:val="nil"/>
              <w:right w:val="nil"/>
            </w:tcBorders>
          </w:tcPr>
          <w:p w:rsidR="00321D89" w:rsidRDefault="00321D89">
            <w:pPr>
              <w:pStyle w:val="ConsPlusNormal"/>
              <w:jc w:val="center"/>
            </w:pPr>
            <w:r>
              <w:t>71</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Коричневое стекло</w:t>
            </w:r>
          </w:p>
        </w:tc>
        <w:tc>
          <w:tcPr>
            <w:tcW w:w="3005" w:type="dxa"/>
            <w:tcBorders>
              <w:top w:val="nil"/>
              <w:left w:val="nil"/>
              <w:bottom w:val="nil"/>
              <w:right w:val="nil"/>
            </w:tcBorders>
          </w:tcPr>
          <w:p w:rsidR="00321D89" w:rsidRDefault="00321D89">
            <w:pPr>
              <w:pStyle w:val="ConsPlusNormal"/>
              <w:jc w:val="center"/>
            </w:pPr>
            <w:r>
              <w:t>GL</w:t>
            </w:r>
          </w:p>
        </w:tc>
        <w:tc>
          <w:tcPr>
            <w:tcW w:w="2381" w:type="dxa"/>
            <w:tcBorders>
              <w:top w:val="nil"/>
              <w:left w:val="nil"/>
              <w:bottom w:val="nil"/>
              <w:right w:val="nil"/>
            </w:tcBorders>
          </w:tcPr>
          <w:p w:rsidR="00321D89" w:rsidRDefault="00321D89">
            <w:pPr>
              <w:pStyle w:val="ConsPlusNormal"/>
              <w:jc w:val="center"/>
            </w:pPr>
            <w:r>
              <w:t>72</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Другие виды стекол</w:t>
            </w:r>
          </w:p>
        </w:tc>
        <w:tc>
          <w:tcPr>
            <w:tcW w:w="3005" w:type="dxa"/>
            <w:tcBorders>
              <w:top w:val="nil"/>
              <w:left w:val="nil"/>
              <w:bottom w:val="nil"/>
              <w:right w:val="nil"/>
            </w:tcBorders>
          </w:tcPr>
          <w:p w:rsidR="00321D89" w:rsidRDefault="00321D89">
            <w:pPr>
              <w:pStyle w:val="ConsPlusNormal"/>
            </w:pPr>
          </w:p>
        </w:tc>
        <w:tc>
          <w:tcPr>
            <w:tcW w:w="2381" w:type="dxa"/>
            <w:tcBorders>
              <w:top w:val="nil"/>
              <w:left w:val="nil"/>
              <w:bottom w:val="nil"/>
              <w:right w:val="nil"/>
            </w:tcBorders>
          </w:tcPr>
          <w:p w:rsidR="00321D89" w:rsidRDefault="00321D89">
            <w:pPr>
              <w:pStyle w:val="ConsPlusNormal"/>
              <w:jc w:val="center"/>
            </w:pPr>
            <w:r>
              <w:t>73 - 79</w:t>
            </w:r>
          </w:p>
        </w:tc>
      </w:tr>
      <w:tr w:rsidR="00321D89" w:rsidRPr="00321D89">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321D89" w:rsidRDefault="00321D89">
            <w:pPr>
              <w:pStyle w:val="ConsPlusNormal"/>
              <w:jc w:val="center"/>
            </w:pPr>
            <w:r>
              <w:t xml:space="preserve">Комбинированные материалы </w:t>
            </w:r>
            <w:hyperlink w:anchor="P3546" w:history="1">
              <w:r>
                <w:rPr>
                  <w:color w:val="0000FF"/>
                </w:rPr>
                <w:t>&lt;**&gt;</w:t>
              </w:r>
            </w:hyperlink>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Бумага и картон/различные материалы</w:t>
            </w:r>
          </w:p>
        </w:tc>
        <w:tc>
          <w:tcPr>
            <w:tcW w:w="3005" w:type="dxa"/>
            <w:tcBorders>
              <w:top w:val="nil"/>
              <w:left w:val="nil"/>
              <w:bottom w:val="nil"/>
              <w:right w:val="nil"/>
            </w:tcBorders>
          </w:tcPr>
          <w:p w:rsidR="00321D89" w:rsidRDefault="00321D89">
            <w:pPr>
              <w:pStyle w:val="ConsPlusNormal"/>
            </w:pPr>
          </w:p>
        </w:tc>
        <w:tc>
          <w:tcPr>
            <w:tcW w:w="2381" w:type="dxa"/>
            <w:tcBorders>
              <w:top w:val="nil"/>
              <w:left w:val="nil"/>
              <w:bottom w:val="nil"/>
              <w:right w:val="nil"/>
            </w:tcBorders>
          </w:tcPr>
          <w:p w:rsidR="00321D89" w:rsidRDefault="00321D89">
            <w:pPr>
              <w:pStyle w:val="ConsPlusNormal"/>
              <w:jc w:val="center"/>
            </w:pPr>
            <w:r>
              <w:t>80</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Бумага и картон/пластмасса</w:t>
            </w:r>
          </w:p>
        </w:tc>
        <w:tc>
          <w:tcPr>
            <w:tcW w:w="3005" w:type="dxa"/>
            <w:tcBorders>
              <w:top w:val="nil"/>
              <w:left w:val="nil"/>
              <w:bottom w:val="nil"/>
              <w:right w:val="nil"/>
            </w:tcBorders>
          </w:tcPr>
          <w:p w:rsidR="00321D89" w:rsidRDefault="00321D89">
            <w:pPr>
              <w:pStyle w:val="ConsPlusNormal"/>
            </w:pPr>
          </w:p>
        </w:tc>
        <w:tc>
          <w:tcPr>
            <w:tcW w:w="2381" w:type="dxa"/>
            <w:tcBorders>
              <w:top w:val="nil"/>
              <w:left w:val="nil"/>
              <w:bottom w:val="nil"/>
              <w:right w:val="nil"/>
            </w:tcBorders>
          </w:tcPr>
          <w:p w:rsidR="00321D89" w:rsidRDefault="00321D89">
            <w:pPr>
              <w:pStyle w:val="ConsPlusNormal"/>
              <w:jc w:val="center"/>
            </w:pPr>
            <w:r>
              <w:t>81</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Бумага и картон/алюминий</w:t>
            </w:r>
          </w:p>
        </w:tc>
        <w:tc>
          <w:tcPr>
            <w:tcW w:w="3005" w:type="dxa"/>
            <w:tcBorders>
              <w:top w:val="nil"/>
              <w:left w:val="nil"/>
              <w:bottom w:val="nil"/>
              <w:right w:val="nil"/>
            </w:tcBorders>
          </w:tcPr>
          <w:p w:rsidR="00321D89" w:rsidRDefault="00321D89">
            <w:pPr>
              <w:pStyle w:val="ConsPlusNormal"/>
            </w:pPr>
          </w:p>
        </w:tc>
        <w:tc>
          <w:tcPr>
            <w:tcW w:w="2381" w:type="dxa"/>
            <w:tcBorders>
              <w:top w:val="nil"/>
              <w:left w:val="nil"/>
              <w:bottom w:val="nil"/>
              <w:right w:val="nil"/>
            </w:tcBorders>
          </w:tcPr>
          <w:p w:rsidR="00321D89" w:rsidRDefault="00321D89">
            <w:pPr>
              <w:pStyle w:val="ConsPlusNormal"/>
              <w:jc w:val="center"/>
            </w:pPr>
            <w:r>
              <w:t>82</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Бумага и картон/белая жесть</w:t>
            </w:r>
          </w:p>
        </w:tc>
        <w:tc>
          <w:tcPr>
            <w:tcW w:w="3005" w:type="dxa"/>
            <w:tcBorders>
              <w:top w:val="nil"/>
              <w:left w:val="nil"/>
              <w:bottom w:val="nil"/>
              <w:right w:val="nil"/>
            </w:tcBorders>
          </w:tcPr>
          <w:p w:rsidR="00321D89" w:rsidRDefault="00321D89">
            <w:pPr>
              <w:pStyle w:val="ConsPlusNormal"/>
            </w:pPr>
          </w:p>
        </w:tc>
        <w:tc>
          <w:tcPr>
            <w:tcW w:w="2381" w:type="dxa"/>
            <w:tcBorders>
              <w:top w:val="nil"/>
              <w:left w:val="nil"/>
              <w:bottom w:val="nil"/>
              <w:right w:val="nil"/>
            </w:tcBorders>
          </w:tcPr>
          <w:p w:rsidR="00321D89" w:rsidRDefault="00321D89">
            <w:pPr>
              <w:pStyle w:val="ConsPlusNormal"/>
              <w:jc w:val="center"/>
            </w:pPr>
            <w:r>
              <w:t>83</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Бумага и картон/пластмасса/ алюминий</w:t>
            </w:r>
          </w:p>
        </w:tc>
        <w:tc>
          <w:tcPr>
            <w:tcW w:w="3005" w:type="dxa"/>
            <w:tcBorders>
              <w:top w:val="nil"/>
              <w:left w:val="nil"/>
              <w:bottom w:val="nil"/>
              <w:right w:val="nil"/>
            </w:tcBorders>
          </w:tcPr>
          <w:p w:rsidR="00321D89" w:rsidRDefault="00321D89">
            <w:pPr>
              <w:pStyle w:val="ConsPlusNormal"/>
            </w:pPr>
          </w:p>
        </w:tc>
        <w:tc>
          <w:tcPr>
            <w:tcW w:w="2381" w:type="dxa"/>
            <w:tcBorders>
              <w:top w:val="nil"/>
              <w:left w:val="nil"/>
              <w:bottom w:val="nil"/>
              <w:right w:val="nil"/>
            </w:tcBorders>
          </w:tcPr>
          <w:p w:rsidR="00321D89" w:rsidRDefault="00321D89">
            <w:pPr>
              <w:pStyle w:val="ConsPlusNormal"/>
              <w:jc w:val="center"/>
            </w:pPr>
            <w:r>
              <w:t>84</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Бумага и картон/пластмасса/ алюминий/белая жесть</w:t>
            </w:r>
          </w:p>
        </w:tc>
        <w:tc>
          <w:tcPr>
            <w:tcW w:w="3005" w:type="dxa"/>
            <w:tcBorders>
              <w:top w:val="nil"/>
              <w:left w:val="nil"/>
              <w:bottom w:val="nil"/>
              <w:right w:val="nil"/>
            </w:tcBorders>
          </w:tcPr>
          <w:p w:rsidR="00321D89" w:rsidRDefault="00321D89">
            <w:pPr>
              <w:pStyle w:val="ConsPlusNormal"/>
            </w:pPr>
          </w:p>
        </w:tc>
        <w:tc>
          <w:tcPr>
            <w:tcW w:w="2381" w:type="dxa"/>
            <w:tcBorders>
              <w:top w:val="nil"/>
              <w:left w:val="nil"/>
              <w:bottom w:val="nil"/>
              <w:right w:val="nil"/>
            </w:tcBorders>
          </w:tcPr>
          <w:p w:rsidR="00321D89" w:rsidRDefault="00321D89">
            <w:pPr>
              <w:pStyle w:val="ConsPlusNormal"/>
              <w:jc w:val="center"/>
            </w:pPr>
            <w:r>
              <w:t>85</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Другие</w:t>
            </w:r>
          </w:p>
        </w:tc>
        <w:tc>
          <w:tcPr>
            <w:tcW w:w="3005" w:type="dxa"/>
            <w:tcBorders>
              <w:top w:val="nil"/>
              <w:left w:val="nil"/>
              <w:bottom w:val="nil"/>
              <w:right w:val="nil"/>
            </w:tcBorders>
          </w:tcPr>
          <w:p w:rsidR="00321D89" w:rsidRDefault="00321D89">
            <w:pPr>
              <w:pStyle w:val="ConsPlusNormal"/>
            </w:pPr>
          </w:p>
        </w:tc>
        <w:tc>
          <w:tcPr>
            <w:tcW w:w="2381" w:type="dxa"/>
            <w:tcBorders>
              <w:top w:val="nil"/>
              <w:left w:val="nil"/>
              <w:bottom w:val="nil"/>
              <w:right w:val="nil"/>
            </w:tcBorders>
          </w:tcPr>
          <w:p w:rsidR="00321D89" w:rsidRDefault="00321D89">
            <w:pPr>
              <w:pStyle w:val="ConsPlusNormal"/>
              <w:jc w:val="center"/>
            </w:pPr>
            <w:r>
              <w:t>86 - 89</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Пластмасса/алюминий</w:t>
            </w:r>
          </w:p>
        </w:tc>
        <w:tc>
          <w:tcPr>
            <w:tcW w:w="3005" w:type="dxa"/>
            <w:tcBorders>
              <w:top w:val="nil"/>
              <w:left w:val="nil"/>
              <w:bottom w:val="nil"/>
              <w:right w:val="nil"/>
            </w:tcBorders>
          </w:tcPr>
          <w:p w:rsidR="00321D89" w:rsidRDefault="00321D89">
            <w:pPr>
              <w:pStyle w:val="ConsPlusNormal"/>
            </w:pPr>
          </w:p>
        </w:tc>
        <w:tc>
          <w:tcPr>
            <w:tcW w:w="2381" w:type="dxa"/>
            <w:tcBorders>
              <w:top w:val="nil"/>
              <w:left w:val="nil"/>
              <w:bottom w:val="nil"/>
              <w:right w:val="nil"/>
            </w:tcBorders>
          </w:tcPr>
          <w:p w:rsidR="00321D89" w:rsidRDefault="00321D89">
            <w:pPr>
              <w:pStyle w:val="ConsPlusNormal"/>
              <w:jc w:val="center"/>
            </w:pPr>
            <w:r>
              <w:t>90</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Пластмасса/белая жесть</w:t>
            </w:r>
          </w:p>
        </w:tc>
        <w:tc>
          <w:tcPr>
            <w:tcW w:w="3005" w:type="dxa"/>
            <w:tcBorders>
              <w:top w:val="nil"/>
              <w:left w:val="nil"/>
              <w:bottom w:val="nil"/>
              <w:right w:val="nil"/>
            </w:tcBorders>
          </w:tcPr>
          <w:p w:rsidR="00321D89" w:rsidRDefault="00321D89">
            <w:pPr>
              <w:pStyle w:val="ConsPlusNormal"/>
            </w:pPr>
          </w:p>
        </w:tc>
        <w:tc>
          <w:tcPr>
            <w:tcW w:w="2381" w:type="dxa"/>
            <w:tcBorders>
              <w:top w:val="nil"/>
              <w:left w:val="nil"/>
              <w:bottom w:val="nil"/>
              <w:right w:val="nil"/>
            </w:tcBorders>
          </w:tcPr>
          <w:p w:rsidR="00321D89" w:rsidRDefault="00321D89">
            <w:pPr>
              <w:pStyle w:val="ConsPlusNormal"/>
              <w:jc w:val="center"/>
            </w:pPr>
            <w:r>
              <w:t>91</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Пластмасса/различные металлы</w:t>
            </w:r>
          </w:p>
        </w:tc>
        <w:tc>
          <w:tcPr>
            <w:tcW w:w="3005" w:type="dxa"/>
            <w:tcBorders>
              <w:top w:val="nil"/>
              <w:left w:val="nil"/>
              <w:bottom w:val="nil"/>
              <w:right w:val="nil"/>
            </w:tcBorders>
          </w:tcPr>
          <w:p w:rsidR="00321D89" w:rsidRDefault="00321D89">
            <w:pPr>
              <w:pStyle w:val="ConsPlusNormal"/>
            </w:pPr>
          </w:p>
        </w:tc>
        <w:tc>
          <w:tcPr>
            <w:tcW w:w="2381" w:type="dxa"/>
            <w:tcBorders>
              <w:top w:val="nil"/>
              <w:left w:val="nil"/>
              <w:bottom w:val="nil"/>
              <w:right w:val="nil"/>
            </w:tcBorders>
          </w:tcPr>
          <w:p w:rsidR="00321D89" w:rsidRDefault="00321D89">
            <w:pPr>
              <w:pStyle w:val="ConsPlusNormal"/>
              <w:jc w:val="center"/>
            </w:pPr>
            <w:r>
              <w:t>92</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Другие</w:t>
            </w:r>
          </w:p>
        </w:tc>
        <w:tc>
          <w:tcPr>
            <w:tcW w:w="3005" w:type="dxa"/>
            <w:tcBorders>
              <w:top w:val="nil"/>
              <w:left w:val="nil"/>
              <w:bottom w:val="nil"/>
              <w:right w:val="nil"/>
            </w:tcBorders>
          </w:tcPr>
          <w:p w:rsidR="00321D89" w:rsidRDefault="00321D89">
            <w:pPr>
              <w:pStyle w:val="ConsPlusNormal"/>
            </w:pPr>
          </w:p>
        </w:tc>
        <w:tc>
          <w:tcPr>
            <w:tcW w:w="2381" w:type="dxa"/>
            <w:tcBorders>
              <w:top w:val="nil"/>
              <w:left w:val="nil"/>
              <w:bottom w:val="nil"/>
              <w:right w:val="nil"/>
            </w:tcBorders>
          </w:tcPr>
          <w:p w:rsidR="00321D89" w:rsidRDefault="00321D89">
            <w:pPr>
              <w:pStyle w:val="ConsPlusNormal"/>
              <w:jc w:val="center"/>
            </w:pPr>
            <w:r>
              <w:t>93 - 94</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Стекло/пластмасса</w:t>
            </w:r>
          </w:p>
        </w:tc>
        <w:tc>
          <w:tcPr>
            <w:tcW w:w="3005" w:type="dxa"/>
            <w:tcBorders>
              <w:top w:val="nil"/>
              <w:left w:val="nil"/>
              <w:bottom w:val="nil"/>
              <w:right w:val="nil"/>
            </w:tcBorders>
          </w:tcPr>
          <w:p w:rsidR="00321D89" w:rsidRDefault="00321D89">
            <w:pPr>
              <w:pStyle w:val="ConsPlusNormal"/>
            </w:pPr>
          </w:p>
        </w:tc>
        <w:tc>
          <w:tcPr>
            <w:tcW w:w="2381" w:type="dxa"/>
            <w:tcBorders>
              <w:top w:val="nil"/>
              <w:left w:val="nil"/>
              <w:bottom w:val="nil"/>
              <w:right w:val="nil"/>
            </w:tcBorders>
          </w:tcPr>
          <w:p w:rsidR="00321D89" w:rsidRDefault="00321D89">
            <w:pPr>
              <w:pStyle w:val="ConsPlusNormal"/>
              <w:jc w:val="center"/>
            </w:pPr>
            <w:r>
              <w:t>95</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Стекло/алюминий</w:t>
            </w:r>
          </w:p>
        </w:tc>
        <w:tc>
          <w:tcPr>
            <w:tcW w:w="3005" w:type="dxa"/>
            <w:tcBorders>
              <w:top w:val="nil"/>
              <w:left w:val="nil"/>
              <w:bottom w:val="nil"/>
              <w:right w:val="nil"/>
            </w:tcBorders>
          </w:tcPr>
          <w:p w:rsidR="00321D89" w:rsidRDefault="00321D89">
            <w:pPr>
              <w:pStyle w:val="ConsPlusNormal"/>
            </w:pPr>
          </w:p>
        </w:tc>
        <w:tc>
          <w:tcPr>
            <w:tcW w:w="2381" w:type="dxa"/>
            <w:tcBorders>
              <w:top w:val="nil"/>
              <w:left w:val="nil"/>
              <w:bottom w:val="nil"/>
              <w:right w:val="nil"/>
            </w:tcBorders>
          </w:tcPr>
          <w:p w:rsidR="00321D89" w:rsidRDefault="00321D89">
            <w:pPr>
              <w:pStyle w:val="ConsPlusNormal"/>
              <w:jc w:val="center"/>
            </w:pPr>
            <w:r>
              <w:t>96</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Стекло/белая жесть</w:t>
            </w:r>
          </w:p>
        </w:tc>
        <w:tc>
          <w:tcPr>
            <w:tcW w:w="3005" w:type="dxa"/>
            <w:tcBorders>
              <w:top w:val="nil"/>
              <w:left w:val="nil"/>
              <w:bottom w:val="nil"/>
              <w:right w:val="nil"/>
            </w:tcBorders>
          </w:tcPr>
          <w:p w:rsidR="00321D89" w:rsidRDefault="00321D89">
            <w:pPr>
              <w:pStyle w:val="ConsPlusNormal"/>
            </w:pPr>
          </w:p>
        </w:tc>
        <w:tc>
          <w:tcPr>
            <w:tcW w:w="2381" w:type="dxa"/>
            <w:tcBorders>
              <w:top w:val="nil"/>
              <w:left w:val="nil"/>
              <w:bottom w:val="nil"/>
              <w:right w:val="nil"/>
            </w:tcBorders>
          </w:tcPr>
          <w:p w:rsidR="00321D89" w:rsidRDefault="00321D89">
            <w:pPr>
              <w:pStyle w:val="ConsPlusNormal"/>
              <w:jc w:val="center"/>
            </w:pPr>
            <w:r>
              <w:t>97</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21D89" w:rsidRDefault="00321D89">
            <w:pPr>
              <w:pStyle w:val="ConsPlusNormal"/>
            </w:pPr>
            <w:r>
              <w:t>Стекло/различные металлы</w:t>
            </w:r>
          </w:p>
        </w:tc>
        <w:tc>
          <w:tcPr>
            <w:tcW w:w="3005" w:type="dxa"/>
            <w:tcBorders>
              <w:top w:val="nil"/>
              <w:left w:val="nil"/>
              <w:bottom w:val="nil"/>
              <w:right w:val="nil"/>
            </w:tcBorders>
          </w:tcPr>
          <w:p w:rsidR="00321D89" w:rsidRDefault="00321D89">
            <w:pPr>
              <w:pStyle w:val="ConsPlusNormal"/>
            </w:pPr>
          </w:p>
        </w:tc>
        <w:tc>
          <w:tcPr>
            <w:tcW w:w="2381" w:type="dxa"/>
            <w:tcBorders>
              <w:top w:val="nil"/>
              <w:left w:val="nil"/>
              <w:bottom w:val="nil"/>
              <w:right w:val="nil"/>
            </w:tcBorders>
          </w:tcPr>
          <w:p w:rsidR="00321D89" w:rsidRDefault="00321D89">
            <w:pPr>
              <w:pStyle w:val="ConsPlusNormal"/>
              <w:jc w:val="center"/>
            </w:pPr>
            <w:r>
              <w:t>98</w:t>
            </w:r>
          </w:p>
        </w:tc>
      </w:tr>
      <w:tr w:rsidR="00321D89" w:rsidRPr="00321D8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tcPr>
          <w:p w:rsidR="00321D89" w:rsidRDefault="00321D89">
            <w:pPr>
              <w:pStyle w:val="ConsPlusNormal"/>
            </w:pPr>
            <w:r>
              <w:t>Другие</w:t>
            </w:r>
          </w:p>
        </w:tc>
        <w:tc>
          <w:tcPr>
            <w:tcW w:w="3005" w:type="dxa"/>
            <w:tcBorders>
              <w:top w:val="nil"/>
              <w:left w:val="nil"/>
              <w:bottom w:val="single" w:sz="4" w:space="0" w:color="auto"/>
              <w:right w:val="nil"/>
            </w:tcBorders>
          </w:tcPr>
          <w:p w:rsidR="00321D89" w:rsidRDefault="00321D89">
            <w:pPr>
              <w:pStyle w:val="ConsPlusNormal"/>
            </w:pPr>
          </w:p>
        </w:tc>
        <w:tc>
          <w:tcPr>
            <w:tcW w:w="2381" w:type="dxa"/>
            <w:tcBorders>
              <w:top w:val="nil"/>
              <w:left w:val="nil"/>
              <w:bottom w:val="single" w:sz="4" w:space="0" w:color="auto"/>
              <w:right w:val="nil"/>
            </w:tcBorders>
          </w:tcPr>
          <w:p w:rsidR="00321D89" w:rsidRDefault="00321D89">
            <w:pPr>
              <w:pStyle w:val="ConsPlusNormal"/>
              <w:jc w:val="center"/>
            </w:pPr>
            <w:r>
              <w:t>99</w:t>
            </w:r>
          </w:p>
        </w:tc>
      </w:tr>
    </w:tbl>
    <w:p w:rsidR="00321D89" w:rsidRDefault="00321D89">
      <w:pPr>
        <w:pStyle w:val="ConsPlusNormal"/>
        <w:jc w:val="both"/>
      </w:pPr>
    </w:p>
    <w:p w:rsidR="00321D89" w:rsidRDefault="00321D89">
      <w:pPr>
        <w:pStyle w:val="ConsPlusNormal"/>
        <w:ind w:firstLine="540"/>
        <w:jc w:val="both"/>
      </w:pPr>
      <w:r>
        <w:t>--------------------------------</w:t>
      </w:r>
    </w:p>
    <w:p w:rsidR="00321D89" w:rsidRDefault="00321D89">
      <w:pPr>
        <w:pStyle w:val="ConsPlusNormal"/>
        <w:spacing w:before="220"/>
        <w:ind w:firstLine="540"/>
        <w:jc w:val="both"/>
      </w:pPr>
      <w:bookmarkStart w:id="32" w:name="P3542"/>
      <w:bookmarkEnd w:id="32"/>
      <w:r>
        <w:t>&lt;*&gt; Используются только заглавные буквы. Например, полиэтилентерефталат (варианты):</w:t>
      </w:r>
    </w:p>
    <w:p w:rsidR="00321D89" w:rsidRDefault="00321D89">
      <w:pPr>
        <w:pStyle w:val="ConsPlusNormal"/>
        <w:jc w:val="both"/>
      </w:pPr>
    </w:p>
    <w:p w:rsidR="00321D89" w:rsidRDefault="005E2C9C">
      <w:pPr>
        <w:pStyle w:val="ConsPlusNormal"/>
        <w:jc w:val="both"/>
      </w:pPr>
      <w:r w:rsidRPr="00FA40DB">
        <w:rPr>
          <w:noProof/>
          <w:position w:val="-31"/>
        </w:rPr>
        <w:drawing>
          <wp:inline distT="0" distB="0" distL="0" distR="0">
            <wp:extent cx="4038600" cy="542925"/>
            <wp:effectExtent l="0" t="0" r="0" b="0"/>
            <wp:docPr id="1" name="Рисунок 1" descr="base_1_34378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43780_32768"/>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038600" cy="542925"/>
                    </a:xfrm>
                    <a:prstGeom prst="rect">
                      <a:avLst/>
                    </a:prstGeom>
                    <a:noFill/>
                    <a:ln>
                      <a:noFill/>
                    </a:ln>
                  </pic:spPr>
                </pic:pic>
              </a:graphicData>
            </a:graphic>
          </wp:inline>
        </w:drawing>
      </w:r>
    </w:p>
    <w:p w:rsidR="00321D89" w:rsidRDefault="00321D89">
      <w:pPr>
        <w:pStyle w:val="ConsPlusNormal"/>
        <w:jc w:val="both"/>
      </w:pPr>
    </w:p>
    <w:p w:rsidR="00321D89" w:rsidRDefault="00321D89">
      <w:pPr>
        <w:pStyle w:val="ConsPlusNormal"/>
        <w:ind w:firstLine="540"/>
        <w:jc w:val="both"/>
      </w:pPr>
      <w:bookmarkStart w:id="33" w:name="P3546"/>
      <w:bookmarkEnd w:id="33"/>
      <w:r>
        <w:t>&lt;**&gt; Маркируются следующим образом: латинская буква C и через косую черту обозначение основного материала по массе в композиции. Например, бумага и картон/пластмасса/алюминий - C/PAP:</w:t>
      </w:r>
    </w:p>
    <w:p w:rsidR="00321D89" w:rsidRDefault="00321D89">
      <w:pPr>
        <w:pStyle w:val="ConsPlusNormal"/>
        <w:jc w:val="both"/>
      </w:pPr>
    </w:p>
    <w:p w:rsidR="00321D89" w:rsidRDefault="005E2C9C">
      <w:pPr>
        <w:pStyle w:val="ConsPlusNormal"/>
        <w:jc w:val="both"/>
      </w:pPr>
      <w:r w:rsidRPr="00FA40DB">
        <w:rPr>
          <w:noProof/>
          <w:position w:val="-33"/>
        </w:rPr>
        <w:drawing>
          <wp:inline distT="0" distB="0" distL="0" distR="0">
            <wp:extent cx="2200275" cy="561975"/>
            <wp:effectExtent l="0" t="0" r="0" b="0"/>
            <wp:docPr id="2" name="Рисунок 2" descr="base_1_34378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43780_32769"/>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200275" cy="561975"/>
                    </a:xfrm>
                    <a:prstGeom prst="rect">
                      <a:avLst/>
                    </a:prstGeom>
                    <a:noFill/>
                    <a:ln>
                      <a:noFill/>
                    </a:ln>
                  </pic:spPr>
                </pic:pic>
              </a:graphicData>
            </a:graphic>
          </wp:inline>
        </w:drawing>
      </w:r>
    </w:p>
    <w:p w:rsidR="00321D89" w:rsidRDefault="00321D89">
      <w:pPr>
        <w:pStyle w:val="ConsPlusNormal"/>
        <w:jc w:val="both"/>
      </w:pPr>
    </w:p>
    <w:p w:rsidR="00321D89" w:rsidRDefault="00321D89">
      <w:pPr>
        <w:pStyle w:val="ConsPlusNormal"/>
        <w:ind w:firstLine="540"/>
        <w:jc w:val="both"/>
      </w:pPr>
      <w:r>
        <w:t xml:space="preserve">Примечания: 1. Знаки идентификации проставляются следующим образом: внутри петли Мебиуса - цифровой код и (или) буквенное обозначение, под петлей Мебиуса - </w:t>
      </w:r>
      <w:hyperlink w:anchor="P3576" w:history="1">
        <w:r>
          <w:rPr>
            <w:color w:val="0000FF"/>
          </w:rPr>
          <w:t>рисунок 2</w:t>
        </w:r>
      </w:hyperlink>
      <w:r>
        <w:t xml:space="preserve"> в соответствии с Приложением 4 к техническому регламенту Таможенного союза "О безопасности упаковки" (ТР ТС 005/2011).</w:t>
      </w:r>
    </w:p>
    <w:p w:rsidR="00321D89" w:rsidRDefault="00321D89">
      <w:pPr>
        <w:pStyle w:val="ConsPlusNormal"/>
        <w:spacing w:before="220"/>
        <w:ind w:firstLine="540"/>
        <w:jc w:val="both"/>
      </w:pPr>
      <w:r>
        <w:t>2. Цифровой код или буквенное обозначение не проставляется при отсутствии петли Мебиуса.</w:t>
      </w:r>
    </w:p>
    <w:p w:rsidR="00321D89" w:rsidRDefault="00321D89">
      <w:pPr>
        <w:pStyle w:val="ConsPlusNormal"/>
        <w:spacing w:before="220"/>
        <w:ind w:firstLine="540"/>
        <w:jc w:val="both"/>
      </w:pPr>
      <w:r>
        <w:t>3. Цифровой код и буквенное обозначение могут использоваться в любом из предложенных вариантов.</w:t>
      </w:r>
    </w:p>
    <w:p w:rsidR="00321D89" w:rsidRDefault="00321D89">
      <w:pPr>
        <w:pStyle w:val="ConsPlusNormal"/>
        <w:spacing w:before="220"/>
        <w:ind w:firstLine="540"/>
        <w:jc w:val="both"/>
      </w:pPr>
      <w:r>
        <w:t>4. Размеры символов устанавливаются изготовителем упаковки в зависимости от технических возможностей. Символы могут быть выполнены любым контрастным по отношению к цвету упаковки цветом или рельефно.</w:t>
      </w:r>
    </w:p>
    <w:p w:rsidR="00321D89" w:rsidRDefault="00321D89">
      <w:pPr>
        <w:pStyle w:val="ConsPlusNormal"/>
        <w:ind w:firstLine="540"/>
        <w:jc w:val="both"/>
      </w:pPr>
    </w:p>
    <w:p w:rsidR="00321D89" w:rsidRDefault="00321D89">
      <w:pPr>
        <w:pStyle w:val="ConsPlusNormal"/>
        <w:ind w:firstLine="540"/>
        <w:jc w:val="both"/>
      </w:pPr>
    </w:p>
    <w:p w:rsidR="00321D89" w:rsidRDefault="00321D89">
      <w:pPr>
        <w:pStyle w:val="ConsPlusNormal"/>
        <w:ind w:firstLine="540"/>
        <w:jc w:val="both"/>
      </w:pPr>
    </w:p>
    <w:p w:rsidR="00321D89" w:rsidRDefault="00321D89">
      <w:pPr>
        <w:pStyle w:val="ConsPlusNormal"/>
        <w:ind w:firstLine="540"/>
        <w:jc w:val="both"/>
      </w:pPr>
    </w:p>
    <w:p w:rsidR="00321D89" w:rsidRDefault="00321D89">
      <w:pPr>
        <w:pStyle w:val="ConsPlusNormal"/>
        <w:ind w:firstLine="540"/>
        <w:jc w:val="both"/>
      </w:pPr>
    </w:p>
    <w:p w:rsidR="00321D89" w:rsidRDefault="00321D89">
      <w:pPr>
        <w:pStyle w:val="ConsPlusNormal"/>
        <w:jc w:val="right"/>
        <w:outlineLvl w:val="1"/>
      </w:pPr>
      <w:r>
        <w:t>Приложение 4</w:t>
      </w:r>
    </w:p>
    <w:p w:rsidR="00321D89" w:rsidRDefault="00321D89">
      <w:pPr>
        <w:pStyle w:val="ConsPlusNormal"/>
        <w:ind w:firstLine="540"/>
        <w:jc w:val="both"/>
      </w:pPr>
    </w:p>
    <w:p w:rsidR="00321D89" w:rsidRDefault="00321D89">
      <w:pPr>
        <w:pStyle w:val="ConsPlusTitle"/>
        <w:jc w:val="center"/>
      </w:pPr>
      <w:bookmarkStart w:id="34" w:name="P3561"/>
      <w:bookmarkEnd w:id="34"/>
      <w:r>
        <w:t>СИМВОЛЫ,</w:t>
      </w:r>
    </w:p>
    <w:p w:rsidR="00321D89" w:rsidRDefault="00321D89">
      <w:pPr>
        <w:pStyle w:val="ConsPlusTitle"/>
        <w:jc w:val="center"/>
      </w:pPr>
      <w:r>
        <w:t>НАНОСИМЫЕ НА МАРКИРОВКУ УПАКОВКИ (УКУПОРОЧНЫХ СРЕДСТВ)</w:t>
      </w:r>
    </w:p>
    <w:p w:rsidR="00321D89" w:rsidRDefault="0032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1D89" w:rsidRPr="00321D89">
        <w:trPr>
          <w:jc w:val="center"/>
        </w:trPr>
        <w:tc>
          <w:tcPr>
            <w:tcW w:w="9294" w:type="dxa"/>
            <w:tcBorders>
              <w:top w:val="nil"/>
              <w:left w:val="single" w:sz="24" w:space="0" w:color="CED3F1"/>
              <w:bottom w:val="nil"/>
              <w:right w:val="single" w:sz="24" w:space="0" w:color="F4F3F8"/>
            </w:tcBorders>
            <w:shd w:val="clear" w:color="auto" w:fill="F4F3F8"/>
          </w:tcPr>
          <w:p w:rsidR="00321D89" w:rsidRDefault="00321D89">
            <w:pPr>
              <w:pStyle w:val="ConsPlusNormal"/>
              <w:jc w:val="center"/>
            </w:pPr>
            <w:r>
              <w:rPr>
                <w:color w:val="392C69"/>
              </w:rPr>
              <w:t>Список изменяющих документов</w:t>
            </w:r>
          </w:p>
          <w:p w:rsidR="00321D89" w:rsidRDefault="00321D89">
            <w:pPr>
              <w:pStyle w:val="ConsPlusNormal"/>
              <w:jc w:val="center"/>
            </w:pPr>
            <w:r>
              <w:rPr>
                <w:color w:val="392C69"/>
              </w:rPr>
              <w:t xml:space="preserve">(в ред. </w:t>
            </w:r>
            <w:hyperlink r:id="rId93" w:history="1">
              <w:r>
                <w:rPr>
                  <w:color w:val="0000FF"/>
                </w:rPr>
                <w:t>решения</w:t>
              </w:r>
            </w:hyperlink>
            <w:r>
              <w:rPr>
                <w:color w:val="392C69"/>
              </w:rPr>
              <w:t xml:space="preserve"> Совета Евразийской экономической комиссии</w:t>
            </w:r>
          </w:p>
          <w:p w:rsidR="00321D89" w:rsidRDefault="00321D89">
            <w:pPr>
              <w:pStyle w:val="ConsPlusNormal"/>
              <w:jc w:val="center"/>
            </w:pPr>
            <w:r>
              <w:rPr>
                <w:color w:val="392C69"/>
              </w:rPr>
              <w:t>от 18.10.2016 N 96)</w:t>
            </w:r>
          </w:p>
        </w:tc>
      </w:tr>
    </w:tbl>
    <w:p w:rsidR="00321D89" w:rsidRDefault="00321D89">
      <w:pPr>
        <w:pStyle w:val="ConsPlusNormal"/>
        <w:jc w:val="both"/>
      </w:pPr>
    </w:p>
    <w:p w:rsidR="00321D89" w:rsidRDefault="005E2C9C">
      <w:pPr>
        <w:pStyle w:val="ConsPlusNormal"/>
        <w:jc w:val="center"/>
      </w:pPr>
      <w:r w:rsidRPr="00FA40DB">
        <w:rPr>
          <w:noProof/>
          <w:position w:val="-118"/>
        </w:rPr>
        <w:drawing>
          <wp:inline distT="0" distB="0" distL="0" distR="0">
            <wp:extent cx="1619250" cy="1638300"/>
            <wp:effectExtent l="0" t="0" r="0" b="0"/>
            <wp:docPr id="3" name="Рисунок 3" descr="base_1_34378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43780_32770"/>
                    <pic:cNvPicPr preferRelativeResize="0">
                      <a:picLocks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619250" cy="1638300"/>
                    </a:xfrm>
                    <a:prstGeom prst="rect">
                      <a:avLst/>
                    </a:prstGeom>
                    <a:noFill/>
                    <a:ln>
                      <a:noFill/>
                    </a:ln>
                  </pic:spPr>
                </pic:pic>
              </a:graphicData>
            </a:graphic>
          </wp:inline>
        </w:drawing>
      </w:r>
    </w:p>
    <w:p w:rsidR="00321D89" w:rsidRDefault="00321D89">
      <w:pPr>
        <w:pStyle w:val="ConsPlusNormal"/>
        <w:jc w:val="both"/>
      </w:pPr>
    </w:p>
    <w:p w:rsidR="00321D89" w:rsidRDefault="00321D89">
      <w:pPr>
        <w:pStyle w:val="ConsPlusTitle"/>
        <w:jc w:val="center"/>
        <w:outlineLvl w:val="2"/>
      </w:pPr>
      <w:bookmarkStart w:id="35" w:name="P3569"/>
      <w:bookmarkEnd w:id="35"/>
      <w:r>
        <w:t>Рис. 1. Упаковка (укупорочные средства), предназначенная</w:t>
      </w:r>
    </w:p>
    <w:p w:rsidR="00321D89" w:rsidRDefault="00321D89">
      <w:pPr>
        <w:pStyle w:val="ConsPlusTitle"/>
        <w:jc w:val="center"/>
      </w:pPr>
      <w:r>
        <w:t>для контакта с пищевой продукцией</w:t>
      </w:r>
    </w:p>
    <w:p w:rsidR="00321D89" w:rsidRDefault="00321D89">
      <w:pPr>
        <w:pStyle w:val="ConsPlusNormal"/>
        <w:jc w:val="both"/>
      </w:pPr>
    </w:p>
    <w:p w:rsidR="00321D89" w:rsidRDefault="00321D89">
      <w:pPr>
        <w:pStyle w:val="ConsPlusNormal"/>
        <w:ind w:firstLine="540"/>
        <w:jc w:val="both"/>
      </w:pPr>
      <w:r>
        <w:t>Символ, обозначающий, что упаковка предназначена для контакта с пищевой продукцией, допускается наносить как без рамки, так и в рамке (круглой, квадратной и др.).</w:t>
      </w:r>
    </w:p>
    <w:p w:rsidR="00321D89" w:rsidRDefault="00321D89">
      <w:pPr>
        <w:pStyle w:val="ConsPlusNormal"/>
        <w:jc w:val="both"/>
      </w:pPr>
    </w:p>
    <w:p w:rsidR="00321D89" w:rsidRDefault="005E2C9C">
      <w:pPr>
        <w:pStyle w:val="ConsPlusNormal"/>
        <w:jc w:val="center"/>
      </w:pPr>
      <w:r w:rsidRPr="00FA40DB">
        <w:rPr>
          <w:noProof/>
          <w:position w:val="-121"/>
        </w:rPr>
        <w:drawing>
          <wp:inline distT="0" distB="0" distL="0" distR="0">
            <wp:extent cx="4895850" cy="1676400"/>
            <wp:effectExtent l="0" t="0" r="0" b="0"/>
            <wp:docPr id="4" name="Рисунок 4" descr="base_1_34378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43780_32771"/>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895850" cy="1676400"/>
                    </a:xfrm>
                    <a:prstGeom prst="rect">
                      <a:avLst/>
                    </a:prstGeom>
                    <a:noFill/>
                    <a:ln>
                      <a:noFill/>
                    </a:ln>
                  </pic:spPr>
                </pic:pic>
              </a:graphicData>
            </a:graphic>
          </wp:inline>
        </w:drawing>
      </w:r>
    </w:p>
    <w:p w:rsidR="00321D89" w:rsidRDefault="00321D89">
      <w:pPr>
        <w:pStyle w:val="ConsPlusNormal"/>
        <w:jc w:val="both"/>
      </w:pPr>
    </w:p>
    <w:p w:rsidR="00321D89" w:rsidRDefault="00321D89">
      <w:pPr>
        <w:pStyle w:val="ConsPlusTitle"/>
        <w:jc w:val="center"/>
        <w:outlineLvl w:val="2"/>
      </w:pPr>
      <w:bookmarkStart w:id="36" w:name="P3576"/>
      <w:bookmarkEnd w:id="36"/>
      <w:r>
        <w:t>Рис. 2. Возможность утилизации использованной упаковки</w:t>
      </w:r>
    </w:p>
    <w:p w:rsidR="00321D89" w:rsidRDefault="00321D89">
      <w:pPr>
        <w:pStyle w:val="ConsPlusTitle"/>
        <w:jc w:val="center"/>
      </w:pPr>
      <w:r>
        <w:t>(укупорочных средств) - петля Мебиуса</w:t>
      </w:r>
    </w:p>
    <w:p w:rsidR="00321D89" w:rsidRDefault="00321D89">
      <w:pPr>
        <w:pStyle w:val="ConsPlusNormal"/>
        <w:ind w:firstLine="540"/>
        <w:jc w:val="both"/>
      </w:pPr>
    </w:p>
    <w:p w:rsidR="00321D89" w:rsidRDefault="00321D89">
      <w:pPr>
        <w:pStyle w:val="ConsPlusNormal"/>
        <w:ind w:firstLine="540"/>
        <w:jc w:val="both"/>
      </w:pPr>
    </w:p>
    <w:p w:rsidR="00321D89" w:rsidRDefault="00321D89">
      <w:pPr>
        <w:pStyle w:val="ConsPlusNormal"/>
        <w:ind w:firstLine="540"/>
        <w:jc w:val="both"/>
      </w:pPr>
    </w:p>
    <w:p w:rsidR="00321D89" w:rsidRDefault="00321D89">
      <w:pPr>
        <w:pStyle w:val="ConsPlusNormal"/>
        <w:ind w:firstLine="540"/>
        <w:jc w:val="both"/>
      </w:pPr>
    </w:p>
    <w:p w:rsidR="00321D89" w:rsidRDefault="00321D89">
      <w:pPr>
        <w:pStyle w:val="ConsPlusNormal"/>
        <w:ind w:firstLine="540"/>
        <w:jc w:val="both"/>
      </w:pPr>
    </w:p>
    <w:p w:rsidR="00321D89" w:rsidRDefault="00321D89">
      <w:pPr>
        <w:pStyle w:val="ConsPlusNormal"/>
        <w:jc w:val="right"/>
        <w:outlineLvl w:val="1"/>
      </w:pPr>
      <w:r>
        <w:t>Приложение 5</w:t>
      </w:r>
    </w:p>
    <w:p w:rsidR="00321D89" w:rsidRDefault="00321D89">
      <w:pPr>
        <w:pStyle w:val="ConsPlusNormal"/>
        <w:jc w:val="right"/>
      </w:pPr>
    </w:p>
    <w:p w:rsidR="00321D89" w:rsidRDefault="00321D89">
      <w:pPr>
        <w:pStyle w:val="ConsPlusTitle"/>
        <w:jc w:val="center"/>
      </w:pPr>
      <w:bookmarkStart w:id="37" w:name="P3585"/>
      <w:bookmarkEnd w:id="37"/>
      <w:r>
        <w:t>ПЕРЕЧЕНЬ</w:t>
      </w:r>
    </w:p>
    <w:p w:rsidR="00321D89" w:rsidRDefault="00321D89">
      <w:pPr>
        <w:pStyle w:val="ConsPlusTitle"/>
        <w:jc w:val="center"/>
      </w:pPr>
      <w:r>
        <w:t>УПАКОВКИ И УКУПОРОЧНЫХ СРЕДСТВ, НА КОТОРЫЕ РАСПРОСТРАНЯЕТСЯ</w:t>
      </w:r>
    </w:p>
    <w:p w:rsidR="00321D89" w:rsidRDefault="00321D89">
      <w:pPr>
        <w:pStyle w:val="ConsPlusTitle"/>
        <w:jc w:val="center"/>
      </w:pPr>
      <w:r>
        <w:t>ТЕХНИЧЕСКИЙ РЕГЛАМЕНТ ТАМОЖЕННОГО СОЮЗА "О БЕЗОПАСНОСТИ</w:t>
      </w:r>
    </w:p>
    <w:p w:rsidR="00321D89" w:rsidRDefault="00321D89">
      <w:pPr>
        <w:pStyle w:val="ConsPlusTitle"/>
        <w:jc w:val="center"/>
      </w:pPr>
      <w:r>
        <w:t>УПАКОВКИ" (ТР ТС 005/2011)</w:t>
      </w:r>
    </w:p>
    <w:p w:rsidR="00321D89" w:rsidRDefault="0032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1D89" w:rsidRPr="00321D89">
        <w:trPr>
          <w:jc w:val="center"/>
        </w:trPr>
        <w:tc>
          <w:tcPr>
            <w:tcW w:w="9294" w:type="dxa"/>
            <w:tcBorders>
              <w:top w:val="nil"/>
              <w:left w:val="single" w:sz="24" w:space="0" w:color="CED3F1"/>
              <w:bottom w:val="nil"/>
              <w:right w:val="single" w:sz="24" w:space="0" w:color="F4F3F8"/>
            </w:tcBorders>
            <w:shd w:val="clear" w:color="auto" w:fill="F4F3F8"/>
          </w:tcPr>
          <w:p w:rsidR="00321D89" w:rsidRDefault="00321D89">
            <w:pPr>
              <w:pStyle w:val="ConsPlusNormal"/>
              <w:jc w:val="center"/>
            </w:pPr>
            <w:r>
              <w:rPr>
                <w:color w:val="392C69"/>
              </w:rPr>
              <w:t>Список изменяющих документов</w:t>
            </w:r>
          </w:p>
          <w:p w:rsidR="00321D89" w:rsidRDefault="00321D89">
            <w:pPr>
              <w:pStyle w:val="ConsPlusNormal"/>
              <w:jc w:val="center"/>
            </w:pPr>
            <w:r>
              <w:rPr>
                <w:color w:val="392C69"/>
              </w:rPr>
              <w:t xml:space="preserve">(введен </w:t>
            </w:r>
            <w:hyperlink r:id="rId96" w:history="1">
              <w:r>
                <w:rPr>
                  <w:color w:val="0000FF"/>
                </w:rPr>
                <w:t>решением</w:t>
              </w:r>
            </w:hyperlink>
            <w:r>
              <w:rPr>
                <w:color w:val="392C69"/>
              </w:rPr>
              <w:t xml:space="preserve"> Совета Евразийской экономической комиссии</w:t>
            </w:r>
          </w:p>
          <w:p w:rsidR="00321D89" w:rsidRDefault="00321D89">
            <w:pPr>
              <w:pStyle w:val="ConsPlusNormal"/>
              <w:jc w:val="center"/>
            </w:pPr>
            <w:r>
              <w:rPr>
                <w:color w:val="392C69"/>
              </w:rPr>
              <w:t>от 17.12.2012 N 116)</w:t>
            </w:r>
          </w:p>
        </w:tc>
      </w:tr>
    </w:tbl>
    <w:p w:rsidR="00321D89" w:rsidRDefault="00321D89">
      <w:pPr>
        <w:pStyle w:val="ConsPlusNormal"/>
        <w:jc w:val="center"/>
      </w:pPr>
    </w:p>
    <w:p w:rsidR="00321D89" w:rsidRDefault="00321D89">
      <w:pPr>
        <w:pStyle w:val="ConsPlusNormal"/>
        <w:jc w:val="center"/>
      </w:pPr>
      <w:r>
        <w:t>I. Упаковка</w:t>
      </w:r>
    </w:p>
    <w:p w:rsidR="00321D89" w:rsidRDefault="00321D89">
      <w:pPr>
        <w:pStyle w:val="ConsPlusNormal"/>
        <w:ind w:firstLine="540"/>
        <w:jc w:val="both"/>
      </w:pPr>
    </w:p>
    <w:p w:rsidR="00321D89" w:rsidRDefault="00321D89">
      <w:pPr>
        <w:pStyle w:val="ConsPlusNormal"/>
        <w:ind w:firstLine="540"/>
        <w:jc w:val="both"/>
      </w:pPr>
      <w:r>
        <w:t>1. Упаковка металлическая для пищевой и парфюмерно-косметической продукции, продукции промышленного и бытового назначения (фольга алюминиевая &lt;*&gt;, банки, бочки, фляги, бочонки (кеги), канистры, тубы, баллоны, барабаны), кроме бывшей в употреблении.</w:t>
      </w:r>
    </w:p>
    <w:p w:rsidR="00321D89" w:rsidRDefault="00321D89">
      <w:pPr>
        <w:pStyle w:val="ConsPlusNormal"/>
        <w:spacing w:before="220"/>
        <w:ind w:firstLine="540"/>
        <w:jc w:val="both"/>
      </w:pPr>
      <w:r>
        <w:t>2. Упаковка полимерная для пищевой, сельскохозяйственной и парфюмерно-косметической продукции, продукции промышленного и бытового назначения, включая продукцию легкой промышленности и игрушки (оболочки, пленки &lt;*&gt;, ящики, бочки, барабаны, канистры, фляги, банки, тубы, бутылки, флаконы, пакеты, мешки, контейнеры, лотки, коробки, стаканчики, пеналы), кроме бывшей в употреблении.</w:t>
      </w:r>
    </w:p>
    <w:p w:rsidR="00321D89" w:rsidRDefault="00321D89">
      <w:pPr>
        <w:pStyle w:val="ConsPlusNormal"/>
        <w:spacing w:before="220"/>
        <w:ind w:firstLine="540"/>
        <w:jc w:val="both"/>
      </w:pPr>
      <w:r>
        <w:t>3. Упаковка бумажная и картонная для пищевой, сельскохозяйственной и парфюмерно-косметической продукции, продукции промышленного и бытового назначения, включая продукцию легкой промышленности и игрушки (коробки, пачки, банки, мешки, пакеты, лотки, ящики, в том числе упаковка из пергамента, пергамина, бумаги жиронепроницаемой, бумаги оберточной, подпергамента, бумаги для упаковки на автоматах).</w:t>
      </w:r>
    </w:p>
    <w:p w:rsidR="00321D89" w:rsidRDefault="00321D89">
      <w:pPr>
        <w:pStyle w:val="ConsPlusNormal"/>
        <w:spacing w:before="220"/>
        <w:ind w:firstLine="540"/>
        <w:jc w:val="both"/>
      </w:pPr>
      <w:r>
        <w:t>4. Упаковка стеклянная для пищевой и парфюмерно-косметической продукции, товаров бытовой химии, лакокрасочных материалов (бутылки, банки, флаконы, ампулы, баллоны).</w:t>
      </w:r>
    </w:p>
    <w:p w:rsidR="00321D89" w:rsidRDefault="00321D89">
      <w:pPr>
        <w:pStyle w:val="ConsPlusNormal"/>
        <w:spacing w:before="220"/>
        <w:ind w:firstLine="540"/>
        <w:jc w:val="both"/>
      </w:pPr>
      <w:r>
        <w:t>5. Упаковка из комбинированных материалов для пищевой и парфюмерно-косметической продукции, продукции промышленного и бытового назначения (коррексы, пачки, мешки, пакеты, флаконы, банки, упаковочно-этикеточные материалы, контейнеры, лотки, тубы, стаканчики, коробки).</w:t>
      </w:r>
    </w:p>
    <w:p w:rsidR="00321D89" w:rsidRDefault="00321D89">
      <w:pPr>
        <w:pStyle w:val="ConsPlusNormal"/>
        <w:spacing w:before="220"/>
        <w:ind w:firstLine="540"/>
        <w:jc w:val="both"/>
      </w:pPr>
      <w:r>
        <w:t>6. Упаковка деревянная для пищевой и сельскохозяйственной продукции (ящики, бочки, коробки, бочонки, барабаны, кадки), кроме бывшей в употреблении.</w:t>
      </w:r>
    </w:p>
    <w:p w:rsidR="00321D89" w:rsidRDefault="00321D89">
      <w:pPr>
        <w:pStyle w:val="ConsPlusNormal"/>
        <w:spacing w:before="220"/>
        <w:ind w:firstLine="540"/>
        <w:jc w:val="both"/>
      </w:pPr>
      <w:r>
        <w:t>7. Упаковка из текстильных материалов для пищевой и непищевой продукции (мешки, пакеты, контейнеры), кроме бывшей в употреблении.</w:t>
      </w:r>
    </w:p>
    <w:p w:rsidR="00321D89" w:rsidRDefault="00321D89">
      <w:pPr>
        <w:pStyle w:val="ConsPlusNormal"/>
        <w:spacing w:before="220"/>
        <w:ind w:firstLine="540"/>
        <w:jc w:val="both"/>
      </w:pPr>
      <w:r>
        <w:t>8. Упаковка керамическая для пищевой и парфюмерно-косметической продукции (бутылки, банки, бочки, бочонки).</w:t>
      </w:r>
    </w:p>
    <w:p w:rsidR="00321D89" w:rsidRDefault="00321D89">
      <w:pPr>
        <w:pStyle w:val="ConsPlusNormal"/>
        <w:jc w:val="center"/>
      </w:pPr>
    </w:p>
    <w:p w:rsidR="00321D89" w:rsidRDefault="00321D89">
      <w:pPr>
        <w:pStyle w:val="ConsPlusNormal"/>
        <w:jc w:val="center"/>
      </w:pPr>
      <w:r>
        <w:t>II. Укупорочные средства</w:t>
      </w:r>
    </w:p>
    <w:p w:rsidR="00321D89" w:rsidRDefault="00321D89">
      <w:pPr>
        <w:pStyle w:val="ConsPlusNormal"/>
        <w:jc w:val="center"/>
      </w:pPr>
    </w:p>
    <w:p w:rsidR="00321D89" w:rsidRDefault="00321D89">
      <w:pPr>
        <w:pStyle w:val="ConsPlusNormal"/>
        <w:ind w:firstLine="540"/>
        <w:jc w:val="both"/>
      </w:pPr>
      <w:r>
        <w:t>9. Металлические укупорочные средства для укупоривания пищевой и парфюмерно-косметической продукции (пробки, крышки, колпачки (включая корончатые колпачки, завинчивающиеся колпачки и колпачки с устройством для разливки), кронен-пробки, крышки-высечки, мюзле, скобы).</w:t>
      </w:r>
    </w:p>
    <w:p w:rsidR="00321D89" w:rsidRDefault="00321D89">
      <w:pPr>
        <w:pStyle w:val="ConsPlusNormal"/>
        <w:spacing w:before="220"/>
        <w:ind w:firstLine="540"/>
        <w:jc w:val="both"/>
      </w:pPr>
      <w:r>
        <w:t>10. Корковые укупорочные средства для укупоривания пищевой и парфюмерно-косметической продукции (пробки, прокладки уплотнительные, заглушки).</w:t>
      </w:r>
    </w:p>
    <w:p w:rsidR="00321D89" w:rsidRDefault="00321D89">
      <w:pPr>
        <w:pStyle w:val="ConsPlusNormal"/>
        <w:spacing w:before="220"/>
        <w:ind w:firstLine="540"/>
        <w:jc w:val="both"/>
      </w:pPr>
      <w:r>
        <w:t>11. Полимерные укупорочные средства для укупоривания пищевой и парфюмерно-косметической продукции, товаров бытовой химии и лакокрасочных материалов (пробки, колпачки, крышки, дозаторы-ограничители, рассекатели, прокладки уплотнительные, клапаны).</w:t>
      </w:r>
    </w:p>
    <w:p w:rsidR="00321D89" w:rsidRDefault="00321D89">
      <w:pPr>
        <w:pStyle w:val="ConsPlusNormal"/>
        <w:spacing w:before="220"/>
        <w:ind w:firstLine="540"/>
        <w:jc w:val="both"/>
      </w:pPr>
      <w:r>
        <w:t>12. Комбинированные укупорочные средства для укупоривания пищевой и парфюмерно-косметической продукции (пробки, пробки-крышки, колпачки, крышки, прокладки уплотнительные).</w:t>
      </w:r>
    </w:p>
    <w:p w:rsidR="00321D89" w:rsidRDefault="00321D89">
      <w:pPr>
        <w:pStyle w:val="ConsPlusNormal"/>
        <w:spacing w:before="220"/>
        <w:ind w:firstLine="540"/>
        <w:jc w:val="both"/>
      </w:pPr>
      <w:r>
        <w:t>13. Укупорочные средства из картона для укупоривания пищевой продукции (крышки, высечки, прокладки уплотнительные).</w:t>
      </w:r>
    </w:p>
    <w:p w:rsidR="00321D89" w:rsidRDefault="00321D89">
      <w:pPr>
        <w:pStyle w:val="ConsPlusNormal"/>
        <w:spacing w:before="220"/>
        <w:ind w:firstLine="540"/>
        <w:jc w:val="both"/>
      </w:pPr>
      <w:r>
        <w:t>--------------------------------</w:t>
      </w:r>
    </w:p>
    <w:p w:rsidR="00321D89" w:rsidRDefault="00321D89">
      <w:pPr>
        <w:pStyle w:val="ConsPlusNormal"/>
        <w:spacing w:before="220"/>
        <w:ind w:firstLine="540"/>
        <w:jc w:val="both"/>
      </w:pPr>
      <w:r>
        <w:t>&lt;*&gt; Предназначенные для реализации в розничной торговле.</w:t>
      </w:r>
    </w:p>
    <w:p w:rsidR="00321D89" w:rsidRDefault="00321D89">
      <w:pPr>
        <w:pStyle w:val="ConsPlusNormal"/>
        <w:ind w:firstLine="540"/>
        <w:jc w:val="both"/>
      </w:pPr>
    </w:p>
    <w:p w:rsidR="00321D89" w:rsidRDefault="00321D89">
      <w:pPr>
        <w:pStyle w:val="ConsPlusNormal"/>
        <w:ind w:firstLine="540"/>
        <w:jc w:val="both"/>
      </w:pPr>
    </w:p>
    <w:p w:rsidR="00321D89" w:rsidRDefault="00321D89">
      <w:pPr>
        <w:pStyle w:val="ConsPlusNormal"/>
        <w:pBdr>
          <w:top w:val="single" w:sz="6" w:space="0" w:color="auto"/>
        </w:pBdr>
        <w:spacing w:before="100" w:after="100"/>
        <w:jc w:val="both"/>
        <w:rPr>
          <w:sz w:val="2"/>
          <w:szCs w:val="2"/>
        </w:rPr>
      </w:pPr>
    </w:p>
    <w:p w:rsidR="00647565" w:rsidRDefault="00647565"/>
    <w:sectPr w:rsidR="00647565" w:rsidSect="00EC2F4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89"/>
    <w:rsid w:val="00321D89"/>
    <w:rsid w:val="005E2C9C"/>
    <w:rsid w:val="00647565"/>
    <w:rsid w:val="00EC2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978A0-C2DA-4B16-847E-C639D73A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56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D89"/>
    <w:pPr>
      <w:widowControl w:val="0"/>
      <w:autoSpaceDE w:val="0"/>
      <w:autoSpaceDN w:val="0"/>
    </w:pPr>
    <w:rPr>
      <w:rFonts w:eastAsia="Times New Roman" w:cs="Calibri"/>
      <w:sz w:val="22"/>
    </w:rPr>
  </w:style>
  <w:style w:type="paragraph" w:customStyle="1" w:styleId="ConsPlusNonformat">
    <w:name w:val="ConsPlusNonformat"/>
    <w:rsid w:val="00321D89"/>
    <w:pPr>
      <w:widowControl w:val="0"/>
      <w:autoSpaceDE w:val="0"/>
      <w:autoSpaceDN w:val="0"/>
    </w:pPr>
    <w:rPr>
      <w:rFonts w:ascii="Courier New" w:eastAsia="Times New Roman" w:hAnsi="Courier New" w:cs="Courier New"/>
    </w:rPr>
  </w:style>
  <w:style w:type="paragraph" w:customStyle="1" w:styleId="ConsPlusTitle">
    <w:name w:val="ConsPlusTitle"/>
    <w:rsid w:val="00321D89"/>
    <w:pPr>
      <w:widowControl w:val="0"/>
      <w:autoSpaceDE w:val="0"/>
      <w:autoSpaceDN w:val="0"/>
    </w:pPr>
    <w:rPr>
      <w:rFonts w:eastAsia="Times New Roman" w:cs="Calibri"/>
      <w:b/>
      <w:sz w:val="22"/>
    </w:rPr>
  </w:style>
  <w:style w:type="paragraph" w:customStyle="1" w:styleId="ConsPlusCell">
    <w:name w:val="ConsPlusCell"/>
    <w:rsid w:val="00321D89"/>
    <w:pPr>
      <w:widowControl w:val="0"/>
      <w:autoSpaceDE w:val="0"/>
      <w:autoSpaceDN w:val="0"/>
    </w:pPr>
    <w:rPr>
      <w:rFonts w:ascii="Courier New" w:eastAsia="Times New Roman" w:hAnsi="Courier New" w:cs="Courier New"/>
    </w:rPr>
  </w:style>
  <w:style w:type="paragraph" w:customStyle="1" w:styleId="ConsPlusDocList">
    <w:name w:val="ConsPlusDocList"/>
    <w:rsid w:val="00321D89"/>
    <w:pPr>
      <w:widowControl w:val="0"/>
      <w:autoSpaceDE w:val="0"/>
      <w:autoSpaceDN w:val="0"/>
    </w:pPr>
    <w:rPr>
      <w:rFonts w:eastAsia="Times New Roman" w:cs="Calibri"/>
      <w:sz w:val="22"/>
    </w:rPr>
  </w:style>
  <w:style w:type="paragraph" w:customStyle="1" w:styleId="ConsPlusTitlePage">
    <w:name w:val="ConsPlusTitlePage"/>
    <w:rsid w:val="00321D89"/>
    <w:pPr>
      <w:widowControl w:val="0"/>
      <w:autoSpaceDE w:val="0"/>
      <w:autoSpaceDN w:val="0"/>
    </w:pPr>
    <w:rPr>
      <w:rFonts w:ascii="Tahoma" w:eastAsia="Times New Roman" w:hAnsi="Tahoma" w:cs="Tahoma"/>
    </w:rPr>
  </w:style>
  <w:style w:type="paragraph" w:customStyle="1" w:styleId="ConsPlusJurTerm">
    <w:name w:val="ConsPlusJurTerm"/>
    <w:rsid w:val="00321D89"/>
    <w:pPr>
      <w:widowControl w:val="0"/>
      <w:autoSpaceDE w:val="0"/>
      <w:autoSpaceDN w:val="0"/>
    </w:pPr>
    <w:rPr>
      <w:rFonts w:ascii="Tahoma" w:eastAsia="Times New Roman" w:hAnsi="Tahoma" w:cs="Tahoma"/>
      <w:sz w:val="26"/>
    </w:rPr>
  </w:style>
  <w:style w:type="paragraph" w:customStyle="1" w:styleId="ConsPlusTextList">
    <w:name w:val="ConsPlusTextList"/>
    <w:rsid w:val="00321D89"/>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244FC9618FF56A6BE2964518A38634B9B84C3961D5B406DA50D3DA09A1DE53322C3C3E58B15D98F101D8256A649FE9B1DA4743DB8F4027j1J0L" TargetMode="External"/><Relationship Id="rId21" Type="http://schemas.openxmlformats.org/officeDocument/2006/relationships/hyperlink" Target="consultantplus://offline/ref=33244FC9618FF56A6BE2964518A38634BBBF4E3B6BD5B406DA50D3DA09A1DE53322C3C3E58B15D98F001D8256A649FE9B1DA4743DB8F4027j1J0L" TargetMode="External"/><Relationship Id="rId42" Type="http://schemas.openxmlformats.org/officeDocument/2006/relationships/hyperlink" Target="consultantplus://offline/ref=33244FC9618FF56A6BE2964518A38634B8BC483F6CD5B406DA50D3DA09A1DE53322C3C3E58B15D9AFE01D8256A649FE9B1DA4743DB8F4027j1J0L" TargetMode="External"/><Relationship Id="rId47" Type="http://schemas.openxmlformats.org/officeDocument/2006/relationships/hyperlink" Target="consultantplus://offline/ref=33244FC9618FF56A6BE2964518A38634B8BC483F6CD5B406DA50D3DA09A1DE53322C3C3E58B15D9BFA01D8256A649FE9B1DA4743DB8F4027j1J0L" TargetMode="External"/><Relationship Id="rId63" Type="http://schemas.openxmlformats.org/officeDocument/2006/relationships/hyperlink" Target="consultantplus://offline/ref=33244FC9618FF56A6BE2964518A38634B8B54B3C68DCB406DA50D3DA09A1DE53322C3C3E58B15D99F801D8256A649FE9B1DA4743DB8F4027j1J0L" TargetMode="External"/><Relationship Id="rId68" Type="http://schemas.openxmlformats.org/officeDocument/2006/relationships/hyperlink" Target="consultantplus://offline/ref=33244FC9618FF56A6BE2964518A38634BBBD4C356FDEB406DA50D3DA09A1DE53322C3C3E58B15E9EF001D8256A649FE9B1DA4743DB8F4027j1J0L" TargetMode="External"/><Relationship Id="rId84" Type="http://schemas.openxmlformats.org/officeDocument/2006/relationships/hyperlink" Target="consultantplus://offline/ref=5AE8BC23672C061D3B2FABB2FA8544E6B47636513999DF56E1A08440D224E9750E1B9C9A91F0AAFFB3C91A060700F72461D15259460C5C6AkBJDL" TargetMode="External"/><Relationship Id="rId89" Type="http://schemas.openxmlformats.org/officeDocument/2006/relationships/hyperlink" Target="consultantplus://offline/ref=5AE8BC23672C061D3B2FABB2FA8544E6B77538503A97DF56E1A08440D224E9750E1B9C9A91F0AAFAB7C91A060700F72461D15259460C5C6AkBJDL" TargetMode="External"/><Relationship Id="rId16" Type="http://schemas.openxmlformats.org/officeDocument/2006/relationships/hyperlink" Target="consultantplus://offline/ref=33244FC9618FF56A6BE2964518A38634BBB946396EDDB406DA50D3DA09A1DE53322C3C3E58B15D98FF01D8256A649FE9B1DA4743DB8F4027j1J0L" TargetMode="External"/><Relationship Id="rId11" Type="http://schemas.openxmlformats.org/officeDocument/2006/relationships/hyperlink" Target="consultantplus://offline/ref=33244FC9618FF56A6BE2964518A38634B8BC483860D5B406DA50D3DA09A1DE53322C3C3E58B15D98FC01D8256A649FE9B1DA4743DB8F4027j1J0L" TargetMode="External"/><Relationship Id="rId32" Type="http://schemas.openxmlformats.org/officeDocument/2006/relationships/hyperlink" Target="consultantplus://offline/ref=33244FC9618FF56A6BE2964518A38634BBBC483C60DAB406DA50D3DA09A1DE53202C643258B34399FB148E742Cj3J1L" TargetMode="External"/><Relationship Id="rId37" Type="http://schemas.openxmlformats.org/officeDocument/2006/relationships/hyperlink" Target="consultantplus://offline/ref=33244FC9618FF56A6BE2964518A38634B8BC483F6CD5B406DA50D3DA09A1DE53322C3C3E58B15D99F101D8256A649FE9B1DA4743DB8F4027j1J0L" TargetMode="External"/><Relationship Id="rId53" Type="http://schemas.openxmlformats.org/officeDocument/2006/relationships/hyperlink" Target="consultantplus://offline/ref=33244FC9618FF56A6BE2964518A38634B8BC483F6CD5B406DA50D3DA09A1DE53322C3C3E58B15D9CFD01D8256A649FE9B1DA4743DB8F4027j1J0L" TargetMode="External"/><Relationship Id="rId58" Type="http://schemas.openxmlformats.org/officeDocument/2006/relationships/hyperlink" Target="consultantplus://offline/ref=33244FC9618FF56A6BE2964518A38634B8BC483F6CD5B406DA50D3DA09A1DE53322C3C3E58B15D9DF801D8256A649FE9B1DA4743DB8F4027j1J0L" TargetMode="External"/><Relationship Id="rId74" Type="http://schemas.openxmlformats.org/officeDocument/2006/relationships/hyperlink" Target="consultantplus://offline/ref=33244FC9618FF56A6BE2964518A38634BBBD4C356FDEB406DA50D3DA09A1DE53322C3C3E58B15E9EFC01D8256A649FE9B1DA4743DB8F4027j1J0L" TargetMode="External"/><Relationship Id="rId79" Type="http://schemas.openxmlformats.org/officeDocument/2006/relationships/hyperlink" Target="consultantplus://offline/ref=33244FC9618FF56A6BE2964518A38634B8BC483F6CD5B406DA50D3DA09A1DE53322C3C3E58B15D9FFB01D8256A649FE9B1DA4743DB8F4027j1J0L" TargetMode="External"/><Relationship Id="rId5" Type="http://schemas.openxmlformats.org/officeDocument/2006/relationships/hyperlink" Target="consultantplus://offline/ref=33244FC9618FF56A6BE2964518A38634BBBF4E3E6DDEB406DA50D3DA09A1DE53322C3C3E58B15D98FC01D8256A649FE9B1DA4743DB8F4027j1J0L" TargetMode="External"/><Relationship Id="rId90" Type="http://schemas.openxmlformats.org/officeDocument/2006/relationships/hyperlink" Target="consultantplus://offline/ref=5AE8BC23672C061D3B2FABB2FA8544E6B77538503A97DF56E1A08440D224E9750E1B9C9A91F0ABFDB0C91A060700F72461D15259460C5C6AkBJDL" TargetMode="External"/><Relationship Id="rId95" Type="http://schemas.openxmlformats.org/officeDocument/2006/relationships/image" Target="media/image4.png"/><Relationship Id="rId22" Type="http://schemas.openxmlformats.org/officeDocument/2006/relationships/hyperlink" Target="consultantplus://offline/ref=33244FC9618FF56A6BE2964518A38634BBBF4E3B6BD5B406DA50D3DA09A1DE53322C3C3E58B15D99F801D8256A649FE9B1DA4743DB8F4027j1J0L" TargetMode="External"/><Relationship Id="rId27" Type="http://schemas.openxmlformats.org/officeDocument/2006/relationships/hyperlink" Target="consultantplus://offline/ref=33244FC9618FF56A6BE2964518A38634B9B84C3961D5B406DA50D3DA09A1DE53322C3C3E58B15998FC01D8256A649FE9B1DA4743DB8F4027j1J0L" TargetMode="External"/><Relationship Id="rId43" Type="http://schemas.openxmlformats.org/officeDocument/2006/relationships/hyperlink" Target="consultantplus://offline/ref=33244FC9618FF56A6BE2964518A38634B8BC483F6CD5B406DA50D3DA09A1DE53322C3C3E58B15D9AF101D8256A649FE9B1DA4743DB8F4027j1J0L" TargetMode="External"/><Relationship Id="rId48" Type="http://schemas.openxmlformats.org/officeDocument/2006/relationships/hyperlink" Target="consultantplus://offline/ref=33244FC9618FF56A6BE2964518A38634B8BC483F6CD5B406DA50D3DA09A1DE53322C3C3E58B15D9BFD01D8256A649FE9B1DA4743DB8F4027j1J0L" TargetMode="External"/><Relationship Id="rId64" Type="http://schemas.openxmlformats.org/officeDocument/2006/relationships/hyperlink" Target="consultantplus://offline/ref=33244FC9618FF56A6BE2964518A38634BBBD4C356FDEB406DA50D3DA09A1DE53322C3C3E58B15E9EFD01D8256A649FE9B1DA4743DB8F4027j1J0L" TargetMode="External"/><Relationship Id="rId69" Type="http://schemas.openxmlformats.org/officeDocument/2006/relationships/hyperlink" Target="consultantplus://offline/ref=33244FC9618FF56A6BE2964518A38634B8BC483F6CD5B406DA50D3DA09A1DE53322C3C3E58B15D9EFF01D8256A649FE9B1DA4743DB8F4027j1J0L" TargetMode="External"/><Relationship Id="rId80" Type="http://schemas.openxmlformats.org/officeDocument/2006/relationships/hyperlink" Target="consultantplus://offline/ref=33244FC9618FF56A6BE2964518A38634BBB548386ED4B406DA50D3DA09A1DE53322C3C3E58B15D99FB01D8256A649FE9B1DA4743DB8F4027j1J0L" TargetMode="External"/><Relationship Id="rId85" Type="http://schemas.openxmlformats.org/officeDocument/2006/relationships/hyperlink" Target="consultantplus://offline/ref=5AE8BC23672C061D3B2FABB2FA8544E6B47636513999DF56E1A08440D224E9750E1B9C9A91F0AAFFB6C91A060700F72461D15259460C5C6AkBJDL" TargetMode="External"/><Relationship Id="rId3" Type="http://schemas.openxmlformats.org/officeDocument/2006/relationships/webSettings" Target="webSettings.xml"/><Relationship Id="rId12" Type="http://schemas.openxmlformats.org/officeDocument/2006/relationships/hyperlink" Target="consultantplus://offline/ref=33244FC9618FF56A6BE2964518A38634B9BE4D356DD5B406DA50D3DA09A1DE53322C3C3E58B15D98FC01D8256A649FE9B1DA4743DB8F4027j1J0L" TargetMode="External"/><Relationship Id="rId17" Type="http://schemas.openxmlformats.org/officeDocument/2006/relationships/hyperlink" Target="consultantplus://offline/ref=33244FC9618FF56A6BE2964518A38634BBB946396EDDB406DA50D3DA09A1DE53322C3C3E58B15D98FE01D8256A649FE9B1DA4743DB8F4027j1J0L" TargetMode="External"/><Relationship Id="rId25" Type="http://schemas.openxmlformats.org/officeDocument/2006/relationships/hyperlink" Target="consultantplus://offline/ref=33244FC9618FF56A6BE2964518A38634B9B84C3961D5B406DA50D3DA09A1DE53322C3C3E58B15D99FB01D8256A649FE9B1DA4743DB8F4027j1J0L" TargetMode="External"/><Relationship Id="rId33" Type="http://schemas.openxmlformats.org/officeDocument/2006/relationships/hyperlink" Target="consultantplus://offline/ref=33244FC9618FF56A6BE2964518A38634BBBF463E6FDBB406DA50D3DA09A1DE53322C3C3E58B15D99F801D8256A649FE9B1DA4743DB8F4027j1J0L" TargetMode="External"/><Relationship Id="rId38" Type="http://schemas.openxmlformats.org/officeDocument/2006/relationships/hyperlink" Target="consultantplus://offline/ref=33244FC9618FF56A6BE2964518A38634B8BC483F6CD5B406DA50D3DA09A1DE53322C3C3E58B15D9AF801D8256A649FE9B1DA4743DB8F4027j1J0L" TargetMode="External"/><Relationship Id="rId46" Type="http://schemas.openxmlformats.org/officeDocument/2006/relationships/hyperlink" Target="consultantplus://offline/ref=33244FC9618FF56A6BE2964518A38634B8BC483F6CD5B406DA50D3DA09A1DE53322C3C3E58B15D9BFB01D8256A649FE9B1DA4743DB8F4027j1J0L" TargetMode="External"/><Relationship Id="rId59" Type="http://schemas.openxmlformats.org/officeDocument/2006/relationships/hyperlink" Target="consultantplus://offline/ref=33244FC9618FF56A6BE2964518A38634B8BC483F6CD5B406DA50D3DA09A1DE53322C3C3E58B15D9DFC01D8256A649FE9B1DA4743DB8F4027j1J0L" TargetMode="External"/><Relationship Id="rId67" Type="http://schemas.openxmlformats.org/officeDocument/2006/relationships/hyperlink" Target="consultantplus://offline/ref=33244FC9618FF56A6BE2964518A38634B8BC483F6CD5B406DA50D3DA09A1DE53322C3C3E58B15D9EFA01D8256A649FE9B1DA4743DB8F4027j1J0L" TargetMode="External"/><Relationship Id="rId20" Type="http://schemas.openxmlformats.org/officeDocument/2006/relationships/hyperlink" Target="consultantplus://offline/ref=33244FC9618FF56A6BE2964518A38634BBBF4E3B6BD5B406DA50D3DA09A1DE53322C3C3E58B15D98F101D8256A649FE9B1DA4743DB8F4027j1J0L" TargetMode="External"/><Relationship Id="rId41" Type="http://schemas.openxmlformats.org/officeDocument/2006/relationships/hyperlink" Target="consultantplus://offline/ref=33244FC9618FF56A6BE2964518A38634B9B84C3961D5B406DA50D3DA09A1DE53322C3C3E58B15D98FC01D8256A649FE9B1DA4743DB8F4027j1J0L" TargetMode="External"/><Relationship Id="rId54" Type="http://schemas.openxmlformats.org/officeDocument/2006/relationships/hyperlink" Target="consultantplus://offline/ref=33244FC9618FF56A6BE2964518A38634B8BC483F6CD5B406DA50D3DA09A1DE53322C3C3E58B15D9CFE01D8256A649FE9B1DA4743DB8F4027j1J0L" TargetMode="External"/><Relationship Id="rId62" Type="http://schemas.openxmlformats.org/officeDocument/2006/relationships/hyperlink" Target="consultantplus://offline/ref=33244FC9618FF56A6BE2964518A38634B8BC483F6CD5B406DA50D3DA09A1DE53322C3C3E58B15D9EFB01D8256A649FE9B1DA4743DB8F4027j1J0L" TargetMode="External"/><Relationship Id="rId70" Type="http://schemas.openxmlformats.org/officeDocument/2006/relationships/hyperlink" Target="consultantplus://offline/ref=33244FC9618FF56A6BE2964518A38634B8BC483F6CD5B406DA50D3DA09A1DE53322C3C3E58B15D9EF101D8256A649FE9B1DA4743DB8F4027j1J0L" TargetMode="External"/><Relationship Id="rId75" Type="http://schemas.openxmlformats.org/officeDocument/2006/relationships/hyperlink" Target="consultantplus://offline/ref=33244FC9618FF56A6BE2964518A38634BBBD4C356FDEB406DA50D3DA09A1DE53322C3C3E58B15E9EFF01D8256A649FE9B1DA4743DB8F4027j1J0L" TargetMode="External"/><Relationship Id="rId83" Type="http://schemas.openxmlformats.org/officeDocument/2006/relationships/hyperlink" Target="consultantplus://offline/ref=33244FC9618FF56A6BE2964518A38634BBBF463E6FDBB406DA50D3DA09A1DE53322C3C3E58B15D99F101D8256A649FE9B1DA4743DB8F4027j1J0L" TargetMode="External"/><Relationship Id="rId88" Type="http://schemas.openxmlformats.org/officeDocument/2006/relationships/hyperlink" Target="consultantplus://offline/ref=5AE8BC23672C061D3B2FABB2FA8544E6B47636513999DF56E1A08440D224E9750E1B9C9A91F0AAFFBBC91A060700F72461D15259460C5C6AkBJDL" TargetMode="External"/><Relationship Id="rId91" Type="http://schemas.openxmlformats.org/officeDocument/2006/relationships/image" Target="media/image1.png"/><Relationship Id="rId96" Type="http://schemas.openxmlformats.org/officeDocument/2006/relationships/hyperlink" Target="consultantplus://offline/ref=5AE8BC23672C061D3B2FABB2FA8544E6B47636513999DF56E1A08440D224E9750E1B9C9A91F0AAFFBAC91A060700F72461D15259460C5C6AkBJDL" TargetMode="External"/><Relationship Id="rId1" Type="http://schemas.openxmlformats.org/officeDocument/2006/relationships/styles" Target="styles.xml"/><Relationship Id="rId6" Type="http://schemas.openxmlformats.org/officeDocument/2006/relationships/hyperlink" Target="consultantplus://offline/ref=33244FC9618FF56A6BE2964518A38634BBBF4E3B6BD5B406DA50D3DA09A1DE53322C3C3E58B15D98FC01D8256A649FE9B1DA4743DB8F4027j1J0L" TargetMode="External"/><Relationship Id="rId15" Type="http://schemas.openxmlformats.org/officeDocument/2006/relationships/hyperlink" Target="consultantplus://offline/ref=33244FC9618FF56A6BE2964518A38634B9B84C3961D5B406DA50D3DA09A1DE53322C3C3E58B15D98F101D8256A649FE9B1DA4743DB8F4027j1J0L" TargetMode="External"/><Relationship Id="rId23" Type="http://schemas.openxmlformats.org/officeDocument/2006/relationships/hyperlink" Target="consultantplus://offline/ref=33244FC9618FF56A6BE2964518A38634B9BE4A3F68DBB406DA50D3DA09A1DE53322C3C3E58B15F9FFF01D8256A649FE9B1DA4743DB8F4027j1J0L" TargetMode="External"/><Relationship Id="rId28" Type="http://schemas.openxmlformats.org/officeDocument/2006/relationships/hyperlink" Target="consultantplus://offline/ref=33244FC9618FF56A6BE2964518A38634B9B84C3961D5B406DA50D3DA09A1DE53322C3C3E58B15D98F101D8256A649FE9B1DA4743DB8F4027j1J0L" TargetMode="External"/><Relationship Id="rId36" Type="http://schemas.openxmlformats.org/officeDocument/2006/relationships/hyperlink" Target="consultantplus://offline/ref=33244FC9618FF56A6BE2964518A38634B8BC483F6CD5B406DA50D3DA09A1DE53322C3C3E58B15D99FE01D8256A649FE9B1DA4743DB8F4027j1J0L" TargetMode="External"/><Relationship Id="rId49" Type="http://schemas.openxmlformats.org/officeDocument/2006/relationships/hyperlink" Target="consultantplus://offline/ref=33244FC9618FF56A6BE2964518A38634B8BC483F6CD5B406DA50D3DA09A1DE53322C3C3E58B15D9BFF01D8256A649FE9B1DA4743DB8F4027j1J0L" TargetMode="External"/><Relationship Id="rId57" Type="http://schemas.openxmlformats.org/officeDocument/2006/relationships/hyperlink" Target="consultantplus://offline/ref=33244FC9618FF56A6BE2964518A38634B8BC483F6CD5B406DA50D3DA09A1DE53322C3C3E58B15D9DF901D8256A649FE9B1DA4743DB8F4027j1J0L" TargetMode="External"/><Relationship Id="rId10" Type="http://schemas.openxmlformats.org/officeDocument/2006/relationships/hyperlink" Target="consultantplus://offline/ref=33244FC9618FF56A6BE2964518A38634B8BC483F6CD5B406DA50D3DA09A1DE53322C3C3E58B15D98FC01D8256A649FE9B1DA4743DB8F4027j1J0L" TargetMode="External"/><Relationship Id="rId31" Type="http://schemas.openxmlformats.org/officeDocument/2006/relationships/hyperlink" Target="consultantplus://offline/ref=33244FC9618FF56A6BE2964518A38634B8BC483F6CD5B406DA50D3DA09A1DE53322C3C3E58B15D98FC01D8256A649FE9B1DA4743DB8F4027j1J0L" TargetMode="External"/><Relationship Id="rId44" Type="http://schemas.openxmlformats.org/officeDocument/2006/relationships/hyperlink" Target="consultantplus://offline/ref=33244FC9618FF56A6BE2964518A38634B8BC483F6CD5B406DA50D3DA09A1DE53322C3C3E58B15D9BF901D8256A649FE9B1DA4743DB8F4027j1J0L" TargetMode="External"/><Relationship Id="rId52" Type="http://schemas.openxmlformats.org/officeDocument/2006/relationships/hyperlink" Target="consultantplus://offline/ref=33244FC9618FF56A6BE2964518A38634B8BC483F6CD5B406DA50D3DA09A1DE53322C3C3E58B15D9CFA01D8256A649FE9B1DA4743DB8F4027j1J0L" TargetMode="External"/><Relationship Id="rId60" Type="http://schemas.openxmlformats.org/officeDocument/2006/relationships/hyperlink" Target="consultantplus://offline/ref=33244FC9618FF56A6BE2964518A38634B8BC483F6CD5B406DA50D3DA09A1DE53322C3C3E58B15D9DFE01D8256A649FE9B1DA4743DB8F4027j1J0L" TargetMode="External"/><Relationship Id="rId65" Type="http://schemas.openxmlformats.org/officeDocument/2006/relationships/hyperlink" Target="consultantplus://offline/ref=33244FC9618FF56A6BE2964518A38634BBBD4C356FDEB406DA50D3DA09A1DE53322C3C3E58B15E9EFF01D8256A649FE9B1DA4743DB8F4027j1J0L" TargetMode="External"/><Relationship Id="rId73" Type="http://schemas.openxmlformats.org/officeDocument/2006/relationships/hyperlink" Target="consultantplus://offline/ref=33244FC9618FF56A6BE2964518A38634BBBD4C356FDEB406DA50D3DA09A1DE53322C3C3E58B15E9EFD01D8256A649FE9B1DA4743DB8F4027j1J0L" TargetMode="External"/><Relationship Id="rId78" Type="http://schemas.openxmlformats.org/officeDocument/2006/relationships/hyperlink" Target="consultantplus://offline/ref=33244FC9618FF56A6BE2964518A38634B8BC483F6CD5B406DA50D3DA09A1DE53322C3C3E58B15D9FF901D8256A649FE9B1DA4743DB8F4027j1J0L" TargetMode="External"/><Relationship Id="rId81" Type="http://schemas.openxmlformats.org/officeDocument/2006/relationships/hyperlink" Target="consultantplus://offline/ref=33244FC9618FF56A6BE2964518A38634BBBF463E6FDBB406DA50D3DA09A1DE53322C3C3E58B15D99FD01D8256A649FE9B1DA4743DB8F4027j1J0L" TargetMode="External"/><Relationship Id="rId86" Type="http://schemas.openxmlformats.org/officeDocument/2006/relationships/hyperlink" Target="consultantplus://offline/ref=5AE8BC23672C061D3B2FABB2FA8544E6B77538503A97DF56E1A08440D224E9750E1B9C9A91F0AAFAB0C91A060700F72461D15259460C5C6AkBJDL" TargetMode="External"/><Relationship Id="rId94" Type="http://schemas.openxmlformats.org/officeDocument/2006/relationships/image" Target="media/image3.png"/><Relationship Id="rId4" Type="http://schemas.openxmlformats.org/officeDocument/2006/relationships/hyperlink" Target="http://www.consultant.ru" TargetMode="External"/><Relationship Id="rId9" Type="http://schemas.openxmlformats.org/officeDocument/2006/relationships/hyperlink" Target="consultantplus://offline/ref=33244FC9618FF56A6BE2964518A38634BBBA4B3869D4B406DA50D3DA09A1DE53322C3C3E58B15D98FC01D8256A649FE9B1DA4743DB8F4027j1J0L" TargetMode="External"/><Relationship Id="rId13" Type="http://schemas.openxmlformats.org/officeDocument/2006/relationships/hyperlink" Target="consultantplus://offline/ref=33244FC9618FF56A6BE2964518A38634B9B84C3961D5B406DA50D3DA09A1DE53322C3C3E58B15D98F101D8256A649FE9B1DA4743DB8F4027j1J0L" TargetMode="External"/><Relationship Id="rId18" Type="http://schemas.openxmlformats.org/officeDocument/2006/relationships/hyperlink" Target="consultantplus://offline/ref=33244FC9618FF56A6BE2964518A38634BBBC4A3C69DAB406DA50D3DA09A1DE53202C643258B34399FB148E742Cj3J1L" TargetMode="External"/><Relationship Id="rId39" Type="http://schemas.openxmlformats.org/officeDocument/2006/relationships/hyperlink" Target="consultantplus://offline/ref=33244FC9618FF56A6BE2964518A38634B8BC483F6CD5B406DA50D3DA09A1DE53322C3C3E58B15D9AFA01D8256A649FE9B1DA4743DB8F4027j1J0L" TargetMode="External"/><Relationship Id="rId34" Type="http://schemas.openxmlformats.org/officeDocument/2006/relationships/hyperlink" Target="consultantplus://offline/ref=33244FC9618FF56A6BE2964518A38634B8BC483F6CD5B406DA50D3DA09A1DE53322C3C3E58B15D99FF01D8256A649FE9B1DA4743DB8F4027j1J0L" TargetMode="External"/><Relationship Id="rId50" Type="http://schemas.openxmlformats.org/officeDocument/2006/relationships/hyperlink" Target="consultantplus://offline/ref=33244FC9618FF56A6BE2964518A38634B8BC483F6CD5B406DA50D3DA09A1DE53322C3C3E58B15D9BF101D8256A649FE9B1DA4743DB8F4027j1J0L" TargetMode="External"/><Relationship Id="rId55" Type="http://schemas.openxmlformats.org/officeDocument/2006/relationships/hyperlink" Target="consultantplus://offline/ref=33244FC9618FF56A6BE2964518A38634B8BC483F6CD5B406DA50D3DA09A1DE53322C3C3E58B15D9CF101D8256A649FE9B1DA4743DB8F4027j1J0L" TargetMode="External"/><Relationship Id="rId76" Type="http://schemas.openxmlformats.org/officeDocument/2006/relationships/hyperlink" Target="consultantplus://offline/ref=33244FC9618FF56A6BE2964518A38634BBBD4C356FDEB406DA50D3DA09A1DE53322C3C3E58B15E9EFE01D8256A649FE9B1DA4743DB8F4027j1J0L" TargetMode="External"/><Relationship Id="rId97" Type="http://schemas.openxmlformats.org/officeDocument/2006/relationships/fontTable" Target="fontTable.xml"/><Relationship Id="rId7" Type="http://schemas.openxmlformats.org/officeDocument/2006/relationships/hyperlink" Target="consultantplus://offline/ref=33244FC9618FF56A6BE2964518A38634BBBF463E6FDBB406DA50D3DA09A1DE53322C3C3E58B15D98FC01D8256A649FE9B1DA4743DB8F4027j1J0L" TargetMode="External"/><Relationship Id="rId71" Type="http://schemas.openxmlformats.org/officeDocument/2006/relationships/hyperlink" Target="consultantplus://offline/ref=33244FC9618FF56A6BE2964518A38634B8BC483F6CD5B406DA50D3DA09A1DE53322C3C3E58B15D9EF001D8256A649FE9B1DA4743DB8F4027j1J0L" TargetMode="External"/><Relationship Id="rId92" Type="http://schemas.openxmlformats.org/officeDocument/2006/relationships/image" Target="media/image2.png"/><Relationship Id="rId2" Type="http://schemas.openxmlformats.org/officeDocument/2006/relationships/settings" Target="settings.xml"/><Relationship Id="rId29" Type="http://schemas.openxmlformats.org/officeDocument/2006/relationships/hyperlink" Target="consultantplus://offline/ref=33244FC9618FF56A6BE2964518A38634BBBF4E3E6DDEB406DA50D3DA09A1DE53322C3C3E58B15D98FC01D8256A649FE9B1DA4743DB8F4027j1J0L" TargetMode="External"/><Relationship Id="rId24" Type="http://schemas.openxmlformats.org/officeDocument/2006/relationships/hyperlink" Target="consultantplus://offline/ref=33244FC9618FF56A6BE2964518A38634BBBC4A3C69DAB406DA50D3DA09A1DE53202C643258B34399FB148E742Cj3J1L" TargetMode="External"/><Relationship Id="rId40" Type="http://schemas.openxmlformats.org/officeDocument/2006/relationships/hyperlink" Target="consultantplus://offline/ref=33244FC9618FF56A6BE2964518A38634B8BC483F6CD5B406DA50D3DA09A1DE53322C3C3E58B15D9AFC01D8256A649FE9B1DA4743DB8F4027j1J0L" TargetMode="External"/><Relationship Id="rId45" Type="http://schemas.openxmlformats.org/officeDocument/2006/relationships/hyperlink" Target="consultantplus://offline/ref=33244FC9618FF56A6BE2964518A38634BBBF4E3E6DDEB406DA50D3DA09A1DE53322C3C3E58B15D98FC01D8256A649FE9B1DA4743DB8F4027j1J0L" TargetMode="External"/><Relationship Id="rId66" Type="http://schemas.openxmlformats.org/officeDocument/2006/relationships/hyperlink" Target="consultantplus://offline/ref=33244FC9618FF56A6BE2964518A38634BBBD4C356FDEB406DA50D3DA09A1DE53322C3C3E58B15E9EF001D8256A649FE9B1DA4743DB8F4027j1J0L" TargetMode="External"/><Relationship Id="rId87" Type="http://schemas.openxmlformats.org/officeDocument/2006/relationships/hyperlink" Target="consultantplus://offline/ref=5AE8BC23672C061D3B2FABB2FA8544E6B47636513999DF56E1A08440D224E9750E1B9C9A91F0AAFFB4C91A060700F72461D15259460C5C6AkBJDL" TargetMode="External"/><Relationship Id="rId61" Type="http://schemas.openxmlformats.org/officeDocument/2006/relationships/hyperlink" Target="consultantplus://offline/ref=33244FC9618FF56A6BE2964518A38634B8BC483F6CD5B406DA50D3DA09A1DE53322C3C3E58B15D9DF001D8256A649FE9B1DA4743DB8F4027j1J0L" TargetMode="External"/><Relationship Id="rId82" Type="http://schemas.openxmlformats.org/officeDocument/2006/relationships/hyperlink" Target="consultantplus://offline/ref=33244FC9618FF56A6BE2964518A38634B8BC483F6CD5B406DA50D3DA09A1DE53322C3C3E58B15D9FFA01D8256A649FE9B1DA4743DB8F4027j1J0L" TargetMode="External"/><Relationship Id="rId19" Type="http://schemas.openxmlformats.org/officeDocument/2006/relationships/hyperlink" Target="consultantplus://offline/ref=33244FC9618FF56A6BE2964518A38634BBBF4E3B6BD5B406DA50D3DA09A1DE53322C3C3E58B15D98FF01D8256A649FE9B1DA4743DB8F4027j1J0L" TargetMode="External"/><Relationship Id="rId14" Type="http://schemas.openxmlformats.org/officeDocument/2006/relationships/hyperlink" Target="consultantplus://offline/ref=33244FC9618FF56A6BE2964518A38634BBBC483C60DAB406DA50D3DA09A1DE53322C3C3E58B15D9FFE01D8256A649FE9B1DA4743DB8F4027j1J0L" TargetMode="External"/><Relationship Id="rId30" Type="http://schemas.openxmlformats.org/officeDocument/2006/relationships/hyperlink" Target="consultantplus://offline/ref=33244FC9618FF56A6BE2964518A38634BBBF463E6FDBB406DA50D3DA09A1DE53322C3C3E58B15D99F901D8256A649FE9B1DA4743DB8F4027j1J0L" TargetMode="External"/><Relationship Id="rId35" Type="http://schemas.openxmlformats.org/officeDocument/2006/relationships/hyperlink" Target="consultantplus://offline/ref=33244FC9618FF56A6BE2964518A38634BBBF463E6FDBB406DA50D3DA09A1DE53322C3C3E58B15D99FA01D8256A649FE9B1DA4743DB8F4027j1J0L" TargetMode="External"/><Relationship Id="rId56" Type="http://schemas.openxmlformats.org/officeDocument/2006/relationships/hyperlink" Target="consultantplus://offline/ref=33244FC9618FF56A6BE2964518A38634B8BC483F6CD5B406DA50D3DA09A1DE53322C3C3E58B15D9CF001D8256A649FE9B1DA4743DB8F4027j1J0L" TargetMode="External"/><Relationship Id="rId77" Type="http://schemas.openxmlformats.org/officeDocument/2006/relationships/hyperlink" Target="consultantplus://offline/ref=33244FC9618FF56A6BE2964518A38634BBBD4C356FDEB406DA50D3DA09A1DE53322C3C3E58B15E9EF001D8256A649FE9B1DA4743DB8F4027j1J0L" TargetMode="External"/><Relationship Id="rId8" Type="http://schemas.openxmlformats.org/officeDocument/2006/relationships/hyperlink" Target="consultantplus://offline/ref=33244FC9618FF56A6BE2964518A38634BBB946396EDDB406DA50D3DA09A1DE53322C3C3E58B15D98FC01D8256A649FE9B1DA4743DB8F4027j1J0L" TargetMode="External"/><Relationship Id="rId51" Type="http://schemas.openxmlformats.org/officeDocument/2006/relationships/hyperlink" Target="consultantplus://offline/ref=33244FC9618FF56A6BE2964518A38634B8BC483F6CD5B406DA50D3DA09A1DE53322C3C3E58B15D9BF001D8256A649FE9B1DA4743DB8F4027j1J0L" TargetMode="External"/><Relationship Id="rId72" Type="http://schemas.openxmlformats.org/officeDocument/2006/relationships/hyperlink" Target="consultantplus://offline/ref=33244FC9618FF56A6BE2964518A38634B8BC483861D8B406DA50D3DA09A1DE53322C3C3E58B15D9EFC01D8256A649FE9B1DA4743DB8F4027j1J0L" TargetMode="External"/><Relationship Id="rId93" Type="http://schemas.openxmlformats.org/officeDocument/2006/relationships/hyperlink" Target="consultantplus://offline/ref=5AE8BC23672C061D3B2FABB2FA8544E6B77538503A97DF56E1A08440D224E9750E1B9C9A91F0ABFDB0C91A060700F72461D15259460C5C6AkBJDL"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12968</Words>
  <Characters>73919</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86714</CharactersWithSpaces>
  <SharedDoc>false</SharedDoc>
  <HLinks>
    <vt:vector size="936" baseType="variant">
      <vt:variant>
        <vt:i4>8192100</vt:i4>
      </vt:variant>
      <vt:variant>
        <vt:i4>465</vt:i4>
      </vt:variant>
      <vt:variant>
        <vt:i4>0</vt:i4>
      </vt:variant>
      <vt:variant>
        <vt:i4>5</vt:i4>
      </vt:variant>
      <vt:variant>
        <vt:lpwstr>consultantplus://offline/ref=5AE8BC23672C061D3B2FABB2FA8544E6B47636513999DF56E1A08440D224E9750E1B9C9A91F0AAFFBAC91A060700F72461D15259460C5C6AkBJDL</vt:lpwstr>
      </vt:variant>
      <vt:variant>
        <vt:lpwstr/>
      </vt:variant>
      <vt:variant>
        <vt:i4>8192109</vt:i4>
      </vt:variant>
      <vt:variant>
        <vt:i4>462</vt:i4>
      </vt:variant>
      <vt:variant>
        <vt:i4>0</vt:i4>
      </vt:variant>
      <vt:variant>
        <vt:i4>5</vt:i4>
      </vt:variant>
      <vt:variant>
        <vt:lpwstr>consultantplus://offline/ref=5AE8BC23672C061D3B2FABB2FA8544E6B77538503A97DF56E1A08440D224E9750E1B9C9A91F0ABFDB0C91A060700F72461D15259460C5C6AkBJDL</vt:lpwstr>
      </vt:variant>
      <vt:variant>
        <vt:lpwstr/>
      </vt:variant>
      <vt:variant>
        <vt:i4>262213</vt:i4>
      </vt:variant>
      <vt:variant>
        <vt:i4>459</vt:i4>
      </vt:variant>
      <vt:variant>
        <vt:i4>0</vt:i4>
      </vt:variant>
      <vt:variant>
        <vt:i4>5</vt:i4>
      </vt:variant>
      <vt:variant>
        <vt:lpwstr/>
      </vt:variant>
      <vt:variant>
        <vt:lpwstr>P3576</vt:lpwstr>
      </vt:variant>
      <vt:variant>
        <vt:i4>458821</vt:i4>
      </vt:variant>
      <vt:variant>
        <vt:i4>456</vt:i4>
      </vt:variant>
      <vt:variant>
        <vt:i4>0</vt:i4>
      </vt:variant>
      <vt:variant>
        <vt:i4>5</vt:i4>
      </vt:variant>
      <vt:variant>
        <vt:lpwstr/>
      </vt:variant>
      <vt:variant>
        <vt:lpwstr>P3546</vt:lpwstr>
      </vt:variant>
      <vt:variant>
        <vt:i4>458821</vt:i4>
      </vt:variant>
      <vt:variant>
        <vt:i4>453</vt:i4>
      </vt:variant>
      <vt:variant>
        <vt:i4>0</vt:i4>
      </vt:variant>
      <vt:variant>
        <vt:i4>5</vt:i4>
      </vt:variant>
      <vt:variant>
        <vt:lpwstr/>
      </vt:variant>
      <vt:variant>
        <vt:lpwstr>P3542</vt:lpwstr>
      </vt:variant>
      <vt:variant>
        <vt:i4>8192109</vt:i4>
      </vt:variant>
      <vt:variant>
        <vt:i4>450</vt:i4>
      </vt:variant>
      <vt:variant>
        <vt:i4>0</vt:i4>
      </vt:variant>
      <vt:variant>
        <vt:i4>5</vt:i4>
      </vt:variant>
      <vt:variant>
        <vt:lpwstr>consultantplus://offline/ref=5AE8BC23672C061D3B2FABB2FA8544E6B77538503A97DF56E1A08440D224E9750E1B9C9A91F0ABFDB0C91A060700F72461D15259460C5C6AkBJDL</vt:lpwstr>
      </vt:variant>
      <vt:variant>
        <vt:lpwstr/>
      </vt:variant>
      <vt:variant>
        <vt:i4>67</vt:i4>
      </vt:variant>
      <vt:variant>
        <vt:i4>447</vt:i4>
      </vt:variant>
      <vt:variant>
        <vt:i4>0</vt:i4>
      </vt:variant>
      <vt:variant>
        <vt:i4>5</vt:i4>
      </vt:variant>
      <vt:variant>
        <vt:lpwstr/>
      </vt:variant>
      <vt:variant>
        <vt:lpwstr>P3337</vt:lpwstr>
      </vt:variant>
      <vt:variant>
        <vt:i4>67</vt:i4>
      </vt:variant>
      <vt:variant>
        <vt:i4>444</vt:i4>
      </vt:variant>
      <vt:variant>
        <vt:i4>0</vt:i4>
      </vt:variant>
      <vt:variant>
        <vt:i4>5</vt:i4>
      </vt:variant>
      <vt:variant>
        <vt:lpwstr/>
      </vt:variant>
      <vt:variant>
        <vt:lpwstr>P3337</vt:lpwstr>
      </vt:variant>
      <vt:variant>
        <vt:i4>67</vt:i4>
      </vt:variant>
      <vt:variant>
        <vt:i4>441</vt:i4>
      </vt:variant>
      <vt:variant>
        <vt:i4>0</vt:i4>
      </vt:variant>
      <vt:variant>
        <vt:i4>5</vt:i4>
      </vt:variant>
      <vt:variant>
        <vt:lpwstr/>
      </vt:variant>
      <vt:variant>
        <vt:lpwstr>P3337</vt:lpwstr>
      </vt:variant>
      <vt:variant>
        <vt:i4>67</vt:i4>
      </vt:variant>
      <vt:variant>
        <vt:i4>438</vt:i4>
      </vt:variant>
      <vt:variant>
        <vt:i4>0</vt:i4>
      </vt:variant>
      <vt:variant>
        <vt:i4>5</vt:i4>
      </vt:variant>
      <vt:variant>
        <vt:lpwstr/>
      </vt:variant>
      <vt:variant>
        <vt:lpwstr>P3336</vt:lpwstr>
      </vt:variant>
      <vt:variant>
        <vt:i4>67</vt:i4>
      </vt:variant>
      <vt:variant>
        <vt:i4>435</vt:i4>
      </vt:variant>
      <vt:variant>
        <vt:i4>0</vt:i4>
      </vt:variant>
      <vt:variant>
        <vt:i4>5</vt:i4>
      </vt:variant>
      <vt:variant>
        <vt:lpwstr/>
      </vt:variant>
      <vt:variant>
        <vt:lpwstr>P3336</vt:lpwstr>
      </vt:variant>
      <vt:variant>
        <vt:i4>8192108</vt:i4>
      </vt:variant>
      <vt:variant>
        <vt:i4>432</vt:i4>
      </vt:variant>
      <vt:variant>
        <vt:i4>0</vt:i4>
      </vt:variant>
      <vt:variant>
        <vt:i4>5</vt:i4>
      </vt:variant>
      <vt:variant>
        <vt:lpwstr>consultantplus://offline/ref=5AE8BC23672C061D3B2FABB2FA8544E6B77538503A97DF56E1A08440D224E9750E1B9C9A91F0AAFAB7C91A060700F72461D15259460C5C6AkBJDL</vt:lpwstr>
      </vt:variant>
      <vt:variant>
        <vt:lpwstr/>
      </vt:variant>
      <vt:variant>
        <vt:i4>8192103</vt:i4>
      </vt:variant>
      <vt:variant>
        <vt:i4>429</vt:i4>
      </vt:variant>
      <vt:variant>
        <vt:i4>0</vt:i4>
      </vt:variant>
      <vt:variant>
        <vt:i4>5</vt:i4>
      </vt:variant>
      <vt:variant>
        <vt:lpwstr>consultantplus://offline/ref=5AE8BC23672C061D3B2FABB2FA8544E6B47636513999DF56E1A08440D224E9750E1B9C9A91F0AAFFBBC91A060700F72461D15259460C5C6AkBJDL</vt:lpwstr>
      </vt:variant>
      <vt:variant>
        <vt:lpwstr/>
      </vt:variant>
      <vt:variant>
        <vt:i4>8192049</vt:i4>
      </vt:variant>
      <vt:variant>
        <vt:i4>426</vt:i4>
      </vt:variant>
      <vt:variant>
        <vt:i4>0</vt:i4>
      </vt:variant>
      <vt:variant>
        <vt:i4>5</vt:i4>
      </vt:variant>
      <vt:variant>
        <vt:lpwstr>consultantplus://offline/ref=5AE8BC23672C061D3B2FABB2FA8544E6B47636513999DF56E1A08440D224E9750E1B9C9A91F0AAFFB4C91A060700F72461D15259460C5C6AkBJDL</vt:lpwstr>
      </vt:variant>
      <vt:variant>
        <vt:lpwstr/>
      </vt:variant>
      <vt:variant>
        <vt:i4>8192107</vt:i4>
      </vt:variant>
      <vt:variant>
        <vt:i4>423</vt:i4>
      </vt:variant>
      <vt:variant>
        <vt:i4>0</vt:i4>
      </vt:variant>
      <vt:variant>
        <vt:i4>5</vt:i4>
      </vt:variant>
      <vt:variant>
        <vt:lpwstr>consultantplus://offline/ref=5AE8BC23672C061D3B2FABB2FA8544E6B77538503A97DF56E1A08440D224E9750E1B9C9A91F0AAFAB0C91A060700F72461D15259460C5C6AkBJDL</vt:lpwstr>
      </vt:variant>
      <vt:variant>
        <vt:lpwstr/>
      </vt:variant>
      <vt:variant>
        <vt:i4>8192051</vt:i4>
      </vt:variant>
      <vt:variant>
        <vt:i4>420</vt:i4>
      </vt:variant>
      <vt:variant>
        <vt:i4>0</vt:i4>
      </vt:variant>
      <vt:variant>
        <vt:i4>5</vt:i4>
      </vt:variant>
      <vt:variant>
        <vt:lpwstr>consultantplus://offline/ref=5AE8BC23672C061D3B2FABB2FA8544E6B47636513999DF56E1A08440D224E9750E1B9C9A91F0AAFFB6C91A060700F72461D15259460C5C6AkBJDL</vt:lpwstr>
      </vt:variant>
      <vt:variant>
        <vt:lpwstr/>
      </vt:variant>
      <vt:variant>
        <vt:i4>65609</vt:i4>
      </vt:variant>
      <vt:variant>
        <vt:i4>417</vt:i4>
      </vt:variant>
      <vt:variant>
        <vt:i4>0</vt:i4>
      </vt:variant>
      <vt:variant>
        <vt:i4>5</vt:i4>
      </vt:variant>
      <vt:variant>
        <vt:lpwstr/>
      </vt:variant>
      <vt:variant>
        <vt:lpwstr>P2935</vt:lpwstr>
      </vt:variant>
      <vt:variant>
        <vt:i4>8192054</vt:i4>
      </vt:variant>
      <vt:variant>
        <vt:i4>414</vt:i4>
      </vt:variant>
      <vt:variant>
        <vt:i4>0</vt:i4>
      </vt:variant>
      <vt:variant>
        <vt:i4>5</vt:i4>
      </vt:variant>
      <vt:variant>
        <vt:lpwstr>consultantplus://offline/ref=5AE8BC23672C061D3B2FABB2FA8544E6B47636513999DF56E1A08440D224E9750E1B9C9A91F0AAFFB3C91A060700F72461D15259460C5C6AkBJDL</vt:lpwstr>
      </vt:variant>
      <vt:variant>
        <vt:lpwstr/>
      </vt:variant>
      <vt:variant>
        <vt:i4>73</vt:i4>
      </vt:variant>
      <vt:variant>
        <vt:i4>411</vt:i4>
      </vt:variant>
      <vt:variant>
        <vt:i4>0</vt:i4>
      </vt:variant>
      <vt:variant>
        <vt:i4>5</vt:i4>
      </vt:variant>
      <vt:variant>
        <vt:lpwstr/>
      </vt:variant>
      <vt:variant>
        <vt:lpwstr>P2926</vt:lpwstr>
      </vt:variant>
      <vt:variant>
        <vt:i4>73</vt:i4>
      </vt:variant>
      <vt:variant>
        <vt:i4>408</vt:i4>
      </vt:variant>
      <vt:variant>
        <vt:i4>0</vt:i4>
      </vt:variant>
      <vt:variant>
        <vt:i4>5</vt:i4>
      </vt:variant>
      <vt:variant>
        <vt:lpwstr/>
      </vt:variant>
      <vt:variant>
        <vt:lpwstr>P2926</vt:lpwstr>
      </vt:variant>
      <vt:variant>
        <vt:i4>73</vt:i4>
      </vt:variant>
      <vt:variant>
        <vt:i4>405</vt:i4>
      </vt:variant>
      <vt:variant>
        <vt:i4>0</vt:i4>
      </vt:variant>
      <vt:variant>
        <vt:i4>5</vt:i4>
      </vt:variant>
      <vt:variant>
        <vt:lpwstr/>
      </vt:variant>
      <vt:variant>
        <vt:lpwstr>P2928</vt:lpwstr>
      </vt:variant>
      <vt:variant>
        <vt:i4>73</vt:i4>
      </vt:variant>
      <vt:variant>
        <vt:i4>402</vt:i4>
      </vt:variant>
      <vt:variant>
        <vt:i4>0</vt:i4>
      </vt:variant>
      <vt:variant>
        <vt:i4>5</vt:i4>
      </vt:variant>
      <vt:variant>
        <vt:lpwstr/>
      </vt:variant>
      <vt:variant>
        <vt:lpwstr>P2928</vt:lpwstr>
      </vt:variant>
      <vt:variant>
        <vt:i4>73</vt:i4>
      </vt:variant>
      <vt:variant>
        <vt:i4>399</vt:i4>
      </vt:variant>
      <vt:variant>
        <vt:i4>0</vt:i4>
      </vt:variant>
      <vt:variant>
        <vt:i4>5</vt:i4>
      </vt:variant>
      <vt:variant>
        <vt:lpwstr/>
      </vt:variant>
      <vt:variant>
        <vt:lpwstr>P2928</vt:lpwstr>
      </vt:variant>
      <vt:variant>
        <vt:i4>73</vt:i4>
      </vt:variant>
      <vt:variant>
        <vt:i4>396</vt:i4>
      </vt:variant>
      <vt:variant>
        <vt:i4>0</vt:i4>
      </vt:variant>
      <vt:variant>
        <vt:i4>5</vt:i4>
      </vt:variant>
      <vt:variant>
        <vt:lpwstr/>
      </vt:variant>
      <vt:variant>
        <vt:lpwstr>P2928</vt:lpwstr>
      </vt:variant>
      <vt:variant>
        <vt:i4>73</vt:i4>
      </vt:variant>
      <vt:variant>
        <vt:i4>393</vt:i4>
      </vt:variant>
      <vt:variant>
        <vt:i4>0</vt:i4>
      </vt:variant>
      <vt:variant>
        <vt:i4>5</vt:i4>
      </vt:variant>
      <vt:variant>
        <vt:lpwstr/>
      </vt:variant>
      <vt:variant>
        <vt:lpwstr>P2928</vt:lpwstr>
      </vt:variant>
      <vt:variant>
        <vt:i4>73</vt:i4>
      </vt:variant>
      <vt:variant>
        <vt:i4>390</vt:i4>
      </vt:variant>
      <vt:variant>
        <vt:i4>0</vt:i4>
      </vt:variant>
      <vt:variant>
        <vt:i4>5</vt:i4>
      </vt:variant>
      <vt:variant>
        <vt:lpwstr/>
      </vt:variant>
      <vt:variant>
        <vt:lpwstr>P2928</vt:lpwstr>
      </vt:variant>
      <vt:variant>
        <vt:i4>73</vt:i4>
      </vt:variant>
      <vt:variant>
        <vt:i4>387</vt:i4>
      </vt:variant>
      <vt:variant>
        <vt:i4>0</vt:i4>
      </vt:variant>
      <vt:variant>
        <vt:i4>5</vt:i4>
      </vt:variant>
      <vt:variant>
        <vt:lpwstr/>
      </vt:variant>
      <vt:variant>
        <vt:lpwstr>P2928</vt:lpwstr>
      </vt:variant>
      <vt:variant>
        <vt:i4>73</vt:i4>
      </vt:variant>
      <vt:variant>
        <vt:i4>384</vt:i4>
      </vt:variant>
      <vt:variant>
        <vt:i4>0</vt:i4>
      </vt:variant>
      <vt:variant>
        <vt:i4>5</vt:i4>
      </vt:variant>
      <vt:variant>
        <vt:lpwstr/>
      </vt:variant>
      <vt:variant>
        <vt:lpwstr>P2928</vt:lpwstr>
      </vt:variant>
      <vt:variant>
        <vt:i4>73</vt:i4>
      </vt:variant>
      <vt:variant>
        <vt:i4>381</vt:i4>
      </vt:variant>
      <vt:variant>
        <vt:i4>0</vt:i4>
      </vt:variant>
      <vt:variant>
        <vt:i4>5</vt:i4>
      </vt:variant>
      <vt:variant>
        <vt:lpwstr/>
      </vt:variant>
      <vt:variant>
        <vt:lpwstr>P2928</vt:lpwstr>
      </vt:variant>
      <vt:variant>
        <vt:i4>73</vt:i4>
      </vt:variant>
      <vt:variant>
        <vt:i4>378</vt:i4>
      </vt:variant>
      <vt:variant>
        <vt:i4>0</vt:i4>
      </vt:variant>
      <vt:variant>
        <vt:i4>5</vt:i4>
      </vt:variant>
      <vt:variant>
        <vt:lpwstr/>
      </vt:variant>
      <vt:variant>
        <vt:lpwstr>P2928</vt:lpwstr>
      </vt:variant>
      <vt:variant>
        <vt:i4>73</vt:i4>
      </vt:variant>
      <vt:variant>
        <vt:i4>375</vt:i4>
      </vt:variant>
      <vt:variant>
        <vt:i4>0</vt:i4>
      </vt:variant>
      <vt:variant>
        <vt:i4>5</vt:i4>
      </vt:variant>
      <vt:variant>
        <vt:lpwstr/>
      </vt:variant>
      <vt:variant>
        <vt:lpwstr>P2927</vt:lpwstr>
      </vt:variant>
      <vt:variant>
        <vt:i4>73</vt:i4>
      </vt:variant>
      <vt:variant>
        <vt:i4>372</vt:i4>
      </vt:variant>
      <vt:variant>
        <vt:i4>0</vt:i4>
      </vt:variant>
      <vt:variant>
        <vt:i4>5</vt:i4>
      </vt:variant>
      <vt:variant>
        <vt:lpwstr/>
      </vt:variant>
      <vt:variant>
        <vt:lpwstr>P2926</vt:lpwstr>
      </vt:variant>
      <vt:variant>
        <vt:i4>73</vt:i4>
      </vt:variant>
      <vt:variant>
        <vt:i4>369</vt:i4>
      </vt:variant>
      <vt:variant>
        <vt:i4>0</vt:i4>
      </vt:variant>
      <vt:variant>
        <vt:i4>5</vt:i4>
      </vt:variant>
      <vt:variant>
        <vt:lpwstr/>
      </vt:variant>
      <vt:variant>
        <vt:lpwstr>P2926</vt:lpwstr>
      </vt:variant>
      <vt:variant>
        <vt:i4>73</vt:i4>
      </vt:variant>
      <vt:variant>
        <vt:i4>366</vt:i4>
      </vt:variant>
      <vt:variant>
        <vt:i4>0</vt:i4>
      </vt:variant>
      <vt:variant>
        <vt:i4>5</vt:i4>
      </vt:variant>
      <vt:variant>
        <vt:lpwstr/>
      </vt:variant>
      <vt:variant>
        <vt:lpwstr>P2926</vt:lpwstr>
      </vt:variant>
      <vt:variant>
        <vt:i4>73</vt:i4>
      </vt:variant>
      <vt:variant>
        <vt:i4>363</vt:i4>
      </vt:variant>
      <vt:variant>
        <vt:i4>0</vt:i4>
      </vt:variant>
      <vt:variant>
        <vt:i4>5</vt:i4>
      </vt:variant>
      <vt:variant>
        <vt:lpwstr/>
      </vt:variant>
      <vt:variant>
        <vt:lpwstr>P2926</vt:lpwstr>
      </vt:variant>
      <vt:variant>
        <vt:i4>2687038</vt:i4>
      </vt:variant>
      <vt:variant>
        <vt:i4>360</vt:i4>
      </vt:variant>
      <vt:variant>
        <vt:i4>0</vt:i4>
      </vt:variant>
      <vt:variant>
        <vt:i4>5</vt:i4>
      </vt:variant>
      <vt:variant>
        <vt:lpwstr>consultantplus://offline/ref=33244FC9618FF56A6BE2964518A38634BBBF463E6FDBB406DA50D3DA09A1DE53322C3C3E58B15D99F101D8256A649FE9B1DA4743DB8F4027j1J0L</vt:lpwstr>
      </vt:variant>
      <vt:variant>
        <vt:lpwstr/>
      </vt:variant>
      <vt:variant>
        <vt:i4>2687025</vt:i4>
      </vt:variant>
      <vt:variant>
        <vt:i4>357</vt:i4>
      </vt:variant>
      <vt:variant>
        <vt:i4>0</vt:i4>
      </vt:variant>
      <vt:variant>
        <vt:i4>5</vt:i4>
      </vt:variant>
      <vt:variant>
        <vt:lpwstr>consultantplus://offline/ref=33244FC9618FF56A6BE2964518A38634B8BC483F6CD5B406DA50D3DA09A1DE53322C3C3E58B15D9FFA01D8256A649FE9B1DA4743DB8F4027j1J0L</vt:lpwstr>
      </vt:variant>
      <vt:variant>
        <vt:lpwstr/>
      </vt:variant>
      <vt:variant>
        <vt:i4>2687083</vt:i4>
      </vt:variant>
      <vt:variant>
        <vt:i4>354</vt:i4>
      </vt:variant>
      <vt:variant>
        <vt:i4>0</vt:i4>
      </vt:variant>
      <vt:variant>
        <vt:i4>5</vt:i4>
      </vt:variant>
      <vt:variant>
        <vt:lpwstr>consultantplus://offline/ref=33244FC9618FF56A6BE2964518A38634BBBF463E6FDBB406DA50D3DA09A1DE53322C3C3E58B15D99FD01D8256A649FE9B1DA4743DB8F4027j1J0L</vt:lpwstr>
      </vt:variant>
      <vt:variant>
        <vt:lpwstr/>
      </vt:variant>
      <vt:variant>
        <vt:i4>393289</vt:i4>
      </vt:variant>
      <vt:variant>
        <vt:i4>351</vt:i4>
      </vt:variant>
      <vt:variant>
        <vt:i4>0</vt:i4>
      </vt:variant>
      <vt:variant>
        <vt:i4>5</vt:i4>
      </vt:variant>
      <vt:variant>
        <vt:lpwstr/>
      </vt:variant>
      <vt:variant>
        <vt:lpwstr>P294</vt:lpwstr>
      </vt:variant>
      <vt:variant>
        <vt:i4>2687032</vt:i4>
      </vt:variant>
      <vt:variant>
        <vt:i4>348</vt:i4>
      </vt:variant>
      <vt:variant>
        <vt:i4>0</vt:i4>
      </vt:variant>
      <vt:variant>
        <vt:i4>5</vt:i4>
      </vt:variant>
      <vt:variant>
        <vt:lpwstr>consultantplus://offline/ref=33244FC9618FF56A6BE2964518A38634BBB548386ED4B406DA50D3DA09A1DE53322C3C3E58B15D99FB01D8256A649FE9B1DA4743DB8F4027j1J0L</vt:lpwstr>
      </vt:variant>
      <vt:variant>
        <vt:lpwstr/>
      </vt:variant>
      <vt:variant>
        <vt:i4>2687026</vt:i4>
      </vt:variant>
      <vt:variant>
        <vt:i4>345</vt:i4>
      </vt:variant>
      <vt:variant>
        <vt:i4>0</vt:i4>
      </vt:variant>
      <vt:variant>
        <vt:i4>5</vt:i4>
      </vt:variant>
      <vt:variant>
        <vt:lpwstr>consultantplus://offline/ref=33244FC9618FF56A6BE2964518A38634B8BC483F6CD5B406DA50D3DA09A1DE53322C3C3E58B15D9FFB01D8256A649FE9B1DA4743DB8F4027j1J0L</vt:lpwstr>
      </vt:variant>
      <vt:variant>
        <vt:lpwstr/>
      </vt:variant>
      <vt:variant>
        <vt:i4>2687081</vt:i4>
      </vt:variant>
      <vt:variant>
        <vt:i4>342</vt:i4>
      </vt:variant>
      <vt:variant>
        <vt:i4>0</vt:i4>
      </vt:variant>
      <vt:variant>
        <vt:i4>5</vt:i4>
      </vt:variant>
      <vt:variant>
        <vt:lpwstr>consultantplus://offline/ref=33244FC9618FF56A6BE2964518A38634B8BC483F6CD5B406DA50D3DA09A1DE53322C3C3E58B15D9FF901D8256A649FE9B1DA4743DB8F4027j1J0L</vt:lpwstr>
      </vt:variant>
      <vt:variant>
        <vt:lpwstr/>
      </vt:variant>
      <vt:variant>
        <vt:i4>2687074</vt:i4>
      </vt:variant>
      <vt:variant>
        <vt:i4>339</vt:i4>
      </vt:variant>
      <vt:variant>
        <vt:i4>0</vt:i4>
      </vt:variant>
      <vt:variant>
        <vt:i4>5</vt:i4>
      </vt:variant>
      <vt:variant>
        <vt:lpwstr>consultantplus://offline/ref=33244FC9618FF56A6BE2964518A38634BBBD4C356FDEB406DA50D3DA09A1DE53322C3C3E58B15E9EF001D8256A649FE9B1DA4743DB8F4027j1J0L</vt:lpwstr>
      </vt:variant>
      <vt:variant>
        <vt:lpwstr/>
      </vt:variant>
      <vt:variant>
        <vt:i4>2687031</vt:i4>
      </vt:variant>
      <vt:variant>
        <vt:i4>336</vt:i4>
      </vt:variant>
      <vt:variant>
        <vt:i4>0</vt:i4>
      </vt:variant>
      <vt:variant>
        <vt:i4>5</vt:i4>
      </vt:variant>
      <vt:variant>
        <vt:lpwstr>consultantplus://offline/ref=33244FC9618FF56A6BE2964518A38634BBBD4C356FDEB406DA50D3DA09A1DE53322C3C3E58B15E9EFE01D8256A649FE9B1DA4743DB8F4027j1J0L</vt:lpwstr>
      </vt:variant>
      <vt:variant>
        <vt:lpwstr/>
      </vt:variant>
      <vt:variant>
        <vt:i4>2687028</vt:i4>
      </vt:variant>
      <vt:variant>
        <vt:i4>333</vt:i4>
      </vt:variant>
      <vt:variant>
        <vt:i4>0</vt:i4>
      </vt:variant>
      <vt:variant>
        <vt:i4>5</vt:i4>
      </vt:variant>
      <vt:variant>
        <vt:lpwstr>consultantplus://offline/ref=33244FC9618FF56A6BE2964518A38634BBBD4C356FDEB406DA50D3DA09A1DE53322C3C3E58B15E9EFF01D8256A649FE9B1DA4743DB8F4027j1J0L</vt:lpwstr>
      </vt:variant>
      <vt:variant>
        <vt:lpwstr/>
      </vt:variant>
      <vt:variant>
        <vt:i4>2687025</vt:i4>
      </vt:variant>
      <vt:variant>
        <vt:i4>330</vt:i4>
      </vt:variant>
      <vt:variant>
        <vt:i4>0</vt:i4>
      </vt:variant>
      <vt:variant>
        <vt:i4>5</vt:i4>
      </vt:variant>
      <vt:variant>
        <vt:lpwstr>consultantplus://offline/ref=33244FC9618FF56A6BE2964518A38634BBBD4C356FDEB406DA50D3DA09A1DE53322C3C3E58B15E9EFC01D8256A649FE9B1DA4743DB8F4027j1J0L</vt:lpwstr>
      </vt:variant>
      <vt:variant>
        <vt:lpwstr/>
      </vt:variant>
      <vt:variant>
        <vt:i4>2687030</vt:i4>
      </vt:variant>
      <vt:variant>
        <vt:i4>327</vt:i4>
      </vt:variant>
      <vt:variant>
        <vt:i4>0</vt:i4>
      </vt:variant>
      <vt:variant>
        <vt:i4>5</vt:i4>
      </vt:variant>
      <vt:variant>
        <vt:lpwstr>consultantplus://offline/ref=33244FC9618FF56A6BE2964518A38634BBBD4C356FDEB406DA50D3DA09A1DE53322C3C3E58B15E9EFD01D8256A649FE9B1DA4743DB8F4027j1J0L</vt:lpwstr>
      </vt:variant>
      <vt:variant>
        <vt:lpwstr/>
      </vt:variant>
      <vt:variant>
        <vt:i4>65</vt:i4>
      </vt:variant>
      <vt:variant>
        <vt:i4>324</vt:i4>
      </vt:variant>
      <vt:variant>
        <vt:i4>0</vt:i4>
      </vt:variant>
      <vt:variant>
        <vt:i4>5</vt:i4>
      </vt:variant>
      <vt:variant>
        <vt:lpwstr/>
      </vt:variant>
      <vt:variant>
        <vt:lpwstr>P313</vt:lpwstr>
      </vt:variant>
      <vt:variant>
        <vt:i4>2687025</vt:i4>
      </vt:variant>
      <vt:variant>
        <vt:i4>321</vt:i4>
      </vt:variant>
      <vt:variant>
        <vt:i4>0</vt:i4>
      </vt:variant>
      <vt:variant>
        <vt:i4>5</vt:i4>
      </vt:variant>
      <vt:variant>
        <vt:lpwstr>consultantplus://offline/ref=33244FC9618FF56A6BE2964518A38634B8BC483861D8B406DA50D3DA09A1DE53322C3C3E58B15D9EFC01D8256A649FE9B1DA4743DB8F4027j1J0L</vt:lpwstr>
      </vt:variant>
      <vt:variant>
        <vt:lpwstr/>
      </vt:variant>
      <vt:variant>
        <vt:i4>2687075</vt:i4>
      </vt:variant>
      <vt:variant>
        <vt:i4>318</vt:i4>
      </vt:variant>
      <vt:variant>
        <vt:i4>0</vt:i4>
      </vt:variant>
      <vt:variant>
        <vt:i4>5</vt:i4>
      </vt:variant>
      <vt:variant>
        <vt:lpwstr>consultantplus://offline/ref=33244FC9618FF56A6BE2964518A38634B8BC483F6CD5B406DA50D3DA09A1DE53322C3C3E58B15D9EF001D8256A649FE9B1DA4743DB8F4027j1J0L</vt:lpwstr>
      </vt:variant>
      <vt:variant>
        <vt:lpwstr/>
      </vt:variant>
      <vt:variant>
        <vt:i4>2687074</vt:i4>
      </vt:variant>
      <vt:variant>
        <vt:i4>315</vt:i4>
      </vt:variant>
      <vt:variant>
        <vt:i4>0</vt:i4>
      </vt:variant>
      <vt:variant>
        <vt:i4>5</vt:i4>
      </vt:variant>
      <vt:variant>
        <vt:lpwstr>consultantplus://offline/ref=33244FC9618FF56A6BE2964518A38634B8BC483F6CD5B406DA50D3DA09A1DE53322C3C3E58B15D9EF101D8256A649FE9B1DA4743DB8F4027j1J0L</vt:lpwstr>
      </vt:variant>
      <vt:variant>
        <vt:lpwstr/>
      </vt:variant>
      <vt:variant>
        <vt:i4>2687029</vt:i4>
      </vt:variant>
      <vt:variant>
        <vt:i4>312</vt:i4>
      </vt:variant>
      <vt:variant>
        <vt:i4>0</vt:i4>
      </vt:variant>
      <vt:variant>
        <vt:i4>5</vt:i4>
      </vt:variant>
      <vt:variant>
        <vt:lpwstr>consultantplus://offline/ref=33244FC9618FF56A6BE2964518A38634B8BC483F6CD5B406DA50D3DA09A1DE53322C3C3E58B15D9EFF01D8256A649FE9B1DA4743DB8F4027j1J0L</vt:lpwstr>
      </vt:variant>
      <vt:variant>
        <vt:lpwstr/>
      </vt:variant>
      <vt:variant>
        <vt:i4>2687074</vt:i4>
      </vt:variant>
      <vt:variant>
        <vt:i4>309</vt:i4>
      </vt:variant>
      <vt:variant>
        <vt:i4>0</vt:i4>
      </vt:variant>
      <vt:variant>
        <vt:i4>5</vt:i4>
      </vt:variant>
      <vt:variant>
        <vt:lpwstr>consultantplus://offline/ref=33244FC9618FF56A6BE2964518A38634BBBD4C356FDEB406DA50D3DA09A1DE53322C3C3E58B15E9EF001D8256A649FE9B1DA4743DB8F4027j1J0L</vt:lpwstr>
      </vt:variant>
      <vt:variant>
        <vt:lpwstr/>
      </vt:variant>
      <vt:variant>
        <vt:i4>524357</vt:i4>
      </vt:variant>
      <vt:variant>
        <vt:i4>306</vt:i4>
      </vt:variant>
      <vt:variant>
        <vt:i4>0</vt:i4>
      </vt:variant>
      <vt:variant>
        <vt:i4>5</vt:i4>
      </vt:variant>
      <vt:variant>
        <vt:lpwstr/>
      </vt:variant>
      <vt:variant>
        <vt:lpwstr>P159</vt:lpwstr>
      </vt:variant>
      <vt:variant>
        <vt:i4>524357</vt:i4>
      </vt:variant>
      <vt:variant>
        <vt:i4>303</vt:i4>
      </vt:variant>
      <vt:variant>
        <vt:i4>0</vt:i4>
      </vt:variant>
      <vt:variant>
        <vt:i4>5</vt:i4>
      </vt:variant>
      <vt:variant>
        <vt:lpwstr/>
      </vt:variant>
      <vt:variant>
        <vt:lpwstr>P159</vt:lpwstr>
      </vt:variant>
      <vt:variant>
        <vt:i4>2687026</vt:i4>
      </vt:variant>
      <vt:variant>
        <vt:i4>300</vt:i4>
      </vt:variant>
      <vt:variant>
        <vt:i4>0</vt:i4>
      </vt:variant>
      <vt:variant>
        <vt:i4>5</vt:i4>
      </vt:variant>
      <vt:variant>
        <vt:lpwstr>consultantplus://offline/ref=33244FC9618FF56A6BE2964518A38634B8BC483F6CD5B406DA50D3DA09A1DE53322C3C3E58B15D9EFA01D8256A649FE9B1DA4743DB8F4027j1J0L</vt:lpwstr>
      </vt:variant>
      <vt:variant>
        <vt:lpwstr/>
      </vt:variant>
      <vt:variant>
        <vt:i4>2687074</vt:i4>
      </vt:variant>
      <vt:variant>
        <vt:i4>297</vt:i4>
      </vt:variant>
      <vt:variant>
        <vt:i4>0</vt:i4>
      </vt:variant>
      <vt:variant>
        <vt:i4>5</vt:i4>
      </vt:variant>
      <vt:variant>
        <vt:lpwstr>consultantplus://offline/ref=33244FC9618FF56A6BE2964518A38634BBBD4C356FDEB406DA50D3DA09A1DE53322C3C3E58B15E9EF001D8256A649FE9B1DA4743DB8F4027j1J0L</vt:lpwstr>
      </vt:variant>
      <vt:variant>
        <vt:lpwstr/>
      </vt:variant>
      <vt:variant>
        <vt:i4>2687028</vt:i4>
      </vt:variant>
      <vt:variant>
        <vt:i4>294</vt:i4>
      </vt:variant>
      <vt:variant>
        <vt:i4>0</vt:i4>
      </vt:variant>
      <vt:variant>
        <vt:i4>5</vt:i4>
      </vt:variant>
      <vt:variant>
        <vt:lpwstr>consultantplus://offline/ref=33244FC9618FF56A6BE2964518A38634BBBD4C356FDEB406DA50D3DA09A1DE53322C3C3E58B15E9EFF01D8256A649FE9B1DA4743DB8F4027j1J0L</vt:lpwstr>
      </vt:variant>
      <vt:variant>
        <vt:lpwstr/>
      </vt:variant>
      <vt:variant>
        <vt:i4>2687030</vt:i4>
      </vt:variant>
      <vt:variant>
        <vt:i4>291</vt:i4>
      </vt:variant>
      <vt:variant>
        <vt:i4>0</vt:i4>
      </vt:variant>
      <vt:variant>
        <vt:i4>5</vt:i4>
      </vt:variant>
      <vt:variant>
        <vt:lpwstr>consultantplus://offline/ref=33244FC9618FF56A6BE2964518A38634BBBD4C356FDEB406DA50D3DA09A1DE53322C3C3E58B15E9EFD01D8256A649FE9B1DA4743DB8F4027j1J0L</vt:lpwstr>
      </vt:variant>
      <vt:variant>
        <vt:lpwstr/>
      </vt:variant>
      <vt:variant>
        <vt:i4>2687027</vt:i4>
      </vt:variant>
      <vt:variant>
        <vt:i4>288</vt:i4>
      </vt:variant>
      <vt:variant>
        <vt:i4>0</vt:i4>
      </vt:variant>
      <vt:variant>
        <vt:i4>5</vt:i4>
      </vt:variant>
      <vt:variant>
        <vt:lpwstr>consultantplus://offline/ref=33244FC9618FF56A6BE2964518A38634B8B54B3C68DCB406DA50D3DA09A1DE53322C3C3E58B15D99F801D8256A649FE9B1DA4743DB8F4027j1J0L</vt:lpwstr>
      </vt:variant>
      <vt:variant>
        <vt:lpwstr/>
      </vt:variant>
      <vt:variant>
        <vt:i4>655433</vt:i4>
      </vt:variant>
      <vt:variant>
        <vt:i4>285</vt:i4>
      </vt:variant>
      <vt:variant>
        <vt:i4>0</vt:i4>
      </vt:variant>
      <vt:variant>
        <vt:i4>5</vt:i4>
      </vt:variant>
      <vt:variant>
        <vt:lpwstr/>
      </vt:variant>
      <vt:variant>
        <vt:lpwstr>P298</vt:lpwstr>
      </vt:variant>
      <vt:variant>
        <vt:i4>2687025</vt:i4>
      </vt:variant>
      <vt:variant>
        <vt:i4>282</vt:i4>
      </vt:variant>
      <vt:variant>
        <vt:i4>0</vt:i4>
      </vt:variant>
      <vt:variant>
        <vt:i4>5</vt:i4>
      </vt:variant>
      <vt:variant>
        <vt:lpwstr>consultantplus://offline/ref=33244FC9618FF56A6BE2964518A38634B8BC483F6CD5B406DA50D3DA09A1DE53322C3C3E58B15D9EFB01D8256A649FE9B1DA4743DB8F4027j1J0L</vt:lpwstr>
      </vt:variant>
      <vt:variant>
        <vt:lpwstr/>
      </vt:variant>
      <vt:variant>
        <vt:i4>2687074</vt:i4>
      </vt:variant>
      <vt:variant>
        <vt:i4>279</vt:i4>
      </vt:variant>
      <vt:variant>
        <vt:i4>0</vt:i4>
      </vt:variant>
      <vt:variant>
        <vt:i4>5</vt:i4>
      </vt:variant>
      <vt:variant>
        <vt:lpwstr>consultantplus://offline/ref=33244FC9618FF56A6BE2964518A38634B8BC483F6CD5B406DA50D3DA09A1DE53322C3C3E58B15D9DF001D8256A649FE9B1DA4743DB8F4027j1J0L</vt:lpwstr>
      </vt:variant>
      <vt:variant>
        <vt:lpwstr/>
      </vt:variant>
      <vt:variant>
        <vt:i4>262213</vt:i4>
      </vt:variant>
      <vt:variant>
        <vt:i4>276</vt:i4>
      </vt:variant>
      <vt:variant>
        <vt:i4>0</vt:i4>
      </vt:variant>
      <vt:variant>
        <vt:i4>5</vt:i4>
      </vt:variant>
      <vt:variant>
        <vt:lpwstr/>
      </vt:variant>
      <vt:variant>
        <vt:lpwstr>P3576</vt:lpwstr>
      </vt:variant>
      <vt:variant>
        <vt:i4>327749</vt:i4>
      </vt:variant>
      <vt:variant>
        <vt:i4>273</vt:i4>
      </vt:variant>
      <vt:variant>
        <vt:i4>0</vt:i4>
      </vt:variant>
      <vt:variant>
        <vt:i4>5</vt:i4>
      </vt:variant>
      <vt:variant>
        <vt:lpwstr/>
      </vt:variant>
      <vt:variant>
        <vt:lpwstr>P3569</vt:lpwstr>
      </vt:variant>
      <vt:variant>
        <vt:i4>327749</vt:i4>
      </vt:variant>
      <vt:variant>
        <vt:i4>270</vt:i4>
      </vt:variant>
      <vt:variant>
        <vt:i4>0</vt:i4>
      </vt:variant>
      <vt:variant>
        <vt:i4>5</vt:i4>
      </vt:variant>
      <vt:variant>
        <vt:lpwstr/>
      </vt:variant>
      <vt:variant>
        <vt:lpwstr>P3561</vt:lpwstr>
      </vt:variant>
      <vt:variant>
        <vt:i4>655427</vt:i4>
      </vt:variant>
      <vt:variant>
        <vt:i4>267</vt:i4>
      </vt:variant>
      <vt:variant>
        <vt:i4>0</vt:i4>
      </vt:variant>
      <vt:variant>
        <vt:i4>5</vt:i4>
      </vt:variant>
      <vt:variant>
        <vt:lpwstr/>
      </vt:variant>
      <vt:variant>
        <vt:lpwstr>P3398</vt:lpwstr>
      </vt:variant>
      <vt:variant>
        <vt:i4>2687031</vt:i4>
      </vt:variant>
      <vt:variant>
        <vt:i4>264</vt:i4>
      </vt:variant>
      <vt:variant>
        <vt:i4>0</vt:i4>
      </vt:variant>
      <vt:variant>
        <vt:i4>5</vt:i4>
      </vt:variant>
      <vt:variant>
        <vt:lpwstr>consultantplus://offline/ref=33244FC9618FF56A6BE2964518A38634B8BC483F6CD5B406DA50D3DA09A1DE53322C3C3E58B15D9DFE01D8256A649FE9B1DA4743DB8F4027j1J0L</vt:lpwstr>
      </vt:variant>
      <vt:variant>
        <vt:lpwstr/>
      </vt:variant>
      <vt:variant>
        <vt:i4>2687025</vt:i4>
      </vt:variant>
      <vt:variant>
        <vt:i4>261</vt:i4>
      </vt:variant>
      <vt:variant>
        <vt:i4>0</vt:i4>
      </vt:variant>
      <vt:variant>
        <vt:i4>5</vt:i4>
      </vt:variant>
      <vt:variant>
        <vt:lpwstr>consultantplus://offline/ref=33244FC9618FF56A6BE2964518A38634B8BC483F6CD5B406DA50D3DA09A1DE53322C3C3E58B15D9DFC01D8256A649FE9B1DA4743DB8F4027j1J0L</vt:lpwstr>
      </vt:variant>
      <vt:variant>
        <vt:lpwstr/>
      </vt:variant>
      <vt:variant>
        <vt:i4>65603</vt:i4>
      </vt:variant>
      <vt:variant>
        <vt:i4>258</vt:i4>
      </vt:variant>
      <vt:variant>
        <vt:i4>0</vt:i4>
      </vt:variant>
      <vt:variant>
        <vt:i4>5</vt:i4>
      </vt:variant>
      <vt:variant>
        <vt:lpwstr/>
      </vt:variant>
      <vt:variant>
        <vt:lpwstr>P233</vt:lpwstr>
      </vt:variant>
      <vt:variant>
        <vt:i4>131142</vt:i4>
      </vt:variant>
      <vt:variant>
        <vt:i4>255</vt:i4>
      </vt:variant>
      <vt:variant>
        <vt:i4>0</vt:i4>
      </vt:variant>
      <vt:variant>
        <vt:i4>5</vt:i4>
      </vt:variant>
      <vt:variant>
        <vt:lpwstr/>
      </vt:variant>
      <vt:variant>
        <vt:lpwstr>P163</vt:lpwstr>
      </vt:variant>
      <vt:variant>
        <vt:i4>2687082</vt:i4>
      </vt:variant>
      <vt:variant>
        <vt:i4>252</vt:i4>
      </vt:variant>
      <vt:variant>
        <vt:i4>0</vt:i4>
      </vt:variant>
      <vt:variant>
        <vt:i4>5</vt:i4>
      </vt:variant>
      <vt:variant>
        <vt:lpwstr>consultantplus://offline/ref=33244FC9618FF56A6BE2964518A38634B8BC483F6CD5B406DA50D3DA09A1DE53322C3C3E58B15D9DF801D8256A649FE9B1DA4743DB8F4027j1J0L</vt:lpwstr>
      </vt:variant>
      <vt:variant>
        <vt:lpwstr/>
      </vt:variant>
      <vt:variant>
        <vt:i4>2687083</vt:i4>
      </vt:variant>
      <vt:variant>
        <vt:i4>249</vt:i4>
      </vt:variant>
      <vt:variant>
        <vt:i4>0</vt:i4>
      </vt:variant>
      <vt:variant>
        <vt:i4>5</vt:i4>
      </vt:variant>
      <vt:variant>
        <vt:lpwstr>consultantplus://offline/ref=33244FC9618FF56A6BE2964518A38634B8BC483F6CD5B406DA50D3DA09A1DE53322C3C3E58B15D9DF901D8256A649FE9B1DA4743DB8F4027j1J0L</vt:lpwstr>
      </vt:variant>
      <vt:variant>
        <vt:lpwstr/>
      </vt:variant>
      <vt:variant>
        <vt:i4>2687077</vt:i4>
      </vt:variant>
      <vt:variant>
        <vt:i4>246</vt:i4>
      </vt:variant>
      <vt:variant>
        <vt:i4>0</vt:i4>
      </vt:variant>
      <vt:variant>
        <vt:i4>5</vt:i4>
      </vt:variant>
      <vt:variant>
        <vt:lpwstr>consultantplus://offline/ref=33244FC9618FF56A6BE2964518A38634B8BC483F6CD5B406DA50D3DA09A1DE53322C3C3E58B15D9CF001D8256A649FE9B1DA4743DB8F4027j1J0L</vt:lpwstr>
      </vt:variant>
      <vt:variant>
        <vt:lpwstr/>
      </vt:variant>
      <vt:variant>
        <vt:i4>2687076</vt:i4>
      </vt:variant>
      <vt:variant>
        <vt:i4>243</vt:i4>
      </vt:variant>
      <vt:variant>
        <vt:i4>0</vt:i4>
      </vt:variant>
      <vt:variant>
        <vt:i4>5</vt:i4>
      </vt:variant>
      <vt:variant>
        <vt:lpwstr>consultantplus://offline/ref=33244FC9618FF56A6BE2964518A38634B8BC483F6CD5B406DA50D3DA09A1DE53322C3C3E58B15D9CF101D8256A649FE9B1DA4743DB8F4027j1J0L</vt:lpwstr>
      </vt:variant>
      <vt:variant>
        <vt:lpwstr/>
      </vt:variant>
      <vt:variant>
        <vt:i4>2687024</vt:i4>
      </vt:variant>
      <vt:variant>
        <vt:i4>240</vt:i4>
      </vt:variant>
      <vt:variant>
        <vt:i4>0</vt:i4>
      </vt:variant>
      <vt:variant>
        <vt:i4>5</vt:i4>
      </vt:variant>
      <vt:variant>
        <vt:lpwstr>consultantplus://offline/ref=33244FC9618FF56A6BE2964518A38634B8BC483F6CD5B406DA50D3DA09A1DE53322C3C3E58B15D9CFE01D8256A649FE9B1DA4743DB8F4027j1J0L</vt:lpwstr>
      </vt:variant>
      <vt:variant>
        <vt:lpwstr/>
      </vt:variant>
      <vt:variant>
        <vt:i4>2687025</vt:i4>
      </vt:variant>
      <vt:variant>
        <vt:i4>237</vt:i4>
      </vt:variant>
      <vt:variant>
        <vt:i4>0</vt:i4>
      </vt:variant>
      <vt:variant>
        <vt:i4>5</vt:i4>
      </vt:variant>
      <vt:variant>
        <vt:lpwstr>consultantplus://offline/ref=33244FC9618FF56A6BE2964518A38634B8BC483F6CD5B406DA50D3DA09A1DE53322C3C3E58B15D9CFD01D8256A649FE9B1DA4743DB8F4027j1J0L</vt:lpwstr>
      </vt:variant>
      <vt:variant>
        <vt:lpwstr/>
      </vt:variant>
      <vt:variant>
        <vt:i4>2687028</vt:i4>
      </vt:variant>
      <vt:variant>
        <vt:i4>234</vt:i4>
      </vt:variant>
      <vt:variant>
        <vt:i4>0</vt:i4>
      </vt:variant>
      <vt:variant>
        <vt:i4>5</vt:i4>
      </vt:variant>
      <vt:variant>
        <vt:lpwstr>consultantplus://offline/ref=33244FC9618FF56A6BE2964518A38634B8BC483F6CD5B406DA50D3DA09A1DE53322C3C3E58B15D9CFA01D8256A649FE9B1DA4743DB8F4027j1J0L</vt:lpwstr>
      </vt:variant>
      <vt:variant>
        <vt:lpwstr/>
      </vt:variant>
      <vt:variant>
        <vt:i4>65606</vt:i4>
      </vt:variant>
      <vt:variant>
        <vt:i4>231</vt:i4>
      </vt:variant>
      <vt:variant>
        <vt:i4>0</vt:i4>
      </vt:variant>
      <vt:variant>
        <vt:i4>5</vt:i4>
      </vt:variant>
      <vt:variant>
        <vt:lpwstr/>
      </vt:variant>
      <vt:variant>
        <vt:lpwstr>P263</vt:lpwstr>
      </vt:variant>
      <vt:variant>
        <vt:i4>393283</vt:i4>
      </vt:variant>
      <vt:variant>
        <vt:i4>228</vt:i4>
      </vt:variant>
      <vt:variant>
        <vt:i4>0</vt:i4>
      </vt:variant>
      <vt:variant>
        <vt:i4>5</vt:i4>
      </vt:variant>
      <vt:variant>
        <vt:lpwstr/>
      </vt:variant>
      <vt:variant>
        <vt:lpwstr>P234</vt:lpwstr>
      </vt:variant>
      <vt:variant>
        <vt:i4>458819</vt:i4>
      </vt:variant>
      <vt:variant>
        <vt:i4>225</vt:i4>
      </vt:variant>
      <vt:variant>
        <vt:i4>0</vt:i4>
      </vt:variant>
      <vt:variant>
        <vt:i4>5</vt:i4>
      </vt:variant>
      <vt:variant>
        <vt:lpwstr/>
      </vt:variant>
      <vt:variant>
        <vt:lpwstr>P3345</vt:lpwstr>
      </vt:variant>
      <vt:variant>
        <vt:i4>69</vt:i4>
      </vt:variant>
      <vt:variant>
        <vt:i4>222</vt:i4>
      </vt:variant>
      <vt:variant>
        <vt:i4>0</vt:i4>
      </vt:variant>
      <vt:variant>
        <vt:i4>5</vt:i4>
      </vt:variant>
      <vt:variant>
        <vt:lpwstr/>
      </vt:variant>
      <vt:variant>
        <vt:lpwstr>P353</vt:lpwstr>
      </vt:variant>
      <vt:variant>
        <vt:i4>2687076</vt:i4>
      </vt:variant>
      <vt:variant>
        <vt:i4>219</vt:i4>
      </vt:variant>
      <vt:variant>
        <vt:i4>0</vt:i4>
      </vt:variant>
      <vt:variant>
        <vt:i4>5</vt:i4>
      </vt:variant>
      <vt:variant>
        <vt:lpwstr>consultantplus://offline/ref=33244FC9618FF56A6BE2964518A38634B8BC483F6CD5B406DA50D3DA09A1DE53322C3C3E58B15D9BF001D8256A649FE9B1DA4743DB8F4027j1J0L</vt:lpwstr>
      </vt:variant>
      <vt:variant>
        <vt:lpwstr/>
      </vt:variant>
      <vt:variant>
        <vt:i4>2687077</vt:i4>
      </vt:variant>
      <vt:variant>
        <vt:i4>216</vt:i4>
      </vt:variant>
      <vt:variant>
        <vt:i4>0</vt:i4>
      </vt:variant>
      <vt:variant>
        <vt:i4>5</vt:i4>
      </vt:variant>
      <vt:variant>
        <vt:lpwstr>consultantplus://offline/ref=33244FC9618FF56A6BE2964518A38634B8BC483F6CD5B406DA50D3DA09A1DE53322C3C3E58B15D9BF101D8256A649FE9B1DA4743DB8F4027j1J0L</vt:lpwstr>
      </vt:variant>
      <vt:variant>
        <vt:lpwstr/>
      </vt:variant>
      <vt:variant>
        <vt:i4>2687026</vt:i4>
      </vt:variant>
      <vt:variant>
        <vt:i4>213</vt:i4>
      </vt:variant>
      <vt:variant>
        <vt:i4>0</vt:i4>
      </vt:variant>
      <vt:variant>
        <vt:i4>5</vt:i4>
      </vt:variant>
      <vt:variant>
        <vt:lpwstr>consultantplus://offline/ref=33244FC9618FF56A6BE2964518A38634B8BC483F6CD5B406DA50D3DA09A1DE53322C3C3E58B15D9BFF01D8256A649FE9B1DA4743DB8F4027j1J0L</vt:lpwstr>
      </vt:variant>
      <vt:variant>
        <vt:lpwstr/>
      </vt:variant>
      <vt:variant>
        <vt:i4>2687024</vt:i4>
      </vt:variant>
      <vt:variant>
        <vt:i4>210</vt:i4>
      </vt:variant>
      <vt:variant>
        <vt:i4>0</vt:i4>
      </vt:variant>
      <vt:variant>
        <vt:i4>5</vt:i4>
      </vt:variant>
      <vt:variant>
        <vt:lpwstr>consultantplus://offline/ref=33244FC9618FF56A6BE2964518A38634B8BC483F6CD5B406DA50D3DA09A1DE53322C3C3E58B15D9BFD01D8256A649FE9B1DA4743DB8F4027j1J0L</vt:lpwstr>
      </vt:variant>
      <vt:variant>
        <vt:lpwstr/>
      </vt:variant>
      <vt:variant>
        <vt:i4>2687029</vt:i4>
      </vt:variant>
      <vt:variant>
        <vt:i4>207</vt:i4>
      </vt:variant>
      <vt:variant>
        <vt:i4>0</vt:i4>
      </vt:variant>
      <vt:variant>
        <vt:i4>5</vt:i4>
      </vt:variant>
      <vt:variant>
        <vt:lpwstr>consultantplus://offline/ref=33244FC9618FF56A6BE2964518A38634B8BC483F6CD5B406DA50D3DA09A1DE53322C3C3E58B15D9BFA01D8256A649FE9B1DA4743DB8F4027j1J0L</vt:lpwstr>
      </vt:variant>
      <vt:variant>
        <vt:lpwstr/>
      </vt:variant>
      <vt:variant>
        <vt:i4>2687030</vt:i4>
      </vt:variant>
      <vt:variant>
        <vt:i4>204</vt:i4>
      </vt:variant>
      <vt:variant>
        <vt:i4>0</vt:i4>
      </vt:variant>
      <vt:variant>
        <vt:i4>5</vt:i4>
      </vt:variant>
      <vt:variant>
        <vt:lpwstr>consultantplus://offline/ref=33244FC9618FF56A6BE2964518A38634B8BC483F6CD5B406DA50D3DA09A1DE53322C3C3E58B15D9BFB01D8256A649FE9B1DA4743DB8F4027j1J0L</vt:lpwstr>
      </vt:variant>
      <vt:variant>
        <vt:lpwstr/>
      </vt:variant>
      <vt:variant>
        <vt:i4>2687035</vt:i4>
      </vt:variant>
      <vt:variant>
        <vt:i4>201</vt:i4>
      </vt:variant>
      <vt:variant>
        <vt:i4>0</vt:i4>
      </vt:variant>
      <vt:variant>
        <vt:i4>5</vt:i4>
      </vt:variant>
      <vt:variant>
        <vt:lpwstr>consultantplus://offline/ref=33244FC9618FF56A6BE2964518A38634BBBF4E3E6DDEB406DA50D3DA09A1DE53322C3C3E58B15D98FC01D8256A649FE9B1DA4743DB8F4027j1J0L</vt:lpwstr>
      </vt:variant>
      <vt:variant>
        <vt:lpwstr/>
      </vt:variant>
      <vt:variant>
        <vt:i4>2687085</vt:i4>
      </vt:variant>
      <vt:variant>
        <vt:i4>198</vt:i4>
      </vt:variant>
      <vt:variant>
        <vt:i4>0</vt:i4>
      </vt:variant>
      <vt:variant>
        <vt:i4>5</vt:i4>
      </vt:variant>
      <vt:variant>
        <vt:lpwstr>consultantplus://offline/ref=33244FC9618FF56A6BE2964518A38634B8BC483F6CD5B406DA50D3DA09A1DE53322C3C3E58B15D9BF901D8256A649FE9B1DA4743DB8F4027j1J0L</vt:lpwstr>
      </vt:variant>
      <vt:variant>
        <vt:lpwstr/>
      </vt:variant>
      <vt:variant>
        <vt:i4>2687078</vt:i4>
      </vt:variant>
      <vt:variant>
        <vt:i4>195</vt:i4>
      </vt:variant>
      <vt:variant>
        <vt:i4>0</vt:i4>
      </vt:variant>
      <vt:variant>
        <vt:i4>5</vt:i4>
      </vt:variant>
      <vt:variant>
        <vt:lpwstr>consultantplus://offline/ref=33244FC9618FF56A6BE2964518A38634B8BC483F6CD5B406DA50D3DA09A1DE53322C3C3E58B15D9AF101D8256A649FE9B1DA4743DB8F4027j1J0L</vt:lpwstr>
      </vt:variant>
      <vt:variant>
        <vt:lpwstr/>
      </vt:variant>
      <vt:variant>
        <vt:i4>720961</vt:i4>
      </vt:variant>
      <vt:variant>
        <vt:i4>192</vt:i4>
      </vt:variant>
      <vt:variant>
        <vt:i4>0</vt:i4>
      </vt:variant>
      <vt:variant>
        <vt:i4>5</vt:i4>
      </vt:variant>
      <vt:variant>
        <vt:lpwstr/>
      </vt:variant>
      <vt:variant>
        <vt:lpwstr>P219</vt:lpwstr>
      </vt:variant>
      <vt:variant>
        <vt:i4>458823</vt:i4>
      </vt:variant>
      <vt:variant>
        <vt:i4>189</vt:i4>
      </vt:variant>
      <vt:variant>
        <vt:i4>0</vt:i4>
      </vt:variant>
      <vt:variant>
        <vt:i4>5</vt:i4>
      </vt:variant>
      <vt:variant>
        <vt:lpwstr/>
      </vt:variant>
      <vt:variant>
        <vt:lpwstr>P176</vt:lpwstr>
      </vt:variant>
      <vt:variant>
        <vt:i4>458819</vt:i4>
      </vt:variant>
      <vt:variant>
        <vt:i4>186</vt:i4>
      </vt:variant>
      <vt:variant>
        <vt:i4>0</vt:i4>
      </vt:variant>
      <vt:variant>
        <vt:i4>5</vt:i4>
      </vt:variant>
      <vt:variant>
        <vt:lpwstr/>
      </vt:variant>
      <vt:variant>
        <vt:lpwstr>P3345</vt:lpwstr>
      </vt:variant>
      <vt:variant>
        <vt:i4>2687026</vt:i4>
      </vt:variant>
      <vt:variant>
        <vt:i4>183</vt:i4>
      </vt:variant>
      <vt:variant>
        <vt:i4>0</vt:i4>
      </vt:variant>
      <vt:variant>
        <vt:i4>5</vt:i4>
      </vt:variant>
      <vt:variant>
        <vt:lpwstr>consultantplus://offline/ref=33244FC9618FF56A6BE2964518A38634B8BC483F6CD5B406DA50D3DA09A1DE53322C3C3E58B15D9AFE01D8256A649FE9B1DA4743DB8F4027j1J0L</vt:lpwstr>
      </vt:variant>
      <vt:variant>
        <vt:lpwstr/>
      </vt:variant>
      <vt:variant>
        <vt:i4>196675</vt:i4>
      </vt:variant>
      <vt:variant>
        <vt:i4>180</vt:i4>
      </vt:variant>
      <vt:variant>
        <vt:i4>0</vt:i4>
      </vt:variant>
      <vt:variant>
        <vt:i4>5</vt:i4>
      </vt:variant>
      <vt:variant>
        <vt:lpwstr/>
      </vt:variant>
      <vt:variant>
        <vt:lpwstr>P3303</vt:lpwstr>
      </vt:variant>
      <vt:variant>
        <vt:i4>69</vt:i4>
      </vt:variant>
      <vt:variant>
        <vt:i4>177</vt:i4>
      </vt:variant>
      <vt:variant>
        <vt:i4>0</vt:i4>
      </vt:variant>
      <vt:variant>
        <vt:i4>5</vt:i4>
      </vt:variant>
      <vt:variant>
        <vt:lpwstr/>
      </vt:variant>
      <vt:variant>
        <vt:lpwstr>P353</vt:lpwstr>
      </vt:variant>
      <vt:variant>
        <vt:i4>393285</vt:i4>
      </vt:variant>
      <vt:variant>
        <vt:i4>174</vt:i4>
      </vt:variant>
      <vt:variant>
        <vt:i4>0</vt:i4>
      </vt:variant>
      <vt:variant>
        <vt:i4>5</vt:i4>
      </vt:variant>
      <vt:variant>
        <vt:lpwstr/>
      </vt:variant>
      <vt:variant>
        <vt:lpwstr>P157</vt:lpwstr>
      </vt:variant>
      <vt:variant>
        <vt:i4>2687073</vt:i4>
      </vt:variant>
      <vt:variant>
        <vt:i4>171</vt:i4>
      </vt:variant>
      <vt:variant>
        <vt:i4>0</vt:i4>
      </vt:variant>
      <vt:variant>
        <vt:i4>5</vt:i4>
      </vt:variant>
      <vt:variant>
        <vt:lpwstr>consultantplus://offline/ref=33244FC9618FF56A6BE2964518A38634B9B84C3961D5B406DA50D3DA09A1DE53322C3C3E58B15D98FC01D8256A649FE9B1DA4743DB8F4027j1J0L</vt:lpwstr>
      </vt:variant>
      <vt:variant>
        <vt:lpwstr/>
      </vt:variant>
      <vt:variant>
        <vt:i4>2687028</vt:i4>
      </vt:variant>
      <vt:variant>
        <vt:i4>168</vt:i4>
      </vt:variant>
      <vt:variant>
        <vt:i4>0</vt:i4>
      </vt:variant>
      <vt:variant>
        <vt:i4>5</vt:i4>
      </vt:variant>
      <vt:variant>
        <vt:lpwstr>consultantplus://offline/ref=33244FC9618FF56A6BE2964518A38634B8BC483F6CD5B406DA50D3DA09A1DE53322C3C3E58B15D9AFC01D8256A649FE9B1DA4743DB8F4027j1J0L</vt:lpwstr>
      </vt:variant>
      <vt:variant>
        <vt:lpwstr/>
      </vt:variant>
      <vt:variant>
        <vt:i4>2687030</vt:i4>
      </vt:variant>
      <vt:variant>
        <vt:i4>165</vt:i4>
      </vt:variant>
      <vt:variant>
        <vt:i4>0</vt:i4>
      </vt:variant>
      <vt:variant>
        <vt:i4>5</vt:i4>
      </vt:variant>
      <vt:variant>
        <vt:lpwstr>consultantplus://offline/ref=33244FC9618FF56A6BE2964518A38634B8BC483F6CD5B406DA50D3DA09A1DE53322C3C3E58B15D9AFA01D8256A649FE9B1DA4743DB8F4027j1J0L</vt:lpwstr>
      </vt:variant>
      <vt:variant>
        <vt:lpwstr/>
      </vt:variant>
      <vt:variant>
        <vt:i4>2687087</vt:i4>
      </vt:variant>
      <vt:variant>
        <vt:i4>162</vt:i4>
      </vt:variant>
      <vt:variant>
        <vt:i4>0</vt:i4>
      </vt:variant>
      <vt:variant>
        <vt:i4>5</vt:i4>
      </vt:variant>
      <vt:variant>
        <vt:lpwstr>consultantplus://offline/ref=33244FC9618FF56A6BE2964518A38634B8BC483F6CD5B406DA50D3DA09A1DE53322C3C3E58B15D9AF801D8256A649FE9B1DA4743DB8F4027j1J0L</vt:lpwstr>
      </vt:variant>
      <vt:variant>
        <vt:lpwstr/>
      </vt:variant>
      <vt:variant>
        <vt:i4>2687038</vt:i4>
      </vt:variant>
      <vt:variant>
        <vt:i4>159</vt:i4>
      </vt:variant>
      <vt:variant>
        <vt:i4>0</vt:i4>
      </vt:variant>
      <vt:variant>
        <vt:i4>5</vt:i4>
      </vt:variant>
      <vt:variant>
        <vt:lpwstr>consultantplus://offline/ref=33244FC9618FF56A6BE2964518A38634B8BC483F6CD5B406DA50D3DA09A1DE53322C3C3E58B15D99F101D8256A649FE9B1DA4743DB8F4027j1J0L</vt:lpwstr>
      </vt:variant>
      <vt:variant>
        <vt:lpwstr/>
      </vt:variant>
      <vt:variant>
        <vt:i4>2687082</vt:i4>
      </vt:variant>
      <vt:variant>
        <vt:i4>156</vt:i4>
      </vt:variant>
      <vt:variant>
        <vt:i4>0</vt:i4>
      </vt:variant>
      <vt:variant>
        <vt:i4>5</vt:i4>
      </vt:variant>
      <vt:variant>
        <vt:lpwstr>consultantplus://offline/ref=33244FC9618FF56A6BE2964518A38634B8BC483F6CD5B406DA50D3DA09A1DE53322C3C3E58B15D99FE01D8256A649FE9B1DA4743DB8F4027j1J0L</vt:lpwstr>
      </vt:variant>
      <vt:variant>
        <vt:lpwstr/>
      </vt:variant>
      <vt:variant>
        <vt:i4>2687086</vt:i4>
      </vt:variant>
      <vt:variant>
        <vt:i4>153</vt:i4>
      </vt:variant>
      <vt:variant>
        <vt:i4>0</vt:i4>
      </vt:variant>
      <vt:variant>
        <vt:i4>5</vt:i4>
      </vt:variant>
      <vt:variant>
        <vt:lpwstr>consultantplus://offline/ref=33244FC9618FF56A6BE2964518A38634BBBF463E6FDBB406DA50D3DA09A1DE53322C3C3E58B15D99FA01D8256A649FE9B1DA4743DB8F4027j1J0L</vt:lpwstr>
      </vt:variant>
      <vt:variant>
        <vt:lpwstr/>
      </vt:variant>
      <vt:variant>
        <vt:i4>196676</vt:i4>
      </vt:variant>
      <vt:variant>
        <vt:i4>150</vt:i4>
      </vt:variant>
      <vt:variant>
        <vt:i4>0</vt:i4>
      </vt:variant>
      <vt:variant>
        <vt:i4>5</vt:i4>
      </vt:variant>
      <vt:variant>
        <vt:lpwstr/>
      </vt:variant>
      <vt:variant>
        <vt:lpwstr>P340</vt:lpwstr>
      </vt:variant>
      <vt:variant>
        <vt:i4>196680</vt:i4>
      </vt:variant>
      <vt:variant>
        <vt:i4>147</vt:i4>
      </vt:variant>
      <vt:variant>
        <vt:i4>0</vt:i4>
      </vt:variant>
      <vt:variant>
        <vt:i4>5</vt:i4>
      </vt:variant>
      <vt:variant>
        <vt:lpwstr/>
      </vt:variant>
      <vt:variant>
        <vt:lpwstr>P281</vt:lpwstr>
      </vt:variant>
      <vt:variant>
        <vt:i4>720967</vt:i4>
      </vt:variant>
      <vt:variant>
        <vt:i4>144</vt:i4>
      </vt:variant>
      <vt:variant>
        <vt:i4>0</vt:i4>
      </vt:variant>
      <vt:variant>
        <vt:i4>5</vt:i4>
      </vt:variant>
      <vt:variant>
        <vt:lpwstr/>
      </vt:variant>
      <vt:variant>
        <vt:lpwstr>P279</vt:lpwstr>
      </vt:variant>
      <vt:variant>
        <vt:i4>70</vt:i4>
      </vt:variant>
      <vt:variant>
        <vt:i4>141</vt:i4>
      </vt:variant>
      <vt:variant>
        <vt:i4>0</vt:i4>
      </vt:variant>
      <vt:variant>
        <vt:i4>5</vt:i4>
      </vt:variant>
      <vt:variant>
        <vt:lpwstr/>
      </vt:variant>
      <vt:variant>
        <vt:lpwstr>P161</vt:lpwstr>
      </vt:variant>
      <vt:variant>
        <vt:i4>262213</vt:i4>
      </vt:variant>
      <vt:variant>
        <vt:i4>138</vt:i4>
      </vt:variant>
      <vt:variant>
        <vt:i4>0</vt:i4>
      </vt:variant>
      <vt:variant>
        <vt:i4>5</vt:i4>
      </vt:variant>
      <vt:variant>
        <vt:lpwstr/>
      </vt:variant>
      <vt:variant>
        <vt:lpwstr>P155</vt:lpwstr>
      </vt:variant>
      <vt:variant>
        <vt:i4>262210</vt:i4>
      </vt:variant>
      <vt:variant>
        <vt:i4>135</vt:i4>
      </vt:variant>
      <vt:variant>
        <vt:i4>0</vt:i4>
      </vt:variant>
      <vt:variant>
        <vt:i4>5</vt:i4>
      </vt:variant>
      <vt:variant>
        <vt:lpwstr/>
      </vt:variant>
      <vt:variant>
        <vt:lpwstr>P125</vt:lpwstr>
      </vt:variant>
      <vt:variant>
        <vt:i4>2687081</vt:i4>
      </vt:variant>
      <vt:variant>
        <vt:i4>132</vt:i4>
      </vt:variant>
      <vt:variant>
        <vt:i4>0</vt:i4>
      </vt:variant>
      <vt:variant>
        <vt:i4>5</vt:i4>
      </vt:variant>
      <vt:variant>
        <vt:lpwstr>consultantplus://offline/ref=33244FC9618FF56A6BE2964518A38634B8BC483F6CD5B406DA50D3DA09A1DE53322C3C3E58B15D99FF01D8256A649FE9B1DA4743DB8F4027j1J0L</vt:lpwstr>
      </vt:variant>
      <vt:variant>
        <vt:lpwstr/>
      </vt:variant>
      <vt:variant>
        <vt:i4>2687031</vt:i4>
      </vt:variant>
      <vt:variant>
        <vt:i4>129</vt:i4>
      </vt:variant>
      <vt:variant>
        <vt:i4>0</vt:i4>
      </vt:variant>
      <vt:variant>
        <vt:i4>5</vt:i4>
      </vt:variant>
      <vt:variant>
        <vt:lpwstr>consultantplus://offline/ref=33244FC9618FF56A6BE2964518A38634BBBF463E6FDBB406DA50D3DA09A1DE53322C3C3E58B15D99F801D8256A649FE9B1DA4743DB8F4027j1J0L</vt:lpwstr>
      </vt:variant>
      <vt:variant>
        <vt:lpwstr/>
      </vt:variant>
      <vt:variant>
        <vt:i4>720965</vt:i4>
      </vt:variant>
      <vt:variant>
        <vt:i4>126</vt:i4>
      </vt:variant>
      <vt:variant>
        <vt:i4>0</vt:i4>
      </vt:variant>
      <vt:variant>
        <vt:i4>5</vt:i4>
      </vt:variant>
      <vt:variant>
        <vt:lpwstr/>
      </vt:variant>
      <vt:variant>
        <vt:lpwstr>P3585</vt:lpwstr>
      </vt:variant>
      <vt:variant>
        <vt:i4>4587526</vt:i4>
      </vt:variant>
      <vt:variant>
        <vt:i4>123</vt:i4>
      </vt:variant>
      <vt:variant>
        <vt:i4>0</vt:i4>
      </vt:variant>
      <vt:variant>
        <vt:i4>5</vt:i4>
      </vt:variant>
      <vt:variant>
        <vt:lpwstr>consultantplus://offline/ref=33244FC9618FF56A6BE2964518A38634BBBC483C60DAB406DA50D3DA09A1DE53202C643258B34399FB148E742Cj3J1L</vt:lpwstr>
      </vt:variant>
      <vt:variant>
        <vt:lpwstr/>
      </vt:variant>
      <vt:variant>
        <vt:i4>2687085</vt:i4>
      </vt:variant>
      <vt:variant>
        <vt:i4>120</vt:i4>
      </vt:variant>
      <vt:variant>
        <vt:i4>0</vt:i4>
      </vt:variant>
      <vt:variant>
        <vt:i4>5</vt:i4>
      </vt:variant>
      <vt:variant>
        <vt:lpwstr>consultantplus://offline/ref=33244FC9618FF56A6BE2964518A38634B8BC483F6CD5B406DA50D3DA09A1DE53322C3C3E58B15D98FC01D8256A649FE9B1DA4743DB8F4027j1J0L</vt:lpwstr>
      </vt:variant>
      <vt:variant>
        <vt:lpwstr/>
      </vt:variant>
      <vt:variant>
        <vt:i4>2687030</vt:i4>
      </vt:variant>
      <vt:variant>
        <vt:i4>117</vt:i4>
      </vt:variant>
      <vt:variant>
        <vt:i4>0</vt:i4>
      </vt:variant>
      <vt:variant>
        <vt:i4>5</vt:i4>
      </vt:variant>
      <vt:variant>
        <vt:lpwstr>consultantplus://offline/ref=33244FC9618FF56A6BE2964518A38634BBBF463E6FDBB406DA50D3DA09A1DE53322C3C3E58B15D99F901D8256A649FE9B1DA4743DB8F4027j1J0L</vt:lpwstr>
      </vt:variant>
      <vt:variant>
        <vt:lpwstr/>
      </vt:variant>
      <vt:variant>
        <vt:i4>2687035</vt:i4>
      </vt:variant>
      <vt:variant>
        <vt:i4>114</vt:i4>
      </vt:variant>
      <vt:variant>
        <vt:i4>0</vt:i4>
      </vt:variant>
      <vt:variant>
        <vt:i4>5</vt:i4>
      </vt:variant>
      <vt:variant>
        <vt:lpwstr>consultantplus://offline/ref=33244FC9618FF56A6BE2964518A38634BBBF4E3E6DDEB406DA50D3DA09A1DE53322C3C3E58B15D98FC01D8256A649FE9B1DA4743DB8F4027j1J0L</vt:lpwstr>
      </vt:variant>
      <vt:variant>
        <vt:lpwstr/>
      </vt:variant>
      <vt:variant>
        <vt:i4>2687027</vt:i4>
      </vt:variant>
      <vt:variant>
        <vt:i4>111</vt:i4>
      </vt:variant>
      <vt:variant>
        <vt:i4>0</vt:i4>
      </vt:variant>
      <vt:variant>
        <vt:i4>5</vt:i4>
      </vt:variant>
      <vt:variant>
        <vt:lpwstr>consultantplus://offline/ref=33244FC9618FF56A6BE2964518A38634B9B84C3961D5B406DA50D3DA09A1DE53322C3C3E58B15D98F101D8256A649FE9B1DA4743DB8F4027j1J0L</vt:lpwstr>
      </vt:variant>
      <vt:variant>
        <vt:lpwstr/>
      </vt:variant>
      <vt:variant>
        <vt:i4>2687036</vt:i4>
      </vt:variant>
      <vt:variant>
        <vt:i4>108</vt:i4>
      </vt:variant>
      <vt:variant>
        <vt:i4>0</vt:i4>
      </vt:variant>
      <vt:variant>
        <vt:i4>5</vt:i4>
      </vt:variant>
      <vt:variant>
        <vt:lpwstr>consultantplus://offline/ref=33244FC9618FF56A6BE2964518A38634B9B84C3961D5B406DA50D3DA09A1DE53322C3C3E58B15998FC01D8256A649FE9B1DA4743DB8F4027j1J0L</vt:lpwstr>
      </vt:variant>
      <vt:variant>
        <vt:lpwstr/>
      </vt:variant>
      <vt:variant>
        <vt:i4>2687027</vt:i4>
      </vt:variant>
      <vt:variant>
        <vt:i4>105</vt:i4>
      </vt:variant>
      <vt:variant>
        <vt:i4>0</vt:i4>
      </vt:variant>
      <vt:variant>
        <vt:i4>5</vt:i4>
      </vt:variant>
      <vt:variant>
        <vt:lpwstr>consultantplus://offline/ref=33244FC9618FF56A6BE2964518A38634B9B84C3961D5B406DA50D3DA09A1DE53322C3C3E58B15D98F101D8256A649FE9B1DA4743DB8F4027j1J0L</vt:lpwstr>
      </vt:variant>
      <vt:variant>
        <vt:lpwstr/>
      </vt:variant>
      <vt:variant>
        <vt:i4>2687073</vt:i4>
      </vt:variant>
      <vt:variant>
        <vt:i4>102</vt:i4>
      </vt:variant>
      <vt:variant>
        <vt:i4>0</vt:i4>
      </vt:variant>
      <vt:variant>
        <vt:i4>5</vt:i4>
      </vt:variant>
      <vt:variant>
        <vt:lpwstr>consultantplus://offline/ref=33244FC9618FF56A6BE2964518A38634B9B84C3961D5B406DA50D3DA09A1DE53322C3C3E58B15D99FB01D8256A649FE9B1DA4743DB8F4027j1J0L</vt:lpwstr>
      </vt:variant>
      <vt:variant>
        <vt:lpwstr/>
      </vt:variant>
      <vt:variant>
        <vt:i4>3735664</vt:i4>
      </vt:variant>
      <vt:variant>
        <vt:i4>99</vt:i4>
      </vt:variant>
      <vt:variant>
        <vt:i4>0</vt:i4>
      </vt:variant>
      <vt:variant>
        <vt:i4>5</vt:i4>
      </vt:variant>
      <vt:variant>
        <vt:lpwstr/>
      </vt:variant>
      <vt:variant>
        <vt:lpwstr>P91</vt:lpwstr>
      </vt:variant>
      <vt:variant>
        <vt:i4>3276912</vt:i4>
      </vt:variant>
      <vt:variant>
        <vt:i4>96</vt:i4>
      </vt:variant>
      <vt:variant>
        <vt:i4>0</vt:i4>
      </vt:variant>
      <vt:variant>
        <vt:i4>5</vt:i4>
      </vt:variant>
      <vt:variant>
        <vt:lpwstr/>
      </vt:variant>
      <vt:variant>
        <vt:lpwstr>P23</vt:lpwstr>
      </vt:variant>
      <vt:variant>
        <vt:i4>3735664</vt:i4>
      </vt:variant>
      <vt:variant>
        <vt:i4>93</vt:i4>
      </vt:variant>
      <vt:variant>
        <vt:i4>0</vt:i4>
      </vt:variant>
      <vt:variant>
        <vt:i4>5</vt:i4>
      </vt:variant>
      <vt:variant>
        <vt:lpwstr/>
      </vt:variant>
      <vt:variant>
        <vt:lpwstr>P91</vt:lpwstr>
      </vt:variant>
      <vt:variant>
        <vt:i4>4587606</vt:i4>
      </vt:variant>
      <vt:variant>
        <vt:i4>90</vt:i4>
      </vt:variant>
      <vt:variant>
        <vt:i4>0</vt:i4>
      </vt:variant>
      <vt:variant>
        <vt:i4>5</vt:i4>
      </vt:variant>
      <vt:variant>
        <vt:lpwstr>consultantplus://offline/ref=33244FC9618FF56A6BE2964518A38634BBBC4A3C69DAB406DA50D3DA09A1DE53202C643258B34399FB148E742Cj3J1L</vt:lpwstr>
      </vt:variant>
      <vt:variant>
        <vt:lpwstr/>
      </vt:variant>
      <vt:variant>
        <vt:i4>2687078</vt:i4>
      </vt:variant>
      <vt:variant>
        <vt:i4>87</vt:i4>
      </vt:variant>
      <vt:variant>
        <vt:i4>0</vt:i4>
      </vt:variant>
      <vt:variant>
        <vt:i4>5</vt:i4>
      </vt:variant>
      <vt:variant>
        <vt:lpwstr>consultantplus://offline/ref=33244FC9618FF56A6BE2964518A38634B9BE4A3F68DBB406DA50D3DA09A1DE53322C3C3E58B15F9FFF01D8256A649FE9B1DA4743DB8F4027j1J0L</vt:lpwstr>
      </vt:variant>
      <vt:variant>
        <vt:lpwstr/>
      </vt:variant>
      <vt:variant>
        <vt:i4>2687024</vt:i4>
      </vt:variant>
      <vt:variant>
        <vt:i4>84</vt:i4>
      </vt:variant>
      <vt:variant>
        <vt:i4>0</vt:i4>
      </vt:variant>
      <vt:variant>
        <vt:i4>5</vt:i4>
      </vt:variant>
      <vt:variant>
        <vt:lpwstr>consultantplus://offline/ref=33244FC9618FF56A6BE2964518A38634BBBF4E3B6BD5B406DA50D3DA09A1DE53322C3C3E58B15D99F801D8256A649FE9B1DA4743DB8F4027j1J0L</vt:lpwstr>
      </vt:variant>
      <vt:variant>
        <vt:lpwstr/>
      </vt:variant>
      <vt:variant>
        <vt:i4>3342448</vt:i4>
      </vt:variant>
      <vt:variant>
        <vt:i4>81</vt:i4>
      </vt:variant>
      <vt:variant>
        <vt:i4>0</vt:i4>
      </vt:variant>
      <vt:variant>
        <vt:i4>5</vt:i4>
      </vt:variant>
      <vt:variant>
        <vt:lpwstr/>
      </vt:variant>
      <vt:variant>
        <vt:lpwstr>P35</vt:lpwstr>
      </vt:variant>
      <vt:variant>
        <vt:i4>3276912</vt:i4>
      </vt:variant>
      <vt:variant>
        <vt:i4>78</vt:i4>
      </vt:variant>
      <vt:variant>
        <vt:i4>0</vt:i4>
      </vt:variant>
      <vt:variant>
        <vt:i4>5</vt:i4>
      </vt:variant>
      <vt:variant>
        <vt:lpwstr/>
      </vt:variant>
      <vt:variant>
        <vt:lpwstr>P26</vt:lpwstr>
      </vt:variant>
      <vt:variant>
        <vt:i4>2687033</vt:i4>
      </vt:variant>
      <vt:variant>
        <vt:i4>75</vt:i4>
      </vt:variant>
      <vt:variant>
        <vt:i4>0</vt:i4>
      </vt:variant>
      <vt:variant>
        <vt:i4>5</vt:i4>
      </vt:variant>
      <vt:variant>
        <vt:lpwstr>consultantplus://offline/ref=33244FC9618FF56A6BE2964518A38634BBBF4E3B6BD5B406DA50D3DA09A1DE53322C3C3E58B15D98F001D8256A649FE9B1DA4743DB8F4027j1J0L</vt:lpwstr>
      </vt:variant>
      <vt:variant>
        <vt:lpwstr/>
      </vt:variant>
      <vt:variant>
        <vt:i4>2687032</vt:i4>
      </vt:variant>
      <vt:variant>
        <vt:i4>72</vt:i4>
      </vt:variant>
      <vt:variant>
        <vt:i4>0</vt:i4>
      </vt:variant>
      <vt:variant>
        <vt:i4>5</vt:i4>
      </vt:variant>
      <vt:variant>
        <vt:lpwstr>consultantplus://offline/ref=33244FC9618FF56A6BE2964518A38634BBBF4E3B6BD5B406DA50D3DA09A1DE53322C3C3E58B15D98F101D8256A649FE9B1DA4743DB8F4027j1J0L</vt:lpwstr>
      </vt:variant>
      <vt:variant>
        <vt:lpwstr/>
      </vt:variant>
      <vt:variant>
        <vt:i4>2687087</vt:i4>
      </vt:variant>
      <vt:variant>
        <vt:i4>69</vt:i4>
      </vt:variant>
      <vt:variant>
        <vt:i4>0</vt:i4>
      </vt:variant>
      <vt:variant>
        <vt:i4>5</vt:i4>
      </vt:variant>
      <vt:variant>
        <vt:lpwstr>consultantplus://offline/ref=33244FC9618FF56A6BE2964518A38634BBBF4E3B6BD5B406DA50D3DA09A1DE53322C3C3E58B15D98FF01D8256A649FE9B1DA4743DB8F4027j1J0L</vt:lpwstr>
      </vt:variant>
      <vt:variant>
        <vt:lpwstr/>
      </vt:variant>
      <vt:variant>
        <vt:i4>4587606</vt:i4>
      </vt:variant>
      <vt:variant>
        <vt:i4>66</vt:i4>
      </vt:variant>
      <vt:variant>
        <vt:i4>0</vt:i4>
      </vt:variant>
      <vt:variant>
        <vt:i4>5</vt:i4>
      </vt:variant>
      <vt:variant>
        <vt:lpwstr>consultantplus://offline/ref=33244FC9618FF56A6BE2964518A38634BBBC4A3C69DAB406DA50D3DA09A1DE53202C643258B34399FB148E742Cj3J1L</vt:lpwstr>
      </vt:variant>
      <vt:variant>
        <vt:lpwstr/>
      </vt:variant>
      <vt:variant>
        <vt:i4>2687085</vt:i4>
      </vt:variant>
      <vt:variant>
        <vt:i4>63</vt:i4>
      </vt:variant>
      <vt:variant>
        <vt:i4>0</vt:i4>
      </vt:variant>
      <vt:variant>
        <vt:i4>5</vt:i4>
      </vt:variant>
      <vt:variant>
        <vt:lpwstr>consultantplus://offline/ref=33244FC9618FF56A6BE2964518A38634BBB946396EDDB406DA50D3DA09A1DE53322C3C3E58B15D98FE01D8256A649FE9B1DA4743DB8F4027j1J0L</vt:lpwstr>
      </vt:variant>
      <vt:variant>
        <vt:lpwstr/>
      </vt:variant>
      <vt:variant>
        <vt:i4>3735664</vt:i4>
      </vt:variant>
      <vt:variant>
        <vt:i4>60</vt:i4>
      </vt:variant>
      <vt:variant>
        <vt:i4>0</vt:i4>
      </vt:variant>
      <vt:variant>
        <vt:i4>5</vt:i4>
      </vt:variant>
      <vt:variant>
        <vt:lpwstr/>
      </vt:variant>
      <vt:variant>
        <vt:lpwstr>P91</vt:lpwstr>
      </vt:variant>
      <vt:variant>
        <vt:i4>3735664</vt:i4>
      </vt:variant>
      <vt:variant>
        <vt:i4>57</vt:i4>
      </vt:variant>
      <vt:variant>
        <vt:i4>0</vt:i4>
      </vt:variant>
      <vt:variant>
        <vt:i4>5</vt:i4>
      </vt:variant>
      <vt:variant>
        <vt:lpwstr/>
      </vt:variant>
      <vt:variant>
        <vt:lpwstr>P91</vt:lpwstr>
      </vt:variant>
      <vt:variant>
        <vt:i4>3735664</vt:i4>
      </vt:variant>
      <vt:variant>
        <vt:i4>54</vt:i4>
      </vt:variant>
      <vt:variant>
        <vt:i4>0</vt:i4>
      </vt:variant>
      <vt:variant>
        <vt:i4>5</vt:i4>
      </vt:variant>
      <vt:variant>
        <vt:lpwstr/>
      </vt:variant>
      <vt:variant>
        <vt:lpwstr>P91</vt:lpwstr>
      </vt:variant>
      <vt:variant>
        <vt:i4>2687086</vt:i4>
      </vt:variant>
      <vt:variant>
        <vt:i4>51</vt:i4>
      </vt:variant>
      <vt:variant>
        <vt:i4>0</vt:i4>
      </vt:variant>
      <vt:variant>
        <vt:i4>5</vt:i4>
      </vt:variant>
      <vt:variant>
        <vt:lpwstr>consultantplus://offline/ref=33244FC9618FF56A6BE2964518A38634BBB946396EDDB406DA50D3DA09A1DE53322C3C3E58B15D98FF01D8256A649FE9B1DA4743DB8F4027j1J0L</vt:lpwstr>
      </vt:variant>
      <vt:variant>
        <vt:lpwstr/>
      </vt:variant>
      <vt:variant>
        <vt:i4>3735664</vt:i4>
      </vt:variant>
      <vt:variant>
        <vt:i4>48</vt:i4>
      </vt:variant>
      <vt:variant>
        <vt:i4>0</vt:i4>
      </vt:variant>
      <vt:variant>
        <vt:i4>5</vt:i4>
      </vt:variant>
      <vt:variant>
        <vt:lpwstr/>
      </vt:variant>
      <vt:variant>
        <vt:lpwstr>P91</vt:lpwstr>
      </vt:variant>
      <vt:variant>
        <vt:i4>3735664</vt:i4>
      </vt:variant>
      <vt:variant>
        <vt:i4>45</vt:i4>
      </vt:variant>
      <vt:variant>
        <vt:i4>0</vt:i4>
      </vt:variant>
      <vt:variant>
        <vt:i4>5</vt:i4>
      </vt:variant>
      <vt:variant>
        <vt:lpwstr/>
      </vt:variant>
      <vt:variant>
        <vt:lpwstr>P91</vt:lpwstr>
      </vt:variant>
      <vt:variant>
        <vt:i4>3735664</vt:i4>
      </vt:variant>
      <vt:variant>
        <vt:i4>42</vt:i4>
      </vt:variant>
      <vt:variant>
        <vt:i4>0</vt:i4>
      </vt:variant>
      <vt:variant>
        <vt:i4>5</vt:i4>
      </vt:variant>
      <vt:variant>
        <vt:lpwstr/>
      </vt:variant>
      <vt:variant>
        <vt:lpwstr>P91</vt:lpwstr>
      </vt:variant>
      <vt:variant>
        <vt:i4>3735664</vt:i4>
      </vt:variant>
      <vt:variant>
        <vt:i4>39</vt:i4>
      </vt:variant>
      <vt:variant>
        <vt:i4>0</vt:i4>
      </vt:variant>
      <vt:variant>
        <vt:i4>5</vt:i4>
      </vt:variant>
      <vt:variant>
        <vt:lpwstr/>
      </vt:variant>
      <vt:variant>
        <vt:lpwstr>P91</vt:lpwstr>
      </vt:variant>
      <vt:variant>
        <vt:i4>2687027</vt:i4>
      </vt:variant>
      <vt:variant>
        <vt:i4>36</vt:i4>
      </vt:variant>
      <vt:variant>
        <vt:i4>0</vt:i4>
      </vt:variant>
      <vt:variant>
        <vt:i4>5</vt:i4>
      </vt:variant>
      <vt:variant>
        <vt:lpwstr>consultantplus://offline/ref=33244FC9618FF56A6BE2964518A38634B9B84C3961D5B406DA50D3DA09A1DE53322C3C3E58B15D98F101D8256A649FE9B1DA4743DB8F4027j1J0L</vt:lpwstr>
      </vt:variant>
      <vt:variant>
        <vt:lpwstr/>
      </vt:variant>
      <vt:variant>
        <vt:i4>3735664</vt:i4>
      </vt:variant>
      <vt:variant>
        <vt:i4>33</vt:i4>
      </vt:variant>
      <vt:variant>
        <vt:i4>0</vt:i4>
      </vt:variant>
      <vt:variant>
        <vt:i4>5</vt:i4>
      </vt:variant>
      <vt:variant>
        <vt:lpwstr/>
      </vt:variant>
      <vt:variant>
        <vt:lpwstr>P91</vt:lpwstr>
      </vt:variant>
      <vt:variant>
        <vt:i4>2687085</vt:i4>
      </vt:variant>
      <vt:variant>
        <vt:i4>30</vt:i4>
      </vt:variant>
      <vt:variant>
        <vt:i4>0</vt:i4>
      </vt:variant>
      <vt:variant>
        <vt:i4>5</vt:i4>
      </vt:variant>
      <vt:variant>
        <vt:lpwstr>consultantplus://offline/ref=33244FC9618FF56A6BE2964518A38634BBBC483C60DAB406DA50D3DA09A1DE53322C3C3E58B15D9FFE01D8256A649FE9B1DA4743DB8F4027j1J0L</vt:lpwstr>
      </vt:variant>
      <vt:variant>
        <vt:lpwstr/>
      </vt:variant>
      <vt:variant>
        <vt:i4>2687027</vt:i4>
      </vt:variant>
      <vt:variant>
        <vt:i4>27</vt:i4>
      </vt:variant>
      <vt:variant>
        <vt:i4>0</vt:i4>
      </vt:variant>
      <vt:variant>
        <vt:i4>5</vt:i4>
      </vt:variant>
      <vt:variant>
        <vt:lpwstr>consultantplus://offline/ref=33244FC9618FF56A6BE2964518A38634B9B84C3961D5B406DA50D3DA09A1DE53322C3C3E58B15D98F101D8256A649FE9B1DA4743DB8F4027j1J0L</vt:lpwstr>
      </vt:variant>
      <vt:variant>
        <vt:lpwstr/>
      </vt:variant>
      <vt:variant>
        <vt:i4>2687074</vt:i4>
      </vt:variant>
      <vt:variant>
        <vt:i4>24</vt:i4>
      </vt:variant>
      <vt:variant>
        <vt:i4>0</vt:i4>
      </vt:variant>
      <vt:variant>
        <vt:i4>5</vt:i4>
      </vt:variant>
      <vt:variant>
        <vt:lpwstr>consultantplus://offline/ref=33244FC9618FF56A6BE2964518A38634B9BE4D356DD5B406DA50D3DA09A1DE53322C3C3E58B15D98FC01D8256A649FE9B1DA4743DB8F4027j1J0L</vt:lpwstr>
      </vt:variant>
      <vt:variant>
        <vt:lpwstr/>
      </vt:variant>
      <vt:variant>
        <vt:i4>2687072</vt:i4>
      </vt:variant>
      <vt:variant>
        <vt:i4>21</vt:i4>
      </vt:variant>
      <vt:variant>
        <vt:i4>0</vt:i4>
      </vt:variant>
      <vt:variant>
        <vt:i4>5</vt:i4>
      </vt:variant>
      <vt:variant>
        <vt:lpwstr>consultantplus://offline/ref=33244FC9618FF56A6BE2964518A38634B8BC483860D5B406DA50D3DA09A1DE53322C3C3E58B15D98FC01D8256A649FE9B1DA4743DB8F4027j1J0L</vt:lpwstr>
      </vt:variant>
      <vt:variant>
        <vt:lpwstr/>
      </vt:variant>
      <vt:variant>
        <vt:i4>2687085</vt:i4>
      </vt:variant>
      <vt:variant>
        <vt:i4>18</vt:i4>
      </vt:variant>
      <vt:variant>
        <vt:i4>0</vt:i4>
      </vt:variant>
      <vt:variant>
        <vt:i4>5</vt:i4>
      </vt:variant>
      <vt:variant>
        <vt:lpwstr>consultantplus://offline/ref=33244FC9618FF56A6BE2964518A38634B8BC483F6CD5B406DA50D3DA09A1DE53322C3C3E58B15D98FC01D8256A649FE9B1DA4743DB8F4027j1J0L</vt:lpwstr>
      </vt:variant>
      <vt:variant>
        <vt:lpwstr/>
      </vt:variant>
      <vt:variant>
        <vt:i4>2687082</vt:i4>
      </vt:variant>
      <vt:variant>
        <vt:i4>15</vt:i4>
      </vt:variant>
      <vt:variant>
        <vt:i4>0</vt:i4>
      </vt:variant>
      <vt:variant>
        <vt:i4>5</vt:i4>
      </vt:variant>
      <vt:variant>
        <vt:lpwstr>consultantplus://offline/ref=33244FC9618FF56A6BE2964518A38634BBBA4B3869D4B406DA50D3DA09A1DE53322C3C3E58B15D98FC01D8256A649FE9B1DA4743DB8F4027j1J0L</vt:lpwstr>
      </vt:variant>
      <vt:variant>
        <vt:lpwstr/>
      </vt:variant>
      <vt:variant>
        <vt:i4>2687083</vt:i4>
      </vt:variant>
      <vt:variant>
        <vt:i4>12</vt:i4>
      </vt:variant>
      <vt:variant>
        <vt:i4>0</vt:i4>
      </vt:variant>
      <vt:variant>
        <vt:i4>5</vt:i4>
      </vt:variant>
      <vt:variant>
        <vt:lpwstr>consultantplus://offline/ref=33244FC9618FF56A6BE2964518A38634BBB946396EDDB406DA50D3DA09A1DE53322C3C3E58B15D98FC01D8256A649FE9B1DA4743DB8F4027j1J0L</vt:lpwstr>
      </vt:variant>
      <vt:variant>
        <vt:lpwstr/>
      </vt:variant>
      <vt:variant>
        <vt:i4>2687085</vt:i4>
      </vt:variant>
      <vt:variant>
        <vt:i4>9</vt:i4>
      </vt:variant>
      <vt:variant>
        <vt:i4>0</vt:i4>
      </vt:variant>
      <vt:variant>
        <vt:i4>5</vt:i4>
      </vt:variant>
      <vt:variant>
        <vt:lpwstr>consultantplus://offline/ref=33244FC9618FF56A6BE2964518A38634BBBF463E6FDBB406DA50D3DA09A1DE53322C3C3E58B15D98FC01D8256A649FE9B1DA4743DB8F4027j1J0L</vt:lpwstr>
      </vt:variant>
      <vt:variant>
        <vt:lpwstr/>
      </vt:variant>
      <vt:variant>
        <vt:i4>2687082</vt:i4>
      </vt:variant>
      <vt:variant>
        <vt:i4>6</vt:i4>
      </vt:variant>
      <vt:variant>
        <vt:i4>0</vt:i4>
      </vt:variant>
      <vt:variant>
        <vt:i4>5</vt:i4>
      </vt:variant>
      <vt:variant>
        <vt:lpwstr>consultantplus://offline/ref=33244FC9618FF56A6BE2964518A38634BBBF4E3B6BD5B406DA50D3DA09A1DE53322C3C3E58B15D98FC01D8256A649FE9B1DA4743DB8F4027j1J0L</vt:lpwstr>
      </vt:variant>
      <vt:variant>
        <vt:lpwstr/>
      </vt:variant>
      <vt:variant>
        <vt:i4>2687035</vt:i4>
      </vt:variant>
      <vt:variant>
        <vt:i4>3</vt:i4>
      </vt:variant>
      <vt:variant>
        <vt:i4>0</vt:i4>
      </vt:variant>
      <vt:variant>
        <vt:i4>5</vt:i4>
      </vt:variant>
      <vt:variant>
        <vt:lpwstr>consultantplus://offline/ref=33244FC9618FF56A6BE2964518A38634BBBF4E3E6DDEB406DA50D3DA09A1DE53322C3C3E58B15D98FC01D8256A649FE9B1DA4743DB8F4027j1J0L</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2020-12-15T10:49:00Z</dcterms:created>
  <dcterms:modified xsi:type="dcterms:W3CDTF">2020-12-15T10:49:00Z</dcterms:modified>
</cp:coreProperties>
</file>