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43" w:rsidRDefault="00443243" w:rsidP="00443243">
      <w:pPr>
        <w:jc w:val="center"/>
      </w:pPr>
      <w:r w:rsidRPr="200A8D5A">
        <w:rPr>
          <w:b/>
          <w:bCs/>
          <w:sz w:val="26"/>
          <w:szCs w:val="26"/>
        </w:rPr>
        <w:t>Уважаемые</w:t>
      </w:r>
      <w:r>
        <w:rPr>
          <w:b/>
          <w:bCs/>
          <w:sz w:val="26"/>
          <w:szCs w:val="26"/>
        </w:rPr>
        <w:t xml:space="preserve"> коллеги</w:t>
      </w:r>
      <w:r w:rsidRPr="200A8D5A">
        <w:rPr>
          <w:b/>
          <w:bCs/>
          <w:sz w:val="26"/>
          <w:szCs w:val="26"/>
        </w:rPr>
        <w:t>!</w:t>
      </w:r>
    </w:p>
    <w:p w:rsidR="00443243" w:rsidRDefault="00443243" w:rsidP="00443243">
      <w:pPr>
        <w:jc w:val="both"/>
        <w:rPr>
          <w:sz w:val="26"/>
          <w:szCs w:val="26"/>
        </w:rPr>
      </w:pPr>
    </w:p>
    <w:p w:rsidR="00443243" w:rsidRPr="00443243" w:rsidRDefault="00443243" w:rsidP="00443243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243">
        <w:rPr>
          <w:sz w:val="28"/>
          <w:szCs w:val="28"/>
        </w:rPr>
        <w:t>Управление Россельхознадзора по Брянской, Смоленской и Калужской областям информирует о результатах контрольно-надзорной деятельности по профилактике и недопущению распространения заболеваний, опасных для здоровья людей и сельскохозяйственных животных за 1 квартал 2021 г</w:t>
      </w:r>
      <w:r w:rsidR="001114D4">
        <w:rPr>
          <w:sz w:val="28"/>
          <w:szCs w:val="28"/>
        </w:rPr>
        <w:t xml:space="preserve"> на территории Калужской области</w:t>
      </w:r>
      <w:r w:rsidRPr="00443243">
        <w:rPr>
          <w:sz w:val="28"/>
          <w:szCs w:val="28"/>
        </w:rPr>
        <w:t>.</w:t>
      </w:r>
    </w:p>
    <w:p w:rsidR="00443243" w:rsidRPr="00443243" w:rsidRDefault="00443243" w:rsidP="00443243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243">
        <w:rPr>
          <w:rFonts w:eastAsia="Calibri"/>
          <w:sz w:val="28"/>
          <w:szCs w:val="28"/>
          <w:lang w:eastAsia="en-US"/>
        </w:rPr>
        <w:t xml:space="preserve">Для сведения, в Калужской области насчитывается: </w:t>
      </w:r>
      <w:r w:rsidRPr="00443243">
        <w:rPr>
          <w:rFonts w:eastAsia="Calibri"/>
          <w:sz w:val="28"/>
          <w:szCs w:val="28"/>
          <w:lang w:eastAsia="en-US"/>
        </w:rPr>
        <w:tab/>
        <w:t>246 тысяч 934 голов крупного рогатого скота,102</w:t>
      </w:r>
      <w:r w:rsidR="00CA281A">
        <w:rPr>
          <w:sz w:val="28"/>
          <w:szCs w:val="28"/>
        </w:rPr>
        <w:t xml:space="preserve"> тысячи</w:t>
      </w:r>
      <w:r w:rsidRPr="00443243">
        <w:rPr>
          <w:rFonts w:eastAsia="Calibri"/>
          <w:sz w:val="28"/>
          <w:szCs w:val="28"/>
          <w:lang w:eastAsia="en-US"/>
        </w:rPr>
        <w:t xml:space="preserve">голов свиней, </w:t>
      </w:r>
      <w:r w:rsidRPr="00443243">
        <w:rPr>
          <w:sz w:val="28"/>
          <w:szCs w:val="28"/>
        </w:rPr>
        <w:t xml:space="preserve">28 тысяч 516 </w:t>
      </w:r>
      <w:r w:rsidRPr="00443243">
        <w:rPr>
          <w:rFonts w:eastAsia="Calibri"/>
          <w:sz w:val="28"/>
          <w:szCs w:val="28"/>
          <w:lang w:eastAsia="en-US"/>
        </w:rPr>
        <w:t>голов мелкого рогатого скота, 1 тысяча 437 голов лошадей, 4</w:t>
      </w:r>
      <w:r w:rsidRPr="00443243">
        <w:rPr>
          <w:sz w:val="28"/>
          <w:szCs w:val="28"/>
        </w:rPr>
        <w:t xml:space="preserve"> миллионов 910 тысячи 595</w:t>
      </w:r>
      <w:r w:rsidRPr="00443243">
        <w:rPr>
          <w:rFonts w:eastAsia="Calibri"/>
          <w:sz w:val="28"/>
          <w:szCs w:val="28"/>
          <w:lang w:eastAsia="en-US"/>
        </w:rPr>
        <w:t xml:space="preserve"> голов птицы и 12 тысяч 573 пчелосемей. </w:t>
      </w:r>
    </w:p>
    <w:p w:rsidR="00443243" w:rsidRPr="004F6EAB" w:rsidRDefault="00443243" w:rsidP="00443243">
      <w:pPr>
        <w:ind w:firstLine="709"/>
        <w:jc w:val="both"/>
        <w:rPr>
          <w:sz w:val="28"/>
          <w:szCs w:val="28"/>
        </w:rPr>
      </w:pPr>
      <w:r w:rsidRPr="004F6EAB">
        <w:rPr>
          <w:sz w:val="28"/>
          <w:szCs w:val="28"/>
        </w:rPr>
        <w:t xml:space="preserve">На территории области </w:t>
      </w:r>
      <w:r w:rsidR="00CA281A">
        <w:rPr>
          <w:sz w:val="28"/>
          <w:szCs w:val="28"/>
        </w:rPr>
        <w:t xml:space="preserve">в 2021 году </w:t>
      </w:r>
      <w:r w:rsidRPr="004F6EAB">
        <w:rPr>
          <w:sz w:val="28"/>
          <w:szCs w:val="28"/>
        </w:rPr>
        <w:t>зарегистрированы следующие заразные, в том числе особо опасные, болезни животных такие как бешенство, африканская чума свиней,</w:t>
      </w:r>
      <w:r w:rsidR="00CA281A">
        <w:rPr>
          <w:sz w:val="28"/>
          <w:szCs w:val="28"/>
        </w:rPr>
        <w:t xml:space="preserve"> лейкоз крупного рогатого скота</w:t>
      </w:r>
      <w:r w:rsidRPr="004F6EAB">
        <w:rPr>
          <w:sz w:val="28"/>
          <w:szCs w:val="28"/>
        </w:rPr>
        <w:t>. Во всех случаях устанавливались ограничительные мероприятия, проводились мероприятия, направленные на ликвидацию очагов инфекций.</w:t>
      </w:r>
      <w:r>
        <w:rPr>
          <w:sz w:val="28"/>
          <w:szCs w:val="28"/>
        </w:rPr>
        <w:t xml:space="preserve"> Разберем эти случаи</w:t>
      </w:r>
      <w:r w:rsidR="00CA281A">
        <w:rPr>
          <w:sz w:val="28"/>
          <w:szCs w:val="28"/>
        </w:rPr>
        <w:t xml:space="preserve"> подробно и так.</w:t>
      </w:r>
    </w:p>
    <w:p w:rsidR="00443243" w:rsidRPr="00443243" w:rsidRDefault="00443243" w:rsidP="0044324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43243">
        <w:rPr>
          <w:b/>
          <w:bCs/>
          <w:i/>
          <w:iCs/>
          <w:sz w:val="28"/>
          <w:szCs w:val="28"/>
          <w:u w:val="single"/>
        </w:rPr>
        <w:t>Бешенство</w:t>
      </w:r>
      <w:r w:rsidRPr="00443243">
        <w:rPr>
          <w:sz w:val="28"/>
          <w:szCs w:val="28"/>
        </w:rPr>
        <w:t xml:space="preserve"> – всего с начала года на территории области зарегистрировано 2 случая бешенства, из них 2 случа</w:t>
      </w:r>
      <w:r w:rsidR="00AA3394">
        <w:rPr>
          <w:sz w:val="28"/>
          <w:szCs w:val="28"/>
        </w:rPr>
        <w:t>ев</w:t>
      </w:r>
      <w:r w:rsidRPr="00443243">
        <w:rPr>
          <w:sz w:val="28"/>
          <w:szCs w:val="28"/>
        </w:rPr>
        <w:t xml:space="preserve"> среди диких плотоядных животных.  По состоянию на 01 апреля в режиме карантина по бешенству оставалось 1 неблагополучный пункт.</w:t>
      </w:r>
    </w:p>
    <w:p w:rsidR="00443243" w:rsidRDefault="00443243" w:rsidP="00443243">
      <w:pPr>
        <w:jc w:val="both"/>
        <w:rPr>
          <w:sz w:val="28"/>
          <w:szCs w:val="28"/>
          <w:lang w:eastAsia="ru-RU"/>
        </w:rPr>
      </w:pPr>
      <w:r w:rsidRPr="00443243">
        <w:rPr>
          <w:b/>
          <w:bCs/>
          <w:i/>
          <w:iCs/>
          <w:sz w:val="28"/>
          <w:szCs w:val="28"/>
          <w:u w:val="single"/>
        </w:rPr>
        <w:t xml:space="preserve">          Лейкоз крупного рогатого скота</w:t>
      </w:r>
      <w:r w:rsidRPr="00443243">
        <w:rPr>
          <w:sz w:val="28"/>
          <w:szCs w:val="28"/>
        </w:rPr>
        <w:t xml:space="preserve"> – </w:t>
      </w:r>
      <w:r w:rsidR="00AA3394">
        <w:rPr>
          <w:sz w:val="28"/>
          <w:szCs w:val="28"/>
        </w:rPr>
        <w:t xml:space="preserve">на 01.04.2021 </w:t>
      </w:r>
      <w:r w:rsidRPr="00443243">
        <w:rPr>
          <w:sz w:val="28"/>
          <w:szCs w:val="28"/>
        </w:rPr>
        <w:t>в Калужской области имеется 68 неблагополучных пункта</w:t>
      </w:r>
      <w:r w:rsidR="00952906">
        <w:rPr>
          <w:sz w:val="28"/>
          <w:szCs w:val="28"/>
        </w:rPr>
        <w:t xml:space="preserve"> в 22 районах Калужской области</w:t>
      </w:r>
      <w:r w:rsidRPr="00443243">
        <w:rPr>
          <w:sz w:val="28"/>
          <w:szCs w:val="28"/>
        </w:rPr>
        <w:t xml:space="preserve">. </w:t>
      </w:r>
      <w:r w:rsidR="00952906">
        <w:rPr>
          <w:sz w:val="28"/>
          <w:szCs w:val="28"/>
        </w:rPr>
        <w:t xml:space="preserve">В 2020 году установлено 11 неблагополучных пунктов в 7 районах Калужской области. </w:t>
      </w:r>
      <w:r w:rsidRPr="00443243">
        <w:rPr>
          <w:sz w:val="28"/>
          <w:szCs w:val="28"/>
        </w:rPr>
        <w:t xml:space="preserve">В </w:t>
      </w:r>
      <w:r w:rsidR="00952906">
        <w:rPr>
          <w:sz w:val="28"/>
          <w:szCs w:val="28"/>
        </w:rPr>
        <w:t>1 квартале 2021</w:t>
      </w:r>
      <w:r w:rsidR="00CA281A">
        <w:rPr>
          <w:sz w:val="28"/>
          <w:szCs w:val="28"/>
        </w:rPr>
        <w:t xml:space="preserve"> выявлен</w:t>
      </w:r>
      <w:r w:rsidRPr="00443243">
        <w:rPr>
          <w:sz w:val="28"/>
          <w:szCs w:val="28"/>
        </w:rPr>
        <w:t xml:space="preserve"> 1, оздоровлено от лейкоза 2 хозяйств различных форм собственности. На </w:t>
      </w:r>
      <w:r w:rsidRPr="00443243">
        <w:rPr>
          <w:sz w:val="28"/>
          <w:szCs w:val="28"/>
          <w:lang w:eastAsia="ru-RU"/>
        </w:rPr>
        <w:t xml:space="preserve">основании обращений Комитета ветеринарии при Правительстве Калужской области о фактах невыполнения хозяйствующими субъектами, Правил по профилактике и борьбе с лейкозом крупного рогатого скота Управлением в отношении 4 хозяйствующих субъектов разных форм собственности, </w:t>
      </w:r>
      <w:r w:rsidRPr="00443243">
        <w:rPr>
          <w:sz w:val="28"/>
          <w:szCs w:val="28"/>
        </w:rPr>
        <w:t>материалы направлены в мировые суды</w:t>
      </w:r>
      <w:r w:rsidRPr="00443243">
        <w:rPr>
          <w:sz w:val="28"/>
          <w:szCs w:val="28"/>
          <w:lang w:eastAsia="ru-RU"/>
        </w:rPr>
        <w:t>. Указанное свидетельствует о ненадлежащем выполнение указанных правил, что в свою очередь будет способствовать сохранению напряжённой обстановки в текущем и будущем году.</w:t>
      </w:r>
    </w:p>
    <w:p w:rsidR="00952906" w:rsidRPr="00952906" w:rsidRDefault="00952906" w:rsidP="00952906">
      <w:pPr>
        <w:jc w:val="both"/>
        <w:rPr>
          <w:sz w:val="28"/>
          <w:szCs w:val="28"/>
          <w:lang w:eastAsia="ru-RU"/>
        </w:rPr>
      </w:pPr>
      <w:r w:rsidRPr="00952906">
        <w:rPr>
          <w:b/>
          <w:bCs/>
          <w:i/>
          <w:iCs/>
          <w:sz w:val="28"/>
          <w:szCs w:val="28"/>
          <w:u w:val="single"/>
          <w:lang w:eastAsia="ru-RU"/>
        </w:rPr>
        <w:t>Оспа овец и коз</w:t>
      </w:r>
      <w:r w:rsidRPr="00952906">
        <w:rPr>
          <w:sz w:val="28"/>
          <w:szCs w:val="28"/>
          <w:lang w:eastAsia="ru-RU"/>
        </w:rPr>
        <w:t xml:space="preserve"> – </w:t>
      </w:r>
      <w:r w:rsidR="00BE495F" w:rsidRPr="00BE495F">
        <w:rPr>
          <w:sz w:val="28"/>
          <w:szCs w:val="28"/>
          <w:lang w:eastAsia="ru-RU"/>
        </w:rPr>
        <w:t xml:space="preserve">В 1 квартале 2021 года </w:t>
      </w:r>
      <w:r w:rsidR="00BE495F">
        <w:rPr>
          <w:sz w:val="28"/>
          <w:szCs w:val="28"/>
          <w:lang w:eastAsia="ru-RU"/>
        </w:rPr>
        <w:t xml:space="preserve">не </w:t>
      </w:r>
      <w:r w:rsidRPr="00952906">
        <w:rPr>
          <w:sz w:val="28"/>
          <w:szCs w:val="28"/>
          <w:lang w:eastAsia="ru-RU"/>
        </w:rPr>
        <w:t>зарегистрирована</w:t>
      </w:r>
      <w:r w:rsidR="00BE495F">
        <w:rPr>
          <w:sz w:val="28"/>
          <w:szCs w:val="28"/>
          <w:lang w:eastAsia="ru-RU"/>
        </w:rPr>
        <w:t>.</w:t>
      </w:r>
      <w:r w:rsidR="00AA3394" w:rsidRPr="00952906">
        <w:rPr>
          <w:sz w:val="28"/>
          <w:szCs w:val="28"/>
          <w:lang w:eastAsia="ru-RU"/>
        </w:rPr>
        <w:t>В2020</w:t>
      </w:r>
      <w:r w:rsidR="00BE495F">
        <w:rPr>
          <w:sz w:val="28"/>
          <w:szCs w:val="28"/>
          <w:lang w:eastAsia="ru-RU"/>
        </w:rPr>
        <w:t xml:space="preserve"> году было зарегистрировано 1 очаг оспы </w:t>
      </w:r>
      <w:r w:rsidR="00BE495F" w:rsidRPr="00BE495F">
        <w:rPr>
          <w:sz w:val="28"/>
          <w:szCs w:val="28"/>
          <w:lang w:eastAsia="ru-RU"/>
        </w:rPr>
        <w:t xml:space="preserve">овец и коз в ЛПХ </w:t>
      </w:r>
      <w:proofErr w:type="spellStart"/>
      <w:r w:rsidR="00BE495F" w:rsidRPr="00BE495F">
        <w:rPr>
          <w:sz w:val="28"/>
          <w:szCs w:val="28"/>
          <w:lang w:eastAsia="ru-RU"/>
        </w:rPr>
        <w:t>Малоярославецкого</w:t>
      </w:r>
      <w:proofErr w:type="spellEnd"/>
      <w:r w:rsidR="00BE495F" w:rsidRPr="00BE495F">
        <w:rPr>
          <w:sz w:val="28"/>
          <w:szCs w:val="28"/>
          <w:lang w:eastAsia="ru-RU"/>
        </w:rPr>
        <w:t xml:space="preserve"> района</w:t>
      </w:r>
      <w:r w:rsidR="00BE495F">
        <w:rPr>
          <w:sz w:val="28"/>
          <w:szCs w:val="28"/>
          <w:lang w:eastAsia="ru-RU"/>
        </w:rPr>
        <w:t>.</w:t>
      </w:r>
    </w:p>
    <w:p w:rsidR="00443243" w:rsidRPr="00952906" w:rsidRDefault="00443243" w:rsidP="00443243">
      <w:pPr>
        <w:ind w:firstLine="567"/>
        <w:jc w:val="both"/>
        <w:rPr>
          <w:sz w:val="28"/>
          <w:szCs w:val="28"/>
        </w:rPr>
      </w:pPr>
      <w:r w:rsidRPr="00952906">
        <w:rPr>
          <w:b/>
          <w:bCs/>
          <w:i/>
          <w:iCs/>
          <w:sz w:val="28"/>
          <w:szCs w:val="28"/>
          <w:u w:val="single"/>
        </w:rPr>
        <w:t>Африканская чума свиней</w:t>
      </w:r>
      <w:r w:rsidRPr="00952906">
        <w:rPr>
          <w:sz w:val="28"/>
          <w:szCs w:val="28"/>
        </w:rPr>
        <w:t xml:space="preserve">– В 1 квартале 2021 года зарегистрировано 1 очаг на территории </w:t>
      </w:r>
      <w:proofErr w:type="spellStart"/>
      <w:r w:rsidRPr="00952906">
        <w:rPr>
          <w:sz w:val="28"/>
          <w:szCs w:val="28"/>
        </w:rPr>
        <w:t>Ферзиковского</w:t>
      </w:r>
      <w:proofErr w:type="spellEnd"/>
      <w:r w:rsidRPr="00952906">
        <w:rPr>
          <w:sz w:val="28"/>
          <w:szCs w:val="28"/>
        </w:rPr>
        <w:t xml:space="preserve"> района при исследовании крови домашней свиньи в ЛПХ Куликова с. </w:t>
      </w:r>
      <w:proofErr w:type="spellStart"/>
      <w:r w:rsidRPr="00952906">
        <w:rPr>
          <w:sz w:val="28"/>
          <w:szCs w:val="28"/>
        </w:rPr>
        <w:t>Богданино</w:t>
      </w:r>
      <w:r w:rsidR="00CA281A">
        <w:rPr>
          <w:sz w:val="28"/>
          <w:szCs w:val="28"/>
        </w:rPr>
        <w:t>,</w:t>
      </w:r>
      <w:r w:rsidRPr="00952906">
        <w:rPr>
          <w:sz w:val="28"/>
          <w:szCs w:val="28"/>
        </w:rPr>
        <w:t>Ферзиковского</w:t>
      </w:r>
      <w:proofErr w:type="spellEnd"/>
      <w:r w:rsidRPr="00952906">
        <w:rPr>
          <w:sz w:val="28"/>
          <w:szCs w:val="28"/>
        </w:rPr>
        <w:t xml:space="preserve"> района. </w:t>
      </w:r>
      <w:r w:rsidR="00952906" w:rsidRPr="00952906">
        <w:rPr>
          <w:sz w:val="28"/>
          <w:szCs w:val="28"/>
        </w:rPr>
        <w:t>В 2020 году установлено 5 очагов в 4 районах Калужской области.</w:t>
      </w:r>
    </w:p>
    <w:p w:rsidR="00443243" w:rsidRPr="00952906" w:rsidRDefault="00443243" w:rsidP="0044324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52906">
        <w:rPr>
          <w:sz w:val="28"/>
          <w:szCs w:val="28"/>
        </w:rPr>
        <w:t xml:space="preserve">      На текущее время плотность кабана на территории области составляет 0,023 особей</w:t>
      </w:r>
      <w:r w:rsidR="00830665">
        <w:rPr>
          <w:sz w:val="28"/>
          <w:szCs w:val="28"/>
        </w:rPr>
        <w:t xml:space="preserve"> на 1000 га</w:t>
      </w:r>
      <w:r w:rsidRPr="00952906">
        <w:rPr>
          <w:sz w:val="28"/>
          <w:szCs w:val="28"/>
        </w:rPr>
        <w:t xml:space="preserve">. </w:t>
      </w:r>
    </w:p>
    <w:p w:rsidR="00443243" w:rsidRPr="001A54B5" w:rsidRDefault="00443243" w:rsidP="00443243">
      <w:pPr>
        <w:ind w:firstLine="567"/>
        <w:jc w:val="both"/>
        <w:rPr>
          <w:sz w:val="28"/>
          <w:szCs w:val="28"/>
        </w:rPr>
      </w:pPr>
      <w:r w:rsidRPr="001A54B5">
        <w:rPr>
          <w:sz w:val="28"/>
          <w:szCs w:val="28"/>
        </w:rPr>
        <w:t xml:space="preserve">Стоит отметить, что в целях недопущения распространения заноса </w:t>
      </w:r>
      <w:r w:rsidRPr="001A54B5">
        <w:rPr>
          <w:sz w:val="28"/>
          <w:szCs w:val="28"/>
          <w:lang w:eastAsia="ru-RU"/>
        </w:rPr>
        <w:t>африканской чумы свиней</w:t>
      </w:r>
      <w:r w:rsidRPr="001A54B5">
        <w:rPr>
          <w:sz w:val="28"/>
          <w:szCs w:val="28"/>
        </w:rPr>
        <w:t xml:space="preserve"> на территорию Калужской области, специалистами Управления были осуществлены совместно с участием представителей правоохранительных органов и глав муниципальных образований, а также государственной ветеринарной службой, рейдовые мероприятия в личных подсобных хозяйствах и проверено в общем </w:t>
      </w:r>
      <w:r w:rsidRPr="005F3B4F">
        <w:rPr>
          <w:sz w:val="28"/>
          <w:szCs w:val="28"/>
        </w:rPr>
        <w:t xml:space="preserve">количестве </w:t>
      </w:r>
      <w:r w:rsidR="00952906" w:rsidRPr="005F3B4F">
        <w:rPr>
          <w:sz w:val="28"/>
          <w:szCs w:val="28"/>
        </w:rPr>
        <w:t>30</w:t>
      </w:r>
      <w:r w:rsidRPr="005F3B4F">
        <w:rPr>
          <w:sz w:val="28"/>
          <w:szCs w:val="28"/>
        </w:rPr>
        <w:t xml:space="preserve"> ЛПХ, на территории 12 районов области. В ходе проведенных мероприятий нарушения</w:t>
      </w:r>
      <w:r w:rsidRPr="001A54B5">
        <w:rPr>
          <w:sz w:val="28"/>
          <w:szCs w:val="28"/>
        </w:rPr>
        <w:t xml:space="preserve"> в части выгульного содержания</w:t>
      </w:r>
      <w:r>
        <w:rPr>
          <w:sz w:val="28"/>
          <w:szCs w:val="28"/>
        </w:rPr>
        <w:t xml:space="preserve"> не выявлены</w:t>
      </w:r>
      <w:r w:rsidRPr="001A54B5">
        <w:rPr>
          <w:sz w:val="28"/>
          <w:szCs w:val="28"/>
        </w:rPr>
        <w:t>.</w:t>
      </w:r>
    </w:p>
    <w:p w:rsidR="00443243" w:rsidRPr="001A54B5" w:rsidRDefault="00443243" w:rsidP="004432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54B5">
        <w:rPr>
          <w:rFonts w:ascii="Times New Roman" w:hAnsi="Times New Roman"/>
          <w:sz w:val="28"/>
          <w:szCs w:val="28"/>
        </w:rPr>
        <w:lastRenderedPageBreak/>
        <w:t xml:space="preserve">         В ходе проведения надзорных мероприятий в ЛПХ, сотрудниками Управления владельцам животных вручены </w:t>
      </w:r>
      <w:r w:rsidR="00952906">
        <w:rPr>
          <w:rFonts w:ascii="Times New Roman" w:hAnsi="Times New Roman"/>
          <w:sz w:val="28"/>
          <w:szCs w:val="28"/>
        </w:rPr>
        <w:t xml:space="preserve">44 </w:t>
      </w:r>
      <w:r w:rsidRPr="001A54B5">
        <w:rPr>
          <w:rFonts w:ascii="Times New Roman" w:hAnsi="Times New Roman"/>
          <w:sz w:val="28"/>
          <w:szCs w:val="28"/>
        </w:rPr>
        <w:t>листовки и памятки по тематике африканской чумы свиней, проводилась широкая разъяснительная работа по вопросам профилактики АЧС и недопущению распространения.</w:t>
      </w:r>
      <w:r w:rsidR="00971C77">
        <w:rPr>
          <w:rFonts w:ascii="Times New Roman" w:hAnsi="Times New Roman"/>
          <w:sz w:val="28"/>
          <w:szCs w:val="28"/>
        </w:rPr>
        <w:t xml:space="preserve"> На местном региональном телевидении выпущен репортаж об АЧС</w:t>
      </w:r>
      <w:r w:rsidR="00CE590B">
        <w:rPr>
          <w:rFonts w:ascii="Times New Roman" w:hAnsi="Times New Roman"/>
          <w:sz w:val="28"/>
          <w:szCs w:val="28"/>
        </w:rPr>
        <w:t xml:space="preserve"> с у</w:t>
      </w:r>
      <w:r w:rsidR="00CA281A">
        <w:rPr>
          <w:rFonts w:ascii="Times New Roman" w:hAnsi="Times New Roman"/>
          <w:sz w:val="28"/>
          <w:szCs w:val="28"/>
        </w:rPr>
        <w:t>частием специалиста Управления</w:t>
      </w:r>
      <w:r w:rsidR="00971C77">
        <w:rPr>
          <w:rFonts w:ascii="Times New Roman" w:hAnsi="Times New Roman"/>
          <w:sz w:val="28"/>
          <w:szCs w:val="28"/>
        </w:rPr>
        <w:t>.</w:t>
      </w:r>
    </w:p>
    <w:p w:rsidR="00443243" w:rsidRPr="001A54B5" w:rsidRDefault="00443243" w:rsidP="00443243">
      <w:pPr>
        <w:ind w:firstLine="567"/>
        <w:jc w:val="both"/>
        <w:rPr>
          <w:sz w:val="28"/>
          <w:szCs w:val="28"/>
        </w:rPr>
      </w:pPr>
      <w:r w:rsidRPr="001A54B5">
        <w:rPr>
          <w:sz w:val="28"/>
          <w:szCs w:val="28"/>
        </w:rPr>
        <w:t>Кроме того, сохранение эпизоотического благополучия региона осуществляется путем проведения контрольно-надзорных мероприятий.</w:t>
      </w:r>
    </w:p>
    <w:p w:rsidR="00AE749C" w:rsidRPr="00CE6BA8" w:rsidRDefault="00443243" w:rsidP="00971C77">
      <w:pPr>
        <w:jc w:val="both"/>
        <w:rPr>
          <w:sz w:val="28"/>
          <w:szCs w:val="28"/>
        </w:rPr>
      </w:pPr>
      <w:r w:rsidRPr="001A54B5">
        <w:rPr>
          <w:sz w:val="28"/>
          <w:szCs w:val="28"/>
        </w:rPr>
        <w:t xml:space="preserve">        В рамках поручения правительства РФ было проведено 1</w:t>
      </w:r>
      <w:r w:rsidR="009E2E7A">
        <w:rPr>
          <w:sz w:val="28"/>
          <w:szCs w:val="28"/>
        </w:rPr>
        <w:t>5</w:t>
      </w:r>
      <w:r w:rsidRPr="001A54B5">
        <w:rPr>
          <w:sz w:val="28"/>
          <w:szCs w:val="28"/>
        </w:rPr>
        <w:t xml:space="preserve"> внеплановых выездных проверок, </w:t>
      </w:r>
      <w:r w:rsidR="005D7B16" w:rsidRPr="00CE6BA8">
        <w:rPr>
          <w:sz w:val="28"/>
          <w:szCs w:val="28"/>
        </w:rPr>
        <w:t xml:space="preserve">из них в </w:t>
      </w:r>
      <w:r w:rsidR="00931BF4">
        <w:rPr>
          <w:sz w:val="28"/>
          <w:szCs w:val="28"/>
        </w:rPr>
        <w:t>отношении 7</w:t>
      </w:r>
      <w:r w:rsidR="001114D4">
        <w:rPr>
          <w:sz w:val="28"/>
          <w:szCs w:val="28"/>
        </w:rPr>
        <w:t xml:space="preserve"> </w:t>
      </w:r>
      <w:r w:rsidR="00CE6BA8">
        <w:rPr>
          <w:sz w:val="28"/>
          <w:szCs w:val="28"/>
        </w:rPr>
        <w:t xml:space="preserve">юридических </w:t>
      </w:r>
      <w:r w:rsidR="00AE749C" w:rsidRPr="00CE6BA8">
        <w:rPr>
          <w:sz w:val="28"/>
          <w:szCs w:val="28"/>
        </w:rPr>
        <w:t xml:space="preserve">лиц </w:t>
      </w:r>
      <w:r w:rsidR="005D7B16" w:rsidRPr="00CE6BA8">
        <w:rPr>
          <w:sz w:val="28"/>
          <w:szCs w:val="28"/>
        </w:rPr>
        <w:t>выявлены нарушения</w:t>
      </w:r>
      <w:r w:rsidR="00931BF4">
        <w:rPr>
          <w:sz w:val="28"/>
          <w:szCs w:val="28"/>
        </w:rPr>
        <w:t xml:space="preserve"> КоАП РФ</w:t>
      </w:r>
      <w:r w:rsidR="00426A14">
        <w:rPr>
          <w:sz w:val="28"/>
          <w:szCs w:val="28"/>
        </w:rPr>
        <w:t>,</w:t>
      </w:r>
      <w:r w:rsidR="001114D4">
        <w:rPr>
          <w:sz w:val="28"/>
          <w:szCs w:val="28"/>
        </w:rPr>
        <w:t xml:space="preserve"> </w:t>
      </w:r>
      <w:r w:rsidR="001114D4" w:rsidRPr="00CE6BA8">
        <w:rPr>
          <w:sz w:val="28"/>
          <w:szCs w:val="28"/>
        </w:rPr>
        <w:t>выданы предписания</w:t>
      </w:r>
      <w:r w:rsidR="001114D4">
        <w:rPr>
          <w:sz w:val="28"/>
          <w:szCs w:val="28"/>
        </w:rPr>
        <w:t>.</w:t>
      </w:r>
    </w:p>
    <w:p w:rsidR="00971C77" w:rsidRPr="00CE6BA8" w:rsidRDefault="001114D4" w:rsidP="0097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6C7B">
        <w:rPr>
          <w:sz w:val="28"/>
          <w:szCs w:val="28"/>
        </w:rPr>
        <w:t>Кроме того, выявлено</w:t>
      </w:r>
      <w:r w:rsidR="00296E2F" w:rsidRPr="00CE63CE">
        <w:rPr>
          <w:sz w:val="28"/>
          <w:szCs w:val="28"/>
        </w:rPr>
        <w:t xml:space="preserve"> и </w:t>
      </w:r>
      <w:r w:rsidR="00426A14">
        <w:rPr>
          <w:sz w:val="28"/>
          <w:szCs w:val="28"/>
        </w:rPr>
        <w:t>исключено</w:t>
      </w:r>
      <w:r w:rsidR="00296E2F" w:rsidRPr="00CE63CE">
        <w:rPr>
          <w:sz w:val="28"/>
          <w:szCs w:val="28"/>
        </w:rPr>
        <w:t xml:space="preserve"> из реестра</w:t>
      </w:r>
      <w:r w:rsidR="00426A14">
        <w:rPr>
          <w:bCs/>
          <w:sz w:val="28"/>
          <w:szCs w:val="28"/>
        </w:rPr>
        <w:t xml:space="preserve"> предприятие</w:t>
      </w:r>
      <w:r w:rsidR="00226C7B">
        <w:rPr>
          <w:bCs/>
          <w:sz w:val="28"/>
          <w:szCs w:val="28"/>
        </w:rPr>
        <w:t>,</w:t>
      </w:r>
      <w:r w:rsidR="00296E2F" w:rsidRPr="00CE63C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имеющее  3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компартмент</w:t>
      </w:r>
      <w:proofErr w:type="spellEnd"/>
      <w:r>
        <w:rPr>
          <w:bCs/>
          <w:sz w:val="28"/>
          <w:szCs w:val="28"/>
        </w:rPr>
        <w:t xml:space="preserve">, </w:t>
      </w:r>
      <w:r w:rsidR="00296E2F" w:rsidRPr="00CE63CE">
        <w:rPr>
          <w:bCs/>
          <w:sz w:val="28"/>
          <w:szCs w:val="28"/>
        </w:rPr>
        <w:t>на котор</w:t>
      </w:r>
      <w:r w:rsidR="00226C7B">
        <w:rPr>
          <w:bCs/>
          <w:sz w:val="28"/>
          <w:szCs w:val="28"/>
        </w:rPr>
        <w:t>ом</w:t>
      </w:r>
      <w:r w:rsidR="00296E2F" w:rsidRPr="00CE63CE">
        <w:rPr>
          <w:bCs/>
          <w:sz w:val="28"/>
          <w:szCs w:val="28"/>
        </w:rPr>
        <w:t xml:space="preserve"> не осуществляется </w:t>
      </w:r>
      <w:r w:rsidRPr="00CE63CE">
        <w:rPr>
          <w:bCs/>
          <w:sz w:val="28"/>
          <w:szCs w:val="28"/>
        </w:rPr>
        <w:t>деятельность</w:t>
      </w:r>
      <w:r w:rsidRPr="00CE63CE">
        <w:rPr>
          <w:sz w:val="28"/>
          <w:szCs w:val="28"/>
        </w:rPr>
        <w:t>,</w:t>
      </w:r>
      <w:r w:rsidRPr="00CE6BA8">
        <w:rPr>
          <w:sz w:val="28"/>
          <w:szCs w:val="28"/>
        </w:rPr>
        <w:t xml:space="preserve"> у</w:t>
      </w:r>
      <w:r w:rsidR="00443243" w:rsidRPr="00CE6BA8">
        <w:rPr>
          <w:sz w:val="28"/>
          <w:szCs w:val="28"/>
        </w:rPr>
        <w:t xml:space="preserve"> </w:t>
      </w:r>
      <w:r w:rsidR="00971C77" w:rsidRPr="00CE6BA8">
        <w:rPr>
          <w:sz w:val="28"/>
          <w:szCs w:val="28"/>
        </w:rPr>
        <w:t>2 предприятий</w:t>
      </w:r>
      <w:r>
        <w:rPr>
          <w:sz w:val="28"/>
          <w:szCs w:val="28"/>
        </w:rPr>
        <w:t xml:space="preserve"> понижен </w:t>
      </w:r>
      <w:proofErr w:type="spellStart"/>
      <w:r>
        <w:rPr>
          <w:sz w:val="28"/>
          <w:szCs w:val="28"/>
        </w:rPr>
        <w:t>компартмент</w:t>
      </w:r>
      <w:proofErr w:type="spellEnd"/>
      <w:r>
        <w:rPr>
          <w:sz w:val="28"/>
          <w:szCs w:val="28"/>
        </w:rPr>
        <w:t xml:space="preserve"> с</w:t>
      </w:r>
      <w:r w:rsidR="00CE6BA8" w:rsidRPr="00CE6BA8">
        <w:rPr>
          <w:sz w:val="28"/>
          <w:szCs w:val="28"/>
        </w:rPr>
        <w:t xml:space="preserve"> 3 до 1 </w:t>
      </w:r>
      <w:proofErr w:type="spellStart"/>
      <w:r w:rsidR="00CE6BA8" w:rsidRPr="00CE6BA8">
        <w:rPr>
          <w:sz w:val="28"/>
          <w:szCs w:val="28"/>
        </w:rPr>
        <w:t>зоосанитарного</w:t>
      </w:r>
      <w:proofErr w:type="spellEnd"/>
      <w:r w:rsidR="00CE6BA8" w:rsidRPr="00CE6BA8">
        <w:rPr>
          <w:sz w:val="28"/>
          <w:szCs w:val="28"/>
        </w:rPr>
        <w:t xml:space="preserve"> статуса;</w:t>
      </w:r>
      <w:r w:rsidR="00426A14">
        <w:rPr>
          <w:sz w:val="28"/>
          <w:szCs w:val="28"/>
        </w:rPr>
        <w:t xml:space="preserve"> у 1 предприятия</w:t>
      </w:r>
      <w:r>
        <w:rPr>
          <w:sz w:val="28"/>
          <w:szCs w:val="28"/>
        </w:rPr>
        <w:t xml:space="preserve"> понижен </w:t>
      </w:r>
      <w:proofErr w:type="spellStart"/>
      <w:r>
        <w:rPr>
          <w:sz w:val="28"/>
          <w:szCs w:val="28"/>
        </w:rPr>
        <w:t>компартмент</w:t>
      </w:r>
      <w:proofErr w:type="spellEnd"/>
      <w:r>
        <w:rPr>
          <w:sz w:val="28"/>
          <w:szCs w:val="28"/>
        </w:rPr>
        <w:t xml:space="preserve"> с</w:t>
      </w:r>
      <w:r w:rsidR="00CE6BA8" w:rsidRPr="00CE6BA8">
        <w:rPr>
          <w:sz w:val="28"/>
          <w:szCs w:val="28"/>
        </w:rPr>
        <w:t xml:space="preserve"> 3 до 2 </w:t>
      </w:r>
      <w:proofErr w:type="spellStart"/>
      <w:r w:rsidR="00CE6BA8" w:rsidRPr="00CE6BA8">
        <w:rPr>
          <w:sz w:val="28"/>
          <w:szCs w:val="28"/>
        </w:rPr>
        <w:t>зоосанитарного</w:t>
      </w:r>
      <w:proofErr w:type="spellEnd"/>
      <w:r w:rsidR="00CE6BA8" w:rsidRPr="00CE6BA8">
        <w:rPr>
          <w:sz w:val="28"/>
          <w:szCs w:val="28"/>
        </w:rPr>
        <w:t xml:space="preserve"> статуса.</w:t>
      </w:r>
    </w:p>
    <w:p w:rsidR="00443243" w:rsidRPr="00F15206" w:rsidRDefault="001114D4" w:rsidP="0044324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26C7B">
        <w:rPr>
          <w:sz w:val="28"/>
        </w:rPr>
        <w:t>Помимо прочего, была проведена</w:t>
      </w:r>
      <w:r w:rsidR="00443243" w:rsidRPr="00F15206">
        <w:rPr>
          <w:sz w:val="28"/>
        </w:rPr>
        <w:t xml:space="preserve"> согласованная с</w:t>
      </w:r>
      <w:r w:rsidR="00226C7B">
        <w:rPr>
          <w:sz w:val="28"/>
        </w:rPr>
        <w:t xml:space="preserve"> прокуратурой Калужской области</w:t>
      </w:r>
      <w:r w:rsidR="00443243" w:rsidRPr="00F15206">
        <w:rPr>
          <w:sz w:val="28"/>
        </w:rPr>
        <w:t xml:space="preserve"> внеплановая выездная проверка в отношении ООО «</w:t>
      </w:r>
      <w:proofErr w:type="spellStart"/>
      <w:r w:rsidR="00443243" w:rsidRPr="00F15206">
        <w:rPr>
          <w:sz w:val="28"/>
        </w:rPr>
        <w:t>ТаймФиш</w:t>
      </w:r>
      <w:proofErr w:type="spellEnd"/>
      <w:r w:rsidR="00443243" w:rsidRPr="00F15206">
        <w:rPr>
          <w:sz w:val="28"/>
        </w:rPr>
        <w:t xml:space="preserve">» (249000 Калужская область, Боровский район, г.Балабаново, ул.Лермонтова, д.16А, оф.202) с целью рассмотрения документов и отбора проб (образцов). </w:t>
      </w:r>
    </w:p>
    <w:p w:rsidR="00443243" w:rsidRPr="00F15206" w:rsidRDefault="00443243" w:rsidP="004432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15206">
        <w:rPr>
          <w:sz w:val="28"/>
        </w:rPr>
        <w:t xml:space="preserve">          На момент проведения проверки был </w:t>
      </w:r>
      <w:r w:rsidRPr="00F15206">
        <w:rPr>
          <w:sz w:val="28"/>
          <w:szCs w:val="28"/>
        </w:rPr>
        <w:t xml:space="preserve">установлен факт наличия рыбы в </w:t>
      </w:r>
      <w:r w:rsidRPr="00F15206">
        <w:rPr>
          <w:rFonts w:eastAsia="Arial Unicode MS"/>
          <w:sz w:val="28"/>
          <w:szCs w:val="28"/>
        </w:rPr>
        <w:t xml:space="preserve">ассортименте и икры </w:t>
      </w:r>
      <w:r w:rsidR="00EE5901">
        <w:rPr>
          <w:rFonts w:eastAsia="Arial Unicode MS"/>
          <w:sz w:val="28"/>
          <w:szCs w:val="28"/>
        </w:rPr>
        <w:t>лососевых рыб</w:t>
      </w:r>
      <w:r w:rsidRPr="00F15206">
        <w:rPr>
          <w:rFonts w:eastAsia="Arial Unicode MS"/>
          <w:sz w:val="28"/>
          <w:szCs w:val="28"/>
        </w:rPr>
        <w:t xml:space="preserve"> без маркировки</w:t>
      </w:r>
      <w:r w:rsidRPr="00F15206">
        <w:rPr>
          <w:sz w:val="28"/>
          <w:szCs w:val="28"/>
        </w:rPr>
        <w:t xml:space="preserve"> и ветеринарных сопроводительных документов, общим весом 588.6 кг</w:t>
      </w:r>
      <w:r>
        <w:rPr>
          <w:sz w:val="28"/>
          <w:szCs w:val="28"/>
        </w:rPr>
        <w:t>.</w:t>
      </w:r>
    </w:p>
    <w:p w:rsidR="00443243" w:rsidRDefault="00443243" w:rsidP="00443243">
      <w:pPr>
        <w:jc w:val="both"/>
        <w:rPr>
          <w:sz w:val="28"/>
        </w:rPr>
      </w:pPr>
      <w:r w:rsidRPr="00F15206">
        <w:rPr>
          <w:sz w:val="28"/>
          <w:szCs w:val="28"/>
        </w:rPr>
        <w:t xml:space="preserve">           По результатам проведенной проверки в отношении предприятия </w:t>
      </w:r>
      <w:r w:rsidRPr="00F15206">
        <w:rPr>
          <w:sz w:val="28"/>
        </w:rPr>
        <w:t xml:space="preserve">были составлены протоколы об административном правонарушении, ответственность за которое предусмотренная ч.1 ст.10.6 и ч.1 ст.14.43 КоАП РФ. Также было выдано предписание на утилизацию вышеуказанной продукции. На сегодняшний момент, рыба и </w:t>
      </w:r>
      <w:proofErr w:type="spellStart"/>
      <w:r w:rsidRPr="00F15206">
        <w:rPr>
          <w:sz w:val="28"/>
        </w:rPr>
        <w:t>рыбопродукция</w:t>
      </w:r>
      <w:proofErr w:type="spellEnd"/>
      <w:r w:rsidR="00226C7B">
        <w:rPr>
          <w:sz w:val="28"/>
        </w:rPr>
        <w:t xml:space="preserve"> </w:t>
      </w:r>
      <w:r w:rsidRPr="00CA7628">
        <w:rPr>
          <w:sz w:val="28"/>
        </w:rPr>
        <w:t>утилизирована</w:t>
      </w:r>
      <w:r w:rsidRPr="00F15206">
        <w:rPr>
          <w:sz w:val="28"/>
        </w:rPr>
        <w:t xml:space="preserve"> полностью.</w:t>
      </w:r>
    </w:p>
    <w:p w:rsidR="00443243" w:rsidRPr="000835BF" w:rsidRDefault="00CE590B" w:rsidP="00226C7B">
      <w:pPr>
        <w:ind w:firstLine="709"/>
        <w:jc w:val="both"/>
        <w:rPr>
          <w:sz w:val="28"/>
        </w:rPr>
      </w:pPr>
      <w:r>
        <w:rPr>
          <w:sz w:val="28"/>
        </w:rPr>
        <w:t>Мониторинговой группой Управления регулярно проводиться анализ</w:t>
      </w:r>
      <w:r w:rsidR="00443243" w:rsidRPr="000835BF">
        <w:rPr>
          <w:sz w:val="28"/>
        </w:rPr>
        <w:t xml:space="preserve"> данных</w:t>
      </w:r>
      <w:r>
        <w:rPr>
          <w:sz w:val="28"/>
        </w:rPr>
        <w:t xml:space="preserve"> ВСД, размещенных в ИС «Меркурий», за 2021 год </w:t>
      </w:r>
      <w:r w:rsidR="00443243" w:rsidRPr="000835BF">
        <w:rPr>
          <w:sz w:val="28"/>
        </w:rPr>
        <w:t xml:space="preserve">было </w:t>
      </w:r>
      <w:r>
        <w:rPr>
          <w:sz w:val="28"/>
        </w:rPr>
        <w:t>установлено</w:t>
      </w:r>
      <w:r w:rsidR="00443243" w:rsidRPr="000835BF">
        <w:rPr>
          <w:sz w:val="28"/>
        </w:rPr>
        <w:t>:</w:t>
      </w:r>
    </w:p>
    <w:p w:rsidR="00443243" w:rsidRPr="000835BF" w:rsidRDefault="00443243" w:rsidP="00443243">
      <w:pPr>
        <w:jc w:val="both"/>
        <w:rPr>
          <w:sz w:val="28"/>
        </w:rPr>
      </w:pPr>
      <w:r w:rsidRPr="000835BF">
        <w:rPr>
          <w:sz w:val="28"/>
        </w:rPr>
        <w:t>-нарушений при оформлении ВСД, допущенных государственными ветеринарными врачами – 43;</w:t>
      </w:r>
    </w:p>
    <w:p w:rsidR="00443243" w:rsidRPr="000835BF" w:rsidRDefault="00443243" w:rsidP="00443243">
      <w:pPr>
        <w:jc w:val="both"/>
        <w:rPr>
          <w:sz w:val="28"/>
        </w:rPr>
      </w:pPr>
      <w:r w:rsidRPr="000835BF">
        <w:rPr>
          <w:sz w:val="28"/>
        </w:rPr>
        <w:t>- нарушений при оформлении ВСД, допущенных уполномоченными лицами ХС – 143 (8 пользователям приостановлена регистрация, 8 пользователям направлено предупреждение);</w:t>
      </w:r>
    </w:p>
    <w:p w:rsidR="00443243" w:rsidRPr="000835BF" w:rsidRDefault="00443243" w:rsidP="00443243">
      <w:pPr>
        <w:jc w:val="both"/>
        <w:rPr>
          <w:sz w:val="28"/>
        </w:rPr>
      </w:pPr>
      <w:r w:rsidRPr="000835BF">
        <w:rPr>
          <w:sz w:val="28"/>
        </w:rPr>
        <w:t>- нарушений при оформлении ВСД, допущенных аттестованными специалистами – 0.</w:t>
      </w:r>
    </w:p>
    <w:p w:rsidR="00443243" w:rsidRDefault="00443243" w:rsidP="00443243">
      <w:pPr>
        <w:jc w:val="both"/>
        <w:rPr>
          <w:sz w:val="28"/>
        </w:rPr>
      </w:pPr>
      <w:r w:rsidRPr="000835BF">
        <w:rPr>
          <w:sz w:val="28"/>
        </w:rPr>
        <w:t>19-ти хозяйствующим субъектам были направлены уведомления о составлении протокола об административном правонарушении по ч.1 ст.10.6 по причине не</w:t>
      </w:r>
      <w:r w:rsidR="00226C7B">
        <w:rPr>
          <w:sz w:val="28"/>
        </w:rPr>
        <w:t xml:space="preserve"> </w:t>
      </w:r>
      <w:bookmarkStart w:id="0" w:name="_GoBack"/>
      <w:bookmarkEnd w:id="0"/>
      <w:r w:rsidRPr="000835BF">
        <w:rPr>
          <w:sz w:val="28"/>
        </w:rPr>
        <w:t>гашения ВСД. В отношении 6 ХС составлены протоколы.</w:t>
      </w:r>
    </w:p>
    <w:p w:rsidR="00443243" w:rsidRPr="00C97194" w:rsidRDefault="00443243" w:rsidP="00C97194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с целью </w:t>
      </w:r>
      <w:r w:rsidRPr="002F1A3E">
        <w:rPr>
          <w:sz w:val="28"/>
        </w:rPr>
        <w:t>усиления контроля за качеством и безопасностью продукции животного происхождени</w:t>
      </w:r>
      <w:r>
        <w:rPr>
          <w:sz w:val="28"/>
        </w:rPr>
        <w:t>я</w:t>
      </w:r>
      <w:r w:rsidRPr="002F1A3E">
        <w:rPr>
          <w:sz w:val="28"/>
        </w:rPr>
        <w:t>, поставляемой в социально значимые учреждения,</w:t>
      </w:r>
      <w:r>
        <w:rPr>
          <w:sz w:val="28"/>
        </w:rPr>
        <w:t xml:space="preserve"> были проанализированы 11 учреждений. В результате анализа было выявлено 13 нарушений при работе с ИС «Меркурий» у производителя, а именно: </w:t>
      </w:r>
      <w:r w:rsidRPr="002F1A3E">
        <w:rPr>
          <w:sz w:val="28"/>
        </w:rPr>
        <w:t>введение продукции через инвентаризацию</w:t>
      </w:r>
      <w:r>
        <w:rPr>
          <w:sz w:val="28"/>
        </w:rPr>
        <w:t xml:space="preserve">, </w:t>
      </w:r>
      <w:r w:rsidRPr="002F1A3E">
        <w:rPr>
          <w:sz w:val="28"/>
        </w:rPr>
        <w:t>продукция произведена из сырья, выработанного из нелогичного объема сырья</w:t>
      </w:r>
      <w:r>
        <w:rPr>
          <w:sz w:val="28"/>
        </w:rPr>
        <w:t xml:space="preserve">, </w:t>
      </w:r>
      <w:r w:rsidRPr="002F1A3E">
        <w:rPr>
          <w:sz w:val="28"/>
        </w:rPr>
        <w:t>производство продукции без указания сырья</w:t>
      </w:r>
      <w:r>
        <w:rPr>
          <w:sz w:val="28"/>
        </w:rPr>
        <w:t xml:space="preserve">, </w:t>
      </w:r>
      <w:r w:rsidRPr="002F1A3E">
        <w:rPr>
          <w:sz w:val="28"/>
        </w:rPr>
        <w:t>производство продукции из нелогичного объема сырья</w:t>
      </w:r>
      <w:r>
        <w:rPr>
          <w:sz w:val="28"/>
        </w:rPr>
        <w:t xml:space="preserve">, </w:t>
      </w:r>
      <w:r w:rsidRPr="002F1A3E">
        <w:rPr>
          <w:sz w:val="28"/>
        </w:rPr>
        <w:t>производство продукции из сырья, введен</w:t>
      </w:r>
      <w:r>
        <w:rPr>
          <w:sz w:val="28"/>
        </w:rPr>
        <w:t>н</w:t>
      </w:r>
      <w:r w:rsidRPr="002F1A3E">
        <w:rPr>
          <w:sz w:val="28"/>
        </w:rPr>
        <w:t>ого через инвентаризацию</w:t>
      </w:r>
      <w:r>
        <w:rPr>
          <w:sz w:val="28"/>
        </w:rPr>
        <w:t xml:space="preserve">, </w:t>
      </w:r>
      <w:r w:rsidRPr="002F1A3E">
        <w:rPr>
          <w:sz w:val="28"/>
        </w:rPr>
        <w:lastRenderedPageBreak/>
        <w:t>производство продукции одного вида из другого (сайра из сельди)</w:t>
      </w:r>
      <w:r>
        <w:rPr>
          <w:sz w:val="28"/>
        </w:rPr>
        <w:t xml:space="preserve">; 5 нарушений </w:t>
      </w:r>
      <w:r w:rsidRPr="002F1A3E">
        <w:rPr>
          <w:sz w:val="28"/>
        </w:rPr>
        <w:t>при работе с ИС «Меркурий» у</w:t>
      </w:r>
      <w:r>
        <w:rPr>
          <w:sz w:val="28"/>
        </w:rPr>
        <w:t xml:space="preserve"> поставщиков: </w:t>
      </w:r>
      <w:r w:rsidRPr="002F1A3E">
        <w:rPr>
          <w:sz w:val="28"/>
        </w:rPr>
        <w:t>сертифика</w:t>
      </w:r>
      <w:r>
        <w:rPr>
          <w:sz w:val="28"/>
        </w:rPr>
        <w:t>ц</w:t>
      </w:r>
      <w:r w:rsidRPr="002F1A3E">
        <w:rPr>
          <w:sz w:val="28"/>
        </w:rPr>
        <w:t>ия продукции с истекшим сроком годности</w:t>
      </w:r>
      <w:r>
        <w:rPr>
          <w:sz w:val="28"/>
        </w:rPr>
        <w:t>.</w:t>
      </w:r>
    </w:p>
    <w:p w:rsidR="00C97194" w:rsidRPr="000F21AC" w:rsidRDefault="00D428A1" w:rsidP="00C971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заключении своего доклада хочу отметить, что с</w:t>
      </w:r>
      <w:r w:rsidR="00C97194" w:rsidRPr="000F21AC">
        <w:rPr>
          <w:color w:val="000000" w:themeColor="text1"/>
          <w:sz w:val="28"/>
          <w:szCs w:val="28"/>
        </w:rPr>
        <w:t xml:space="preserve"> </w:t>
      </w:r>
      <w:r w:rsidR="005F3B4F">
        <w:rPr>
          <w:color w:val="000000" w:themeColor="text1"/>
          <w:sz w:val="28"/>
          <w:szCs w:val="28"/>
        </w:rPr>
        <w:t>в 2021 году</w:t>
      </w:r>
      <w:r>
        <w:rPr>
          <w:color w:val="000000" w:themeColor="text1"/>
          <w:sz w:val="28"/>
          <w:szCs w:val="28"/>
        </w:rPr>
        <w:t xml:space="preserve"> в России вступили</w:t>
      </w:r>
      <w:r w:rsidR="00C97194" w:rsidRPr="000F21AC">
        <w:rPr>
          <w:color w:val="000000" w:themeColor="text1"/>
          <w:sz w:val="28"/>
          <w:szCs w:val="28"/>
        </w:rPr>
        <w:t xml:space="preserve"> в силу ряд новых ветеринарных правил, которые касаются борьбы с распространением опасных болезней животных</w:t>
      </w:r>
      <w:r w:rsidR="005F3B4F">
        <w:rPr>
          <w:color w:val="000000" w:themeColor="text1"/>
          <w:sz w:val="28"/>
          <w:szCs w:val="28"/>
        </w:rPr>
        <w:t xml:space="preserve"> такие как АЧС, КЧС, Бешенство</w:t>
      </w:r>
      <w:r w:rsidR="00C97194" w:rsidRPr="000F21AC">
        <w:rPr>
          <w:color w:val="000000" w:themeColor="text1"/>
          <w:sz w:val="28"/>
          <w:szCs w:val="28"/>
        </w:rPr>
        <w:t xml:space="preserve">, </w:t>
      </w:r>
      <w:r w:rsidR="005F3B4F">
        <w:rPr>
          <w:color w:val="000000" w:themeColor="text1"/>
          <w:sz w:val="28"/>
          <w:szCs w:val="28"/>
        </w:rPr>
        <w:t xml:space="preserve">Туберкулез, Бруцеллез, </w:t>
      </w:r>
      <w:proofErr w:type="spellStart"/>
      <w:r w:rsidR="005F3B4F">
        <w:rPr>
          <w:color w:val="000000" w:themeColor="text1"/>
          <w:sz w:val="28"/>
          <w:szCs w:val="28"/>
        </w:rPr>
        <w:t>Блютанг</w:t>
      </w:r>
      <w:proofErr w:type="spellEnd"/>
      <w:r w:rsidR="005F3B4F">
        <w:rPr>
          <w:color w:val="000000" w:themeColor="text1"/>
          <w:sz w:val="28"/>
          <w:szCs w:val="28"/>
        </w:rPr>
        <w:t xml:space="preserve">, </w:t>
      </w:r>
      <w:r w:rsidR="00C97194" w:rsidRPr="000F21AC">
        <w:rPr>
          <w:color w:val="000000" w:themeColor="text1"/>
          <w:sz w:val="28"/>
          <w:szCs w:val="28"/>
        </w:rPr>
        <w:t xml:space="preserve">а </w:t>
      </w:r>
      <w:r w:rsidR="005F3B4F" w:rsidRPr="000F21AC">
        <w:rPr>
          <w:color w:val="000000" w:themeColor="text1"/>
          <w:sz w:val="28"/>
          <w:szCs w:val="28"/>
        </w:rPr>
        <w:t>также</w:t>
      </w:r>
      <w:r w:rsidR="00C97194" w:rsidRPr="000F21AC">
        <w:rPr>
          <w:color w:val="000000" w:themeColor="text1"/>
          <w:sz w:val="28"/>
          <w:szCs w:val="28"/>
        </w:rPr>
        <w:t xml:space="preserve"> оборота ветеринарных препаратов. </w:t>
      </w:r>
    </w:p>
    <w:p w:rsidR="00572B1A" w:rsidRPr="000F21AC" w:rsidRDefault="00C97194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>Новые ветеринарные правила по африканской чуме свиней (АЧС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>).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2B1A" w:rsidRPr="000F21AC" w:rsidRDefault="00C97194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>Од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>ин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из 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>нормативов, предусмотренных в новом документе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(приказ Минсельхоза № 37)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>, обязует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всех владельцев свиней содержать их «без выпаса и без доступа к животным других видов». В предыдущих ветправилах (приказ Минсельхоза № 213) безвыгульное содержание свиней требовалось только при вспышке АЧС в регионе, где находится хозяйство, или в соседнем субъекте. </w:t>
      </w:r>
    </w:p>
    <w:p w:rsidR="00572B1A" w:rsidRPr="000F21AC" w:rsidRDefault="00572B1A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>В новом приказе также установлена</w:t>
      </w:r>
      <w:r w:rsidR="00C97194" w:rsidRPr="000F21AC">
        <w:rPr>
          <w:color w:val="000000" w:themeColor="text1"/>
          <w:sz w:val="28"/>
          <w:szCs w:val="28"/>
          <w:shd w:val="clear" w:color="auto" w:fill="FFFFFF"/>
        </w:rPr>
        <w:t xml:space="preserve"> схема тестирования поголовья на АЧС. Например, в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свиноводческих хозяйствах из</w:t>
      </w:r>
      <w:r w:rsidR="00C97194" w:rsidRPr="000F21AC">
        <w:rPr>
          <w:color w:val="000000" w:themeColor="text1"/>
          <w:sz w:val="28"/>
          <w:szCs w:val="28"/>
          <w:shd w:val="clear" w:color="auto" w:fill="FFFFFF"/>
        </w:rPr>
        <w:t xml:space="preserve"> благополучно</w:t>
      </w:r>
      <w:r w:rsidRPr="000F21AC">
        <w:rPr>
          <w:color w:val="000000" w:themeColor="text1"/>
          <w:sz w:val="28"/>
          <w:szCs w:val="28"/>
          <w:shd w:val="clear" w:color="auto" w:fill="FFFFFF"/>
        </w:rPr>
        <w:t>го</w:t>
      </w:r>
      <w:r w:rsidR="00C97194" w:rsidRPr="000F21AC">
        <w:rPr>
          <w:color w:val="000000" w:themeColor="text1"/>
          <w:sz w:val="28"/>
          <w:szCs w:val="28"/>
          <w:shd w:val="clear" w:color="auto" w:fill="FFFFFF"/>
        </w:rPr>
        <w:t xml:space="preserve"> регион</w:t>
      </w:r>
      <w:r w:rsidRPr="000F21AC">
        <w:rPr>
          <w:color w:val="000000" w:themeColor="text1"/>
          <w:sz w:val="28"/>
          <w:szCs w:val="28"/>
          <w:shd w:val="clear" w:color="auto" w:fill="FFFFFF"/>
        </w:rPr>
        <w:t>а</w:t>
      </w:r>
      <w:r w:rsidR="00C97194" w:rsidRPr="000F21AC">
        <w:rPr>
          <w:color w:val="000000" w:themeColor="text1"/>
          <w:sz w:val="28"/>
          <w:szCs w:val="28"/>
          <w:shd w:val="clear" w:color="auto" w:fill="FFFFFF"/>
        </w:rPr>
        <w:t xml:space="preserve"> следует отбирать пробы два раз в год. Методом случайной выборки должно быть обследовано не менее 25% хозяйств субъекта. </w:t>
      </w:r>
    </w:p>
    <w:p w:rsidR="00572B1A" w:rsidRPr="000F21AC" w:rsidRDefault="00C97194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Новый документ, в отличие от прежних </w:t>
      </w:r>
      <w:proofErr w:type="spellStart"/>
      <w:r w:rsidRPr="000F21AC">
        <w:rPr>
          <w:color w:val="000000" w:themeColor="text1"/>
          <w:sz w:val="28"/>
          <w:szCs w:val="28"/>
          <w:shd w:val="clear" w:color="auto" w:fill="FFFFFF"/>
        </w:rPr>
        <w:t>ветправил</w:t>
      </w:r>
      <w:proofErr w:type="spellEnd"/>
      <w:r w:rsidRPr="000F21AC">
        <w:rPr>
          <w:color w:val="000000" w:themeColor="text1"/>
          <w:sz w:val="28"/>
          <w:szCs w:val="28"/>
          <w:shd w:val="clear" w:color="auto" w:fill="FFFFFF"/>
        </w:rPr>
        <w:t>, устанавливает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сроки карантина по АЧС: «Отмена карантина осуществляется после проведения мероприятий, предусмотренных настоящими правилами, но не ранее чем через 30 календарных дней после уничтожения свиней или диких кабанов в эпизоотическом очаге и убоя свиней в угрожаемой зоне»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>, - сказано в приказе Минсельхоза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72B1A" w:rsidRPr="000F21AC" w:rsidRDefault="00C97194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Новые ветправила по 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>классической чуме свиней (</w:t>
      </w:r>
      <w:r w:rsidRPr="000F21AC">
        <w:rPr>
          <w:color w:val="000000" w:themeColor="text1"/>
          <w:sz w:val="28"/>
          <w:szCs w:val="28"/>
          <w:shd w:val="clear" w:color="auto" w:fill="FFFFFF"/>
        </w:rPr>
        <w:t>КЧС</w:t>
      </w:r>
      <w:r w:rsidR="00572B1A" w:rsidRPr="000F21AC">
        <w:rPr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FC3951" w:rsidRPr="000F21AC" w:rsidRDefault="00572B1A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Еще один важный документ, который касается свиноводства, - </w:t>
      </w:r>
      <w:r w:rsidR="00FC3951" w:rsidRPr="000F21AC">
        <w:rPr>
          <w:color w:val="000000" w:themeColor="text1"/>
          <w:sz w:val="28"/>
          <w:szCs w:val="28"/>
          <w:shd w:val="clear" w:color="auto" w:fill="FFFFFF"/>
        </w:rPr>
        <w:t>ветправила по борьбе с классической чумой свиней</w:t>
      </w:r>
      <w:r w:rsidR="00C97194" w:rsidRPr="000F21AC">
        <w:rPr>
          <w:color w:val="000000" w:themeColor="text1"/>
          <w:sz w:val="28"/>
          <w:szCs w:val="28"/>
          <w:shd w:val="clear" w:color="auto" w:fill="FFFFFF"/>
        </w:rPr>
        <w:t xml:space="preserve"> (приказ Минсельхоза № 580)</w:t>
      </w:r>
      <w:r w:rsidR="00FC3951" w:rsidRPr="000F21A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C3951" w:rsidRPr="000F21AC" w:rsidRDefault="00C97194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3951" w:rsidRPr="000F21AC">
        <w:rPr>
          <w:color w:val="000000" w:themeColor="text1"/>
          <w:sz w:val="28"/>
          <w:szCs w:val="28"/>
          <w:shd w:val="clear" w:color="auto" w:fill="FFFFFF"/>
        </w:rPr>
        <w:t xml:space="preserve">Для профилактики КЧС правила 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обязывают специалистов госветслужбы проводить вакцинацию восприимчивого поголовья по плану на текущий год. А владельцы свиней должны сообщать в </w:t>
      </w:r>
      <w:proofErr w:type="spellStart"/>
      <w:r w:rsidRPr="000F21AC">
        <w:rPr>
          <w:color w:val="000000" w:themeColor="text1"/>
          <w:sz w:val="28"/>
          <w:szCs w:val="28"/>
          <w:shd w:val="clear" w:color="auto" w:fill="FFFFFF"/>
        </w:rPr>
        <w:t>госветслужбу</w:t>
      </w:r>
      <w:proofErr w:type="spellEnd"/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о любых изменениях в поведении животных, </w:t>
      </w:r>
      <w:r w:rsidR="00FC3951" w:rsidRPr="000F21AC">
        <w:rPr>
          <w:color w:val="000000" w:themeColor="text1"/>
          <w:sz w:val="28"/>
          <w:szCs w:val="28"/>
          <w:shd w:val="clear" w:color="auto" w:fill="FFFFFF"/>
        </w:rPr>
        <w:t xml:space="preserve">случаях </w:t>
      </w:r>
      <w:r w:rsidRPr="000F21AC">
        <w:rPr>
          <w:color w:val="000000" w:themeColor="text1"/>
          <w:sz w:val="28"/>
          <w:szCs w:val="28"/>
          <w:shd w:val="clear" w:color="auto" w:fill="FFFFFF"/>
        </w:rPr>
        <w:t>заболева</w:t>
      </w:r>
      <w:r w:rsidR="00FC3951" w:rsidRPr="000F21AC">
        <w:rPr>
          <w:color w:val="000000" w:themeColor="text1"/>
          <w:sz w:val="28"/>
          <w:szCs w:val="28"/>
          <w:shd w:val="clear" w:color="auto" w:fill="FFFFFF"/>
        </w:rPr>
        <w:t>ния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и падеже. Причем оперативно – в течение 24 часов. </w:t>
      </w:r>
    </w:p>
    <w:p w:rsidR="00FC3951" w:rsidRPr="000F21AC" w:rsidRDefault="00C97194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В правилах прописан порядок диагностики. Например, если КЧС подозревают в хозяйстве, где содержится от 16 до 50 голов, пробы для анализа нужно отобрать у 15 животных. </w:t>
      </w:r>
    </w:p>
    <w:p w:rsidR="00FC3951" w:rsidRPr="000F21AC" w:rsidRDefault="00C97194" w:rsidP="00C9719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1AC">
        <w:rPr>
          <w:color w:val="000000" w:themeColor="text1"/>
          <w:sz w:val="28"/>
          <w:szCs w:val="28"/>
          <w:shd w:val="clear" w:color="auto" w:fill="FFFFFF"/>
        </w:rPr>
        <w:t>Карантин по КЧС вводится минимум на 30 дней.</w:t>
      </w:r>
      <w:r w:rsidR="00FC3951" w:rsidRPr="000F21AC">
        <w:rPr>
          <w:color w:val="000000" w:themeColor="text1"/>
          <w:sz w:val="28"/>
          <w:szCs w:val="28"/>
          <w:shd w:val="clear" w:color="auto" w:fill="FFFFFF"/>
        </w:rPr>
        <w:t xml:space="preserve"> После снятия ограничений из неблагополучного пункта еще 90 дней нельзя вывозить свиней и продукты убоя, не прошедшие термическую обработку.</w:t>
      </w:r>
      <w:r w:rsidRPr="000F21A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26AFB" w:rsidRPr="005F63B4" w:rsidRDefault="005F63B4" w:rsidP="00C97194">
      <w:pPr>
        <w:ind w:firstLine="709"/>
        <w:jc w:val="both"/>
        <w:rPr>
          <w:b/>
          <w:sz w:val="28"/>
          <w:szCs w:val="28"/>
        </w:rPr>
      </w:pPr>
      <w:r w:rsidRPr="005F63B4">
        <w:rPr>
          <w:b/>
          <w:sz w:val="28"/>
          <w:szCs w:val="28"/>
        </w:rPr>
        <w:t>Спасибо за внимание!</w:t>
      </w:r>
    </w:p>
    <w:sectPr w:rsidR="00826AFB" w:rsidRPr="005F63B4" w:rsidSect="005E3902">
      <w:pgSz w:w="11906" w:h="16838"/>
      <w:pgMar w:top="851" w:right="851" w:bottom="851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43"/>
    <w:rsid w:val="000F21AC"/>
    <w:rsid w:val="001114D4"/>
    <w:rsid w:val="00226C7B"/>
    <w:rsid w:val="00296E2F"/>
    <w:rsid w:val="00426A14"/>
    <w:rsid w:val="00443243"/>
    <w:rsid w:val="00551AB8"/>
    <w:rsid w:val="00572B1A"/>
    <w:rsid w:val="005D7B16"/>
    <w:rsid w:val="005E3902"/>
    <w:rsid w:val="005F3B4F"/>
    <w:rsid w:val="005F63B4"/>
    <w:rsid w:val="00826AFB"/>
    <w:rsid w:val="00830665"/>
    <w:rsid w:val="00931BF4"/>
    <w:rsid w:val="00952906"/>
    <w:rsid w:val="00971C77"/>
    <w:rsid w:val="009E2E7A"/>
    <w:rsid w:val="00AA3394"/>
    <w:rsid w:val="00AE749C"/>
    <w:rsid w:val="00BE495F"/>
    <w:rsid w:val="00C97194"/>
    <w:rsid w:val="00CA281A"/>
    <w:rsid w:val="00CA7628"/>
    <w:rsid w:val="00CE590B"/>
    <w:rsid w:val="00CE6BA8"/>
    <w:rsid w:val="00D428A1"/>
    <w:rsid w:val="00EE5901"/>
    <w:rsid w:val="00F470A9"/>
    <w:rsid w:val="00FC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A7F"/>
  <w15:docId w15:val="{730ADDE7-0955-4DCB-BCD9-7BEB714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243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4324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Normal (Web)"/>
    <w:basedOn w:val="a"/>
    <w:uiPriority w:val="99"/>
    <w:qFormat/>
    <w:rsid w:val="00443243"/>
    <w:pPr>
      <w:spacing w:before="280" w:after="280"/>
    </w:pPr>
    <w:rPr>
      <w:szCs w:val="24"/>
    </w:rPr>
  </w:style>
  <w:style w:type="paragraph" w:styleId="a6">
    <w:name w:val="No Spacing"/>
    <w:uiPriority w:val="1"/>
    <w:qFormat/>
    <w:rsid w:val="0044324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28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81A"/>
    <w:rPr>
      <w:rFonts w:ascii="Segoe UI" w:eastAsia="Times New Roman" w:hAnsi="Segoe UI" w:cs="Segoe UI"/>
      <w:sz w:val="18"/>
      <w:szCs w:val="18"/>
      <w:lang w:eastAsia="zh-CN"/>
    </w:rPr>
  </w:style>
  <w:style w:type="character" w:styleId="a9">
    <w:name w:val="Hyperlink"/>
    <w:basedOn w:val="a0"/>
    <w:uiPriority w:val="99"/>
    <w:semiHidden/>
    <w:unhideWhenUsed/>
    <w:rsid w:val="00C97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2021-04-06T05:43:00Z</cp:lastPrinted>
  <dcterms:created xsi:type="dcterms:W3CDTF">2021-04-07T10:56:00Z</dcterms:created>
  <dcterms:modified xsi:type="dcterms:W3CDTF">2021-04-07T10:56:00Z</dcterms:modified>
</cp:coreProperties>
</file>