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3A" w:rsidRDefault="00CC13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133A" w:rsidRDefault="00CC13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13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133A" w:rsidRDefault="00CC133A">
            <w:pPr>
              <w:pStyle w:val="ConsPlusNormal"/>
            </w:pPr>
            <w:r>
              <w:t>16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133A" w:rsidRDefault="00CC133A">
            <w:pPr>
              <w:pStyle w:val="ConsPlusNormal"/>
              <w:jc w:val="right"/>
            </w:pPr>
            <w:r>
              <w:t>N 101-ФЗ</w:t>
            </w:r>
          </w:p>
        </w:tc>
      </w:tr>
    </w:tbl>
    <w:p w:rsidR="00CC133A" w:rsidRDefault="00CC1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33A" w:rsidRDefault="00CC133A">
      <w:pPr>
        <w:pStyle w:val="ConsPlusNormal"/>
        <w:jc w:val="center"/>
      </w:pPr>
    </w:p>
    <w:p w:rsidR="00CC133A" w:rsidRDefault="00CC133A">
      <w:pPr>
        <w:pStyle w:val="ConsPlusTitle"/>
        <w:jc w:val="center"/>
      </w:pPr>
      <w:r>
        <w:t>РОССИЙСКАЯ ФЕДЕРАЦИЯ</w:t>
      </w:r>
    </w:p>
    <w:p w:rsidR="00CC133A" w:rsidRDefault="00CC133A">
      <w:pPr>
        <w:pStyle w:val="ConsPlusTitle"/>
        <w:jc w:val="center"/>
      </w:pPr>
    </w:p>
    <w:p w:rsidR="00CC133A" w:rsidRDefault="00CC133A">
      <w:pPr>
        <w:pStyle w:val="ConsPlusTitle"/>
        <w:jc w:val="center"/>
      </w:pPr>
      <w:r>
        <w:t>ФЕДЕРАЛЬНЫЙ ЗАКОН</w:t>
      </w:r>
    </w:p>
    <w:p w:rsidR="00CC133A" w:rsidRDefault="00CC133A">
      <w:pPr>
        <w:pStyle w:val="ConsPlusTitle"/>
        <w:jc w:val="center"/>
      </w:pPr>
    </w:p>
    <w:p w:rsidR="00CC133A" w:rsidRDefault="00CC133A">
      <w:pPr>
        <w:pStyle w:val="ConsPlusTitle"/>
        <w:jc w:val="center"/>
      </w:pPr>
      <w:r>
        <w:t>О ГОСУДАРСТВЕННОМ РЕГУЛИРОВАНИИ ОБЕСПЕЧЕНИЯ</w:t>
      </w:r>
    </w:p>
    <w:p w:rsidR="00CC133A" w:rsidRDefault="00CC133A">
      <w:pPr>
        <w:pStyle w:val="ConsPlusTitle"/>
        <w:jc w:val="center"/>
      </w:pPr>
      <w:r>
        <w:t>ПЛОДОРОДИЯ 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jc w:val="right"/>
      </w:pPr>
      <w:proofErr w:type="gramStart"/>
      <w:r>
        <w:t>Принят</w:t>
      </w:r>
      <w:proofErr w:type="gramEnd"/>
    </w:p>
    <w:p w:rsidR="00CC133A" w:rsidRDefault="00CC133A">
      <w:pPr>
        <w:pStyle w:val="ConsPlusNormal"/>
        <w:jc w:val="right"/>
      </w:pPr>
      <w:r>
        <w:t>Государственной Думой</w:t>
      </w:r>
    </w:p>
    <w:p w:rsidR="00CC133A" w:rsidRDefault="00CC133A">
      <w:pPr>
        <w:pStyle w:val="ConsPlusNormal"/>
        <w:jc w:val="right"/>
      </w:pPr>
      <w:r>
        <w:t>3 июля 1998 года</w:t>
      </w:r>
    </w:p>
    <w:p w:rsidR="00CC133A" w:rsidRDefault="00CC133A">
      <w:pPr>
        <w:pStyle w:val="ConsPlusNormal"/>
        <w:jc w:val="right"/>
      </w:pPr>
    </w:p>
    <w:p w:rsidR="00CC133A" w:rsidRDefault="00CC133A">
      <w:pPr>
        <w:pStyle w:val="ConsPlusNormal"/>
        <w:jc w:val="right"/>
      </w:pPr>
      <w:r>
        <w:t>Одобрен</w:t>
      </w:r>
    </w:p>
    <w:p w:rsidR="00CC133A" w:rsidRDefault="00CC133A">
      <w:pPr>
        <w:pStyle w:val="ConsPlusNormal"/>
        <w:jc w:val="right"/>
      </w:pPr>
      <w:r>
        <w:t>Советом Федерации</w:t>
      </w:r>
    </w:p>
    <w:p w:rsidR="00CC133A" w:rsidRDefault="00CC133A">
      <w:pPr>
        <w:pStyle w:val="ConsPlusNormal"/>
        <w:jc w:val="right"/>
      </w:pPr>
      <w:r>
        <w:t>9 июля 1998 года</w:t>
      </w:r>
    </w:p>
    <w:p w:rsidR="00CC133A" w:rsidRDefault="00CC133A">
      <w:pPr>
        <w:pStyle w:val="ConsPlusNormal"/>
        <w:jc w:val="center"/>
      </w:pPr>
      <w:r>
        <w:t>Список изменяющих документов</w:t>
      </w:r>
    </w:p>
    <w:p w:rsidR="00CC133A" w:rsidRDefault="00CC133A">
      <w:pPr>
        <w:pStyle w:val="ConsPlusNormal"/>
        <w:jc w:val="center"/>
      </w:pPr>
      <w:proofErr w:type="gramStart"/>
      <w:r>
        <w:t xml:space="preserve">(в ред. Федеральных законов от 10.01.2003 </w:t>
      </w:r>
      <w:hyperlink r:id="rId6" w:history="1">
        <w:r>
          <w:rPr>
            <w:color w:val="0000FF"/>
          </w:rPr>
          <w:t>N 15-ФЗ</w:t>
        </w:r>
      </w:hyperlink>
      <w:r>
        <w:t>,</w:t>
      </w:r>
      <w:proofErr w:type="gramEnd"/>
    </w:p>
    <w:p w:rsidR="00CC133A" w:rsidRDefault="00CC133A">
      <w:pPr>
        <w:pStyle w:val="ConsPlusNormal"/>
        <w:jc w:val="center"/>
      </w:pPr>
      <w:r>
        <w:t xml:space="preserve">от 22.08.2004 </w:t>
      </w:r>
      <w:hyperlink r:id="rId7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8" w:history="1">
        <w:r>
          <w:rPr>
            <w:color w:val="0000FF"/>
          </w:rPr>
          <w:t>N 160-ФЗ</w:t>
        </w:r>
      </w:hyperlink>
      <w:r>
        <w:t>,</w:t>
      </w:r>
    </w:p>
    <w:p w:rsidR="00CC133A" w:rsidRDefault="00CC133A">
      <w:pPr>
        <w:pStyle w:val="ConsPlusNormal"/>
        <w:jc w:val="center"/>
      </w:pPr>
      <w:r>
        <w:t xml:space="preserve">от 30.12.2008 </w:t>
      </w:r>
      <w:hyperlink r:id="rId9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10" w:history="1">
        <w:r>
          <w:rPr>
            <w:color w:val="0000FF"/>
          </w:rPr>
          <w:t>N 313-ФЗ</w:t>
        </w:r>
      </w:hyperlink>
      <w:r>
        <w:t>,</w:t>
      </w:r>
    </w:p>
    <w:p w:rsidR="00CC133A" w:rsidRDefault="00CC133A">
      <w:pPr>
        <w:pStyle w:val="ConsPlusNormal"/>
        <w:jc w:val="center"/>
      </w:pPr>
      <w:r>
        <w:t xml:space="preserve">от 19.07.2011 </w:t>
      </w:r>
      <w:hyperlink r:id="rId11" w:history="1">
        <w:r>
          <w:rPr>
            <w:color w:val="0000FF"/>
          </w:rPr>
          <w:t>N 248-ФЗ</w:t>
        </w:r>
      </w:hyperlink>
      <w:r>
        <w:t xml:space="preserve">, от 28.12.2013 </w:t>
      </w:r>
      <w:hyperlink r:id="rId12" w:history="1">
        <w:r>
          <w:rPr>
            <w:color w:val="0000FF"/>
          </w:rPr>
          <w:t>N 396-ФЗ</w:t>
        </w:r>
      </w:hyperlink>
      <w:r>
        <w:t>,</w:t>
      </w:r>
    </w:p>
    <w:p w:rsidR="00CC133A" w:rsidRDefault="00CC133A">
      <w:pPr>
        <w:pStyle w:val="ConsPlusNormal"/>
        <w:jc w:val="center"/>
      </w:pPr>
      <w:r>
        <w:t xml:space="preserve">от 05.04.2016 </w:t>
      </w:r>
      <w:hyperlink r:id="rId13" w:history="1">
        <w:r>
          <w:rPr>
            <w:color w:val="0000FF"/>
          </w:rPr>
          <w:t>N 104-ФЗ</w:t>
        </w:r>
      </w:hyperlink>
      <w:r>
        <w:t>)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 xml:space="preserve">Настоящий Федеральный закон устанавливает правовые основы государственного </w:t>
      </w:r>
      <w:proofErr w:type="gramStart"/>
      <w:r>
        <w:t>регулирования обеспечения плодородия земель сельскохозяйственного назначения</w:t>
      </w:r>
      <w:proofErr w:type="gramEnd"/>
      <w:r>
        <w:t>.</w:t>
      </w:r>
    </w:p>
    <w:p w:rsidR="00CC133A" w:rsidRDefault="00CC133A">
      <w:pPr>
        <w:pStyle w:val="ConsPlusNormal"/>
      </w:pPr>
    </w:p>
    <w:p w:rsidR="00CC133A" w:rsidRDefault="00CC133A">
      <w:pPr>
        <w:pStyle w:val="ConsPlusTitle"/>
        <w:jc w:val="center"/>
        <w:outlineLvl w:val="0"/>
      </w:pPr>
      <w:r>
        <w:t>Глава I. ОСНОВНЫЕ ПОЛОЖЕНИЯ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CC133A" w:rsidRDefault="00CC133A">
      <w:pPr>
        <w:pStyle w:val="ConsPlusNormal"/>
        <w:ind w:firstLine="540"/>
        <w:jc w:val="both"/>
      </w:pPr>
      <w:r>
        <w:t>плодородие земель сельскохозяйственного назначения - способность почвы удовлетворять потребность сельскохозяйственных культурных растений в питательных веществах, воздухе, воде, тепле, биологической и физико-химической среде и обеспечивать урожай сельскохозяйственных культурных растений;</w:t>
      </w:r>
    </w:p>
    <w:p w:rsidR="00CC133A" w:rsidRDefault="00CC133A">
      <w:pPr>
        <w:pStyle w:val="ConsPlusNormal"/>
        <w:ind w:firstLine="540"/>
        <w:jc w:val="both"/>
      </w:pPr>
      <w:r>
        <w:t>государственное нормирование плодородия земель сельскохозяйственного назначения - разработка и утверждение норм и правил в области обеспечения плодородия земель сельскохозяйственного назначения;</w:t>
      </w:r>
    </w:p>
    <w:p w:rsidR="00CC133A" w:rsidRDefault="00CC133A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CC133A" w:rsidRDefault="00CC133A">
      <w:pPr>
        <w:pStyle w:val="ConsPlusNormal"/>
        <w:ind w:firstLine="540"/>
        <w:jc w:val="both"/>
      </w:pPr>
      <w:r>
        <w:t>воспроизводство плодородия земель сельскохозяйственного назначения - сохранение и повышение плодородия земель сельскохозяйственного назначения посредством систематического проведения агротехнических, агрохимических, мелиоративных, фитосанитарных, противоэрозионных и иных мероприятий;</w:t>
      </w:r>
    </w:p>
    <w:p w:rsidR="00CC133A" w:rsidRDefault="00CC133A">
      <w:pPr>
        <w:pStyle w:val="ConsPlusNormal"/>
        <w:ind w:firstLine="540"/>
        <w:jc w:val="both"/>
      </w:pPr>
      <w:r>
        <w:t>деградация земель сельскохозяйственного назначения - ухудшение свойств земель сельскохозяйственного назначения в результате природного и антропогенного воздействий;</w:t>
      </w:r>
    </w:p>
    <w:p w:rsidR="00CC133A" w:rsidRDefault="00CC133A">
      <w:pPr>
        <w:pStyle w:val="ConsPlusNormal"/>
        <w:ind w:firstLine="540"/>
        <w:jc w:val="both"/>
      </w:pPr>
      <w:r>
        <w:t>загрязнение почв - содержание в почвах химических соединений, радиоактивных элементов, патогенных организмов в количествах, оказывающих вредное воздействие на здоровье человека, окружающую среду, плодородие земель сельскохозяйственного назначения;</w:t>
      </w:r>
    </w:p>
    <w:p w:rsidR="00CC133A" w:rsidRDefault="00CC133A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CC133A" w:rsidRDefault="00CC133A">
      <w:pPr>
        <w:pStyle w:val="ConsPlusNormal"/>
        <w:ind w:firstLine="540"/>
        <w:jc w:val="both"/>
      </w:pPr>
      <w:r>
        <w:t xml:space="preserve">агротехнические мероприятия - совокупность научно обоснованных приемов обработки </w:t>
      </w:r>
      <w:r>
        <w:lastRenderedPageBreak/>
        <w:t>почв в целях воспроизводства плодородия земель сельскохозяйственного назначения;</w:t>
      </w:r>
    </w:p>
    <w:p w:rsidR="00CC133A" w:rsidRDefault="00CC133A">
      <w:pPr>
        <w:pStyle w:val="ConsPlusNormal"/>
        <w:ind w:firstLine="540"/>
        <w:jc w:val="both"/>
      </w:pPr>
      <w:r>
        <w:t>агрохимические мероприятия - совокупность научно обоснованных приемов применения агрохимикатов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среды;</w:t>
      </w:r>
    </w:p>
    <w:p w:rsidR="00CC133A" w:rsidRDefault="00CC133A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CC133A" w:rsidRDefault="00CC133A">
      <w:pPr>
        <w:pStyle w:val="ConsPlusNormal"/>
        <w:ind w:firstLine="540"/>
        <w:jc w:val="both"/>
      </w:pPr>
      <w:r>
        <w:t>мелиоративные мероприятия -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 систем защитных лесных насаждений, проведение культуртехнических работ, работ по улучшению химических и физических свойств почв, научное и производственно-техническое обеспечение указанных работ;</w:t>
      </w:r>
    </w:p>
    <w:p w:rsidR="00CC133A" w:rsidRDefault="00CC133A">
      <w:pPr>
        <w:pStyle w:val="ConsPlusNormal"/>
        <w:ind w:firstLine="540"/>
        <w:jc w:val="both"/>
      </w:pPr>
      <w:r>
        <w:t>фитосанитарные мероприятия - совокупность научно обоснованных приемов выявления и устранения засоренности почв сорными растениями, зараженности почв болезнями и вредителями сельскохозяйственных растений;</w:t>
      </w:r>
    </w:p>
    <w:p w:rsidR="00CC133A" w:rsidRDefault="00CC133A">
      <w:pPr>
        <w:pStyle w:val="ConsPlusNormal"/>
        <w:ind w:firstLine="540"/>
        <w:jc w:val="both"/>
      </w:pPr>
      <w:r>
        <w:t>противоэрозионные мероприятия - совокупность научно обоснованных приемов защиты почв от водной, ветровой и механической эрозии;</w:t>
      </w:r>
    </w:p>
    <w:p w:rsidR="00CC133A" w:rsidRDefault="00CC133A">
      <w:pPr>
        <w:pStyle w:val="ConsPlusNormal"/>
        <w:ind w:firstLine="540"/>
        <w:jc w:val="both"/>
      </w:pPr>
      <w:r>
        <w:t>агрохимическое обслуживание - деятельность по обеспечению производителей сельскохозяйственной продукции агрохимикатами и пестицидами, торфом и продуктами его переработки, гипсом, известковыми и органическими удобрениями, технологиями, техникой, а также деятельность по осуществлению агротехнических, агрохимических, мелиоративных, фитосанитарных, противоэрозионных и иных мероприятий, по проведению научных исследований в области обеспечения плодородия земель сельскохозяйственного назначения.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2. Цель настоящего Федерального закона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 xml:space="preserve">Целью настоящего Федерального закона является установление правовых </w:t>
      </w:r>
      <w:proofErr w:type="gramStart"/>
      <w:r>
        <w:t>основ государственного регулирования обеспечения воспроизводства плодородия земель сельскохозяйственного назначения</w:t>
      </w:r>
      <w:proofErr w:type="gramEnd"/>
      <w:r>
        <w:t xml:space="preserve"> при осуществлении собственниками, владельцами, пользователями, в том числе арендаторами, земельных участков хозяйственной деятельности.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3. Правовое регулирование деятельности в области обеспечения плодородия 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 xml:space="preserve">Правовое регулирование деятельности в области обеспечения плодородия земель сельскохозяйственного назначения осуществляется в соответствии с земельным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настоящим Федеральным законом и принимаемыми в соответствии с ними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CC133A" w:rsidRDefault="00CC133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3.1. Осуществление мероприятий в области обеспечения плодородия земель сельскохозяйственного назначения</w:t>
      </w:r>
    </w:p>
    <w:p w:rsidR="00CC133A" w:rsidRDefault="00CC133A">
      <w:pPr>
        <w:pStyle w:val="ConsPlusNormal"/>
        <w:ind w:firstLine="540"/>
        <w:jc w:val="both"/>
      </w:pPr>
    </w:p>
    <w:p w:rsidR="00CC133A" w:rsidRDefault="00CC133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CC133A" w:rsidRDefault="00CC133A">
      <w:pPr>
        <w:pStyle w:val="ConsPlusNormal"/>
        <w:ind w:firstLine="540"/>
        <w:jc w:val="both"/>
      </w:pPr>
    </w:p>
    <w:p w:rsidR="00CC133A" w:rsidRDefault="00CC133A">
      <w:pPr>
        <w:pStyle w:val="ConsPlusNormal"/>
        <w:ind w:firstLine="540"/>
        <w:jc w:val="both"/>
      </w:pPr>
      <w:r>
        <w:t>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Федерации.</w:t>
      </w:r>
    </w:p>
    <w:p w:rsidR="00CC133A" w:rsidRDefault="00CC133A">
      <w:pPr>
        <w:pStyle w:val="ConsPlusNormal"/>
        <w:ind w:firstLine="540"/>
        <w:jc w:val="both"/>
      </w:pPr>
      <w:r>
        <w:t>Отдельные мероприятия в области обеспечения плодородия земель сельскохозяйственного назначения могут финансироваться из федерального бюджета в рамках федеральных целевых программ.</w:t>
      </w:r>
    </w:p>
    <w:p w:rsidR="00CC133A" w:rsidRDefault="00CC133A">
      <w:pPr>
        <w:pStyle w:val="ConsPlusNormal"/>
      </w:pPr>
    </w:p>
    <w:p w:rsidR="00CC133A" w:rsidRDefault="00CC133A">
      <w:pPr>
        <w:pStyle w:val="ConsPlusTitle"/>
        <w:jc w:val="center"/>
        <w:outlineLvl w:val="0"/>
      </w:pPr>
      <w:r>
        <w:t xml:space="preserve">Глава II. ПОЛНОМОЧИЯ ОРГАНОВ </w:t>
      </w:r>
      <w:proofErr w:type="gramStart"/>
      <w:r>
        <w:t>ГОСУДАРСТВЕННОЙ</w:t>
      </w:r>
      <w:proofErr w:type="gramEnd"/>
    </w:p>
    <w:p w:rsidR="00CC133A" w:rsidRDefault="00CC133A">
      <w:pPr>
        <w:pStyle w:val="ConsPlusTitle"/>
        <w:jc w:val="center"/>
      </w:pPr>
      <w:r>
        <w:lastRenderedPageBreak/>
        <w:t>ВЛАСТИ РОССИЙСКОЙ ФЕДЕРАЦИИ, ОРГАНОВ ГОСУДАРСТВЕННОЙ</w:t>
      </w:r>
    </w:p>
    <w:p w:rsidR="00CC133A" w:rsidRDefault="00CC133A">
      <w:pPr>
        <w:pStyle w:val="ConsPlusTitle"/>
        <w:jc w:val="center"/>
      </w:pPr>
      <w:r>
        <w:t>ВЛАСТИ СУБЪЕКТОВ РОССИЙСКОЙ ФЕДЕРАЦИИ И ОРГАНОВ МЕСТНОГО</w:t>
      </w:r>
    </w:p>
    <w:p w:rsidR="00CC133A" w:rsidRDefault="00CC133A">
      <w:pPr>
        <w:pStyle w:val="ConsPlusTitle"/>
        <w:jc w:val="center"/>
      </w:pPr>
      <w:r>
        <w:t>САМОУПРАВЛЕНИЯ В ОБЛАСТИ ОБЕСПЕЧЕНИЯ ПЛОДОРОДИЯ</w:t>
      </w:r>
    </w:p>
    <w:p w:rsidR="00CC133A" w:rsidRDefault="00CC133A">
      <w:pPr>
        <w:pStyle w:val="ConsPlusTitle"/>
        <w:jc w:val="center"/>
      </w:pPr>
      <w:r>
        <w:t>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области обеспечения плодородия земель сельскохозяйственного назначения</w:t>
      </w:r>
    </w:p>
    <w:p w:rsidR="00CC133A" w:rsidRDefault="00CC133A">
      <w:pPr>
        <w:pStyle w:val="ConsPlusNormal"/>
        <w:ind w:firstLine="540"/>
        <w:jc w:val="both"/>
      </w:pPr>
    </w:p>
    <w:p w:rsidR="00CC133A" w:rsidRDefault="00CC133A">
      <w:pPr>
        <w:pStyle w:val="ConsPlusNormal"/>
        <w:ind w:firstLine="540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C133A" w:rsidRDefault="00CC133A">
      <w:pPr>
        <w:pStyle w:val="ConsPlusNormal"/>
        <w:ind w:firstLine="540"/>
        <w:jc w:val="both"/>
      </w:pPr>
    </w:p>
    <w:p w:rsidR="00CC133A" w:rsidRDefault="00CC133A">
      <w:pPr>
        <w:pStyle w:val="ConsPlusNormal"/>
        <w:ind w:firstLine="540"/>
        <w:jc w:val="both"/>
      </w:pPr>
      <w:r>
        <w:t xml:space="preserve">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разработка, утверждение и реализация федеральных целевых программ обеспечения плодородия земель сельскохозяйственного назначения, </w:t>
      </w:r>
      <w:proofErr w:type="gramStart"/>
      <w:r>
        <w:t>контроль за</w:t>
      </w:r>
      <w:proofErr w:type="gramEnd"/>
      <w:r>
        <w:t xml:space="preserve"> выполнением таких программ.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области обеспечения плодородия 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 xml:space="preserve">К полномочиям органов государственной власти субъектов Российской Федерации в области обеспечения плодородия земель сельскохозяйственного назначения относятся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назначения, </w:t>
      </w:r>
      <w:proofErr w:type="gramStart"/>
      <w:r>
        <w:t>контроль за</w:t>
      </w:r>
      <w:proofErr w:type="gramEnd"/>
      <w:r>
        <w:t xml:space="preserve"> их соблюдением.</w:t>
      </w:r>
    </w:p>
    <w:p w:rsidR="00CC133A" w:rsidRDefault="00CC133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6. Полномочия органов местного самоуправления в области обеспечения плодородия 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области обеспечения плодородия земель сельскохозяйственного назначения с передачей необходимых для их осуществления материальных и финансовых средств.</w:t>
      </w:r>
    </w:p>
    <w:p w:rsidR="00CC133A" w:rsidRDefault="00CC133A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C133A" w:rsidRDefault="00CC133A">
      <w:pPr>
        <w:pStyle w:val="ConsPlusNormal"/>
      </w:pPr>
    </w:p>
    <w:p w:rsidR="00CC133A" w:rsidRDefault="00CC133A">
      <w:pPr>
        <w:pStyle w:val="ConsPlusTitle"/>
        <w:jc w:val="center"/>
        <w:outlineLvl w:val="0"/>
      </w:pPr>
      <w:r>
        <w:t>Глава III. ПРАВА И ОБЯЗАННОСТИ СОБСТВЕННИКОВ,</w:t>
      </w:r>
    </w:p>
    <w:p w:rsidR="00CC133A" w:rsidRDefault="00CC133A">
      <w:pPr>
        <w:pStyle w:val="ConsPlusTitle"/>
        <w:jc w:val="center"/>
      </w:pPr>
      <w:r>
        <w:t>ВЛАДЕЛЬЦЕВ, ПОЛЬЗОВАТЕЛЕЙ, В ТОМ ЧИСЛЕ АРЕНДАТОРОВ,</w:t>
      </w:r>
    </w:p>
    <w:p w:rsidR="00CC133A" w:rsidRDefault="00CC133A">
      <w:pPr>
        <w:pStyle w:val="ConsPlusTitle"/>
        <w:jc w:val="center"/>
      </w:pPr>
      <w:r>
        <w:t>ЗЕМЕЛЬНЫХ УЧАСТКОВ В ОБЛАСТИ ОБЕСПЕЧЕНИЯ ПЛОДОРОДИЯ</w:t>
      </w:r>
    </w:p>
    <w:p w:rsidR="00CC133A" w:rsidRDefault="00CC133A">
      <w:pPr>
        <w:pStyle w:val="ConsPlusTitle"/>
        <w:jc w:val="center"/>
      </w:pPr>
      <w:r>
        <w:t>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7. Права собственников, владельцев, пользователей, в том числе арендаторов, земельных участков в области обеспечения плодородия 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>Собственники, владельцы, пользователи, в том числе арендаторы, земельных участков имеют право:</w:t>
      </w:r>
    </w:p>
    <w:p w:rsidR="00CC133A" w:rsidRDefault="00CC133A">
      <w:pPr>
        <w:pStyle w:val="ConsPlusNormal"/>
        <w:ind w:firstLine="540"/>
        <w:jc w:val="both"/>
      </w:pPr>
      <w:r>
        <w:t>проводить агротехнические, агрохимические, мелиоративные, фитосанитарные и противоэрозионные мероприятия по воспроизводству плодородия земель сельскохозяйственного назначения;</w:t>
      </w:r>
    </w:p>
    <w:p w:rsidR="00CC133A" w:rsidRDefault="00CC133A">
      <w:pPr>
        <w:pStyle w:val="ConsPlusNormal"/>
        <w:ind w:firstLine="540"/>
        <w:jc w:val="both"/>
      </w:pPr>
      <w:r>
        <w:t>получать в установленном порядке информацию от органов исполнительной власти субъектов Российской Федерации о состоянии плодородия почв на своих земельных участках и динамике изменения его состояния;</w:t>
      </w:r>
    </w:p>
    <w:p w:rsidR="00CC133A" w:rsidRDefault="00CC133A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C133A" w:rsidRDefault="00CC133A">
      <w:pPr>
        <w:pStyle w:val="ConsPlusNormal"/>
        <w:ind w:firstLine="540"/>
        <w:jc w:val="both"/>
      </w:pPr>
      <w:r>
        <w:t>иметь другие права, если их реализация не противоречит законам и иным нормативным правовым актам Российской Федерации.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lastRenderedPageBreak/>
        <w:t>Статья 8. Обязанности собственников, владельцев, пользователей, в том числе арендаторов, земельных участков по обеспечению плодородия 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>Собственники, владельцы, пользователи, в том числе арендаторы, земельных участков обязаны:</w:t>
      </w:r>
    </w:p>
    <w:p w:rsidR="00CC133A" w:rsidRDefault="00CC133A">
      <w:pPr>
        <w:pStyle w:val="ConsPlusNormal"/>
        <w:ind w:firstLine="540"/>
        <w:jc w:val="both"/>
      </w:pPr>
      <w:r>
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CC133A" w:rsidRDefault="00CC133A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CC133A" w:rsidRDefault="00CC133A">
      <w:pPr>
        <w:pStyle w:val="ConsPlusNormal"/>
        <w:ind w:firstLine="540"/>
        <w:jc w:val="both"/>
      </w:pPr>
      <w:r>
        <w:t>соблюдать нормы и правила в области обеспечения плодородия земель сельскохозяйственного назначения;</w:t>
      </w:r>
    </w:p>
    <w:p w:rsidR="00CC133A" w:rsidRDefault="00CC133A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CC133A" w:rsidRDefault="00CC133A">
      <w:pPr>
        <w:pStyle w:val="ConsPlusNormal"/>
        <w:ind w:firstLine="540"/>
        <w:jc w:val="both"/>
      </w:pPr>
      <w:r>
        <w:t>представлять в установленном порядке в соответствующие органы исполнительной власти сведения об использовании агрохимикатов и пестицидов;</w:t>
      </w:r>
    </w:p>
    <w:p w:rsidR="00CC133A" w:rsidRDefault="00CC133A">
      <w:pPr>
        <w:pStyle w:val="ConsPlusNormal"/>
        <w:ind w:firstLine="540"/>
        <w:jc w:val="both"/>
      </w:pPr>
      <w:r>
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CC133A" w:rsidRDefault="00CC133A">
      <w:pPr>
        <w:pStyle w:val="ConsPlusNormal"/>
        <w:ind w:firstLine="540"/>
        <w:jc w:val="both"/>
      </w:pPr>
      <w:r>
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 w:rsidR="00CC133A" w:rsidRDefault="00CC133A">
      <w:pPr>
        <w:pStyle w:val="ConsPlusNormal"/>
        <w:ind w:firstLine="540"/>
        <w:jc w:val="both"/>
      </w:pPr>
      <w:proofErr w:type="gramStart"/>
      <w: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  <w:proofErr w:type="gramEnd"/>
    </w:p>
    <w:p w:rsidR="00CC133A" w:rsidRDefault="00CC133A">
      <w:pPr>
        <w:pStyle w:val="ConsPlusNormal"/>
      </w:pPr>
    </w:p>
    <w:p w:rsidR="00CC133A" w:rsidRDefault="00CC133A">
      <w:pPr>
        <w:pStyle w:val="ConsPlusTitle"/>
        <w:jc w:val="center"/>
        <w:outlineLvl w:val="0"/>
      </w:pPr>
      <w:r>
        <w:t>Глава IV. ГОСУДАРСТВЕННОЕ РЕГУЛИРОВАНИЕ</w:t>
      </w:r>
    </w:p>
    <w:p w:rsidR="00CC133A" w:rsidRDefault="00CC133A">
      <w:pPr>
        <w:pStyle w:val="ConsPlusTitle"/>
        <w:jc w:val="center"/>
      </w:pPr>
      <w:r>
        <w:t>ДЕЯТЕЛЬНОСТИ В ОБЛАСТИ ОБЕСПЕЧЕНИЯ ПЛОДОРОДИЯ</w:t>
      </w:r>
    </w:p>
    <w:p w:rsidR="00CC133A" w:rsidRDefault="00CC133A">
      <w:pPr>
        <w:pStyle w:val="ConsPlusTitle"/>
        <w:jc w:val="center"/>
      </w:pPr>
      <w:r>
        <w:t>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 xml:space="preserve">Статьи 9 - 10. Утратили силу.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11. Обеспечение плодородия 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>Обеспечение плодородия земель сельскохозяйственного назначения осуществляется по следующим основным направлениям:</w:t>
      </w:r>
    </w:p>
    <w:p w:rsidR="00CC133A" w:rsidRDefault="00CC133A">
      <w:pPr>
        <w:pStyle w:val="ConsPlusNormal"/>
        <w:ind w:firstLine="540"/>
        <w:jc w:val="both"/>
      </w:pPr>
      <w:r>
        <w:t xml:space="preserve">разработка и реализация федеральных целевых </w:t>
      </w:r>
      <w:proofErr w:type="gramStart"/>
      <w:r>
        <w:t>программ обеспечения воспроизводства плодородия земель сельскохозяйственного</w:t>
      </w:r>
      <w:proofErr w:type="gramEnd"/>
      <w:r>
        <w:t xml:space="preserve"> назначения, а также соответствующих региональных целевых программ;</w:t>
      </w:r>
    </w:p>
    <w:p w:rsidR="00CC133A" w:rsidRDefault="00CC133A">
      <w:pPr>
        <w:pStyle w:val="ConsPlusNormal"/>
        <w:ind w:firstLine="540"/>
        <w:jc w:val="both"/>
      </w:pPr>
      <w:r>
        <w:t xml:space="preserve">проведение </w:t>
      </w:r>
      <w:proofErr w:type="gramStart"/>
      <w:r>
        <w:t>учета показателей плодородия земель сельскохозяйственного назначения</w:t>
      </w:r>
      <w:proofErr w:type="gramEnd"/>
      <w:r>
        <w:t xml:space="preserve"> и мониторинга плодородия земель сельскохозяйственного назначения;</w:t>
      </w:r>
    </w:p>
    <w:p w:rsidR="00CC133A" w:rsidRDefault="00CC133A">
      <w:pPr>
        <w:pStyle w:val="ConsPlusNormal"/>
        <w:ind w:firstLine="540"/>
        <w:jc w:val="both"/>
      </w:pPr>
      <w:r>
        <w:t>государственное нормирование плодородия земель сельскохозяйственного назначения;</w:t>
      </w:r>
    </w:p>
    <w:p w:rsidR="00CC133A" w:rsidRDefault="00CC133A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CC133A" w:rsidRDefault="00CC133A">
      <w:pPr>
        <w:pStyle w:val="ConsPlusNormal"/>
        <w:ind w:firstLine="540"/>
        <w:jc w:val="both"/>
      </w:pPr>
      <w:r>
        <w:t>разработка планов проведения агротехнических, агрохимических, мелиоративных, фитосанитарных и противоэрозионных мероприятий в области обеспечения плодородия земель сельскохозяйственного назначения;</w:t>
      </w:r>
    </w:p>
    <w:p w:rsidR="00CC133A" w:rsidRDefault="00CC133A">
      <w:pPr>
        <w:pStyle w:val="ConsPlusNormal"/>
        <w:ind w:firstLine="540"/>
        <w:jc w:val="both"/>
      </w:pPr>
      <w:r>
        <w:t>разработка планов мероприятий по реабилитации земель сельскохозяйственного назначения, загрязненных радионуклидами, тяжелыми металлами и другими вредными веществами;</w:t>
      </w:r>
    </w:p>
    <w:p w:rsidR="00CC133A" w:rsidRDefault="00CC133A">
      <w:pPr>
        <w:pStyle w:val="ConsPlusNormal"/>
        <w:ind w:firstLine="540"/>
        <w:jc w:val="both"/>
      </w:pPr>
      <w:r>
        <w:t>финансирование мероприятий по обеспечению плодородия земель сельскохозяйственного назначения;</w:t>
      </w:r>
    </w:p>
    <w:p w:rsidR="00CC133A" w:rsidRDefault="00CC133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CC133A" w:rsidRDefault="00CC133A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качеством используемых в целях обеспечения плодородия земель сельскохозяйственного назначения агрохимикатов и пестицидов и контроль за безопасным обращением с ними;</w:t>
      </w:r>
    </w:p>
    <w:p w:rsidR="00CC133A" w:rsidRDefault="00CC133A">
      <w:pPr>
        <w:pStyle w:val="ConsPlusNormal"/>
        <w:ind w:firstLine="540"/>
        <w:jc w:val="both"/>
      </w:pPr>
      <w:r>
        <w:lastRenderedPageBreak/>
        <w:t xml:space="preserve">абзац утратил силу.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CC133A" w:rsidRDefault="00CC133A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CC133A" w:rsidRDefault="00CC133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CC133A" w:rsidRDefault="00CC133A">
      <w:pPr>
        <w:pStyle w:val="ConsPlusNormal"/>
        <w:ind w:firstLine="540"/>
        <w:jc w:val="both"/>
      </w:pPr>
      <w:r>
        <w:t>создание банков данных в области обеспечения плодородия земель сельскохозяйственного назначения;</w:t>
      </w:r>
    </w:p>
    <w:p w:rsidR="00CC133A" w:rsidRDefault="00CC133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 xml:space="preserve">Статья 12. Утратила силу.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13. Целевые программы в области обеспечения плодородия 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 xml:space="preserve">В целях обеспечения плодородия земель сельскохозяйственного назначения осуществляются разработка и реализация федеральных целевых </w:t>
      </w:r>
      <w:proofErr w:type="gramStart"/>
      <w:r>
        <w:t>программ обеспечения плодородия земель сельскохозяйственного назначения</w:t>
      </w:r>
      <w:proofErr w:type="gramEnd"/>
      <w:r>
        <w:t xml:space="preserve"> и региональных целевых программ в данной области.</w:t>
      </w:r>
    </w:p>
    <w:p w:rsidR="00CC133A" w:rsidRDefault="00CC133A">
      <w:pPr>
        <w:pStyle w:val="ConsPlusNormal"/>
        <w:ind w:firstLine="540"/>
        <w:jc w:val="both"/>
      </w:pPr>
      <w:r>
        <w:t xml:space="preserve">Федеральные целевые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обеспечения плодородия земель сельскохозяйственного назначения формируются Правительством Российской Федерации и утверждаются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CC133A" w:rsidRDefault="00CC133A">
      <w:pPr>
        <w:pStyle w:val="ConsPlusNormal"/>
        <w:ind w:firstLine="540"/>
        <w:jc w:val="both"/>
      </w:pPr>
      <w:r>
        <w:t>Региональные целевые программы обеспечения плодородия земель сельскохозяйственного назначения разрабатываются и утверждаются в порядке, предусмотренном законами и иными нормативными правовыми актами субъектов Российской Федерации.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14. Государственное нормирование плодородия 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 xml:space="preserve">Государственное нормирование плодородия земель сельскохозяйственного назначения осуществляется в соответствии с законами и иными нормативными правовыми </w:t>
      </w:r>
      <w:hyperlink r:id="rId36" w:history="1">
        <w:r>
          <w:rPr>
            <w:color w:val="0000FF"/>
          </w:rPr>
          <w:t>актами</w:t>
        </w:r>
      </w:hyperlink>
      <w:r>
        <w:t xml:space="preserve"> Российской Федерации, законами и иными нормативными правовыми актами субъектов Российской Федерации.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 xml:space="preserve">Статья 15. Государственный учет </w:t>
      </w:r>
      <w:proofErr w:type="gramStart"/>
      <w:r>
        <w:t>показателей состояния плодородия земель сельскохозяйственного назначения</w:t>
      </w:r>
      <w:proofErr w:type="gramEnd"/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 xml:space="preserve">Государственный учет </w:t>
      </w:r>
      <w:proofErr w:type="gramStart"/>
      <w:r>
        <w:t>показателей состояния плодородия земель сельскохозяйственного назначения</w:t>
      </w:r>
      <w:proofErr w:type="gramEnd"/>
      <w:r>
        <w:t xml:space="preserve"> проводится в целях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заинтересованных граждан и юридических лиц информацией о состоянии плодородия указанных земель.</w:t>
      </w:r>
    </w:p>
    <w:p w:rsidR="00CC133A" w:rsidRDefault="00CC133A">
      <w:pPr>
        <w:pStyle w:val="ConsPlusNormal"/>
        <w:ind w:firstLine="540"/>
        <w:jc w:val="both"/>
      </w:pPr>
      <w:r>
        <w:t xml:space="preserve">Государственный учет </w:t>
      </w:r>
      <w:proofErr w:type="gramStart"/>
      <w:r>
        <w:t>показателей состояния плодородия земель сельскохозяйственного назначения</w:t>
      </w:r>
      <w:proofErr w:type="gramEnd"/>
      <w:r>
        <w:t xml:space="preserve"> включает в себя сбор и обобщение результатов почвенного, агрохимического, фитосанитарного и эколого-токсикологического обследований земель сельскохозяйственного назначения.</w:t>
      </w:r>
    </w:p>
    <w:p w:rsidR="00CC133A" w:rsidRDefault="00CC133A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Порядок</w:t>
        </w:r>
      </w:hyperlink>
      <w:r>
        <w:t xml:space="preserve"> государственного </w:t>
      </w:r>
      <w:proofErr w:type="gramStart"/>
      <w:r>
        <w:t>учета показателей состояния плодородия земель сельскохозяйственного назначения</w:t>
      </w:r>
      <w:proofErr w:type="gramEnd"/>
      <w:r>
        <w:t xml:space="preserve"> устанавливается уполномоченным Правительством Российской Федерации федеральным органом исполнительной власти.</w:t>
      </w:r>
    </w:p>
    <w:p w:rsidR="00CC133A" w:rsidRDefault="00CC133A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16. Мониторинг плодородия 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 xml:space="preserve">Мониторинг плодородия земель сельскохозяйственного назначения является составной частью государственного мониторинга земель, порядок проведения которого устанавливается земельным </w:t>
      </w:r>
      <w:hyperlink r:id="rId39" w:history="1">
        <w:r>
          <w:rPr>
            <w:color w:val="0000FF"/>
          </w:rPr>
          <w:t>законодательством</w:t>
        </w:r>
      </w:hyperlink>
      <w:r>
        <w:t>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lastRenderedPageBreak/>
        <w:t>Статья 17. Обязательное подтверждение соответствия агрохимикатов и пестицидов</w:t>
      </w:r>
    </w:p>
    <w:p w:rsidR="00CC133A" w:rsidRDefault="00CC133A">
      <w:pPr>
        <w:pStyle w:val="ConsPlusNormal"/>
        <w:ind w:firstLine="540"/>
        <w:jc w:val="both"/>
      </w:pPr>
    </w:p>
    <w:p w:rsidR="00CC133A" w:rsidRDefault="00CC133A">
      <w:pPr>
        <w:pStyle w:val="ConsPlusNormal"/>
        <w:ind w:firstLine="540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CC133A" w:rsidRDefault="00CC133A">
      <w:pPr>
        <w:pStyle w:val="ConsPlusNormal"/>
        <w:ind w:firstLine="540"/>
        <w:jc w:val="both"/>
      </w:pPr>
    </w:p>
    <w:p w:rsidR="00CC133A" w:rsidRDefault="00CC133A">
      <w:pPr>
        <w:pStyle w:val="ConsPlusNormal"/>
        <w:ind w:firstLine="540"/>
        <w:jc w:val="both"/>
      </w:pPr>
      <w:r>
        <w:t xml:space="preserve">Обязательное подтверждение соответствия агрохимикатов и пестицидов осуществляется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 xml:space="preserve">Статья 18. Исключена.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19. Агрохимическое обслуживание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bookmarkStart w:id="0" w:name="P167"/>
      <w:bookmarkEnd w:id="0"/>
      <w:r>
        <w:t>1. Агрохимическое обслуживание осуществляется организациями независимо от их организационно-правовых форм, осуществляющими деятельность в области обеспечения плодородия земель сельскохозяйственного назначения, а также гражданами, осуществляющими индивидуальную предпринимательскую деятельность в области обеспечения плодородия земель сельскохозяйственного назначения.</w:t>
      </w:r>
    </w:p>
    <w:p w:rsidR="00CC133A" w:rsidRDefault="00CC133A">
      <w:pPr>
        <w:pStyle w:val="ConsPlusNormal"/>
        <w:ind w:firstLine="540"/>
        <w:jc w:val="both"/>
      </w:pPr>
      <w:r>
        <w:t xml:space="preserve">2. Указанные в </w:t>
      </w:r>
      <w:hyperlink w:anchor="P167" w:history="1">
        <w:r>
          <w:rPr>
            <w:color w:val="0000FF"/>
          </w:rPr>
          <w:t>пункте 1</w:t>
        </w:r>
      </w:hyperlink>
      <w:r>
        <w:t xml:space="preserve"> настоящей статьи организации в целях координации своей деятельности, защиты общих интересов могут в соответствии с законодательством Российской Федерации создавать объединения в форме ассоциаций (союзов).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20. Основные направления агрохимического обслуживания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>Основными направлениями агрохимического обслуживания являются:</w:t>
      </w:r>
    </w:p>
    <w:p w:rsidR="00CC133A" w:rsidRDefault="00CC133A">
      <w:pPr>
        <w:pStyle w:val="ConsPlusNormal"/>
        <w:ind w:firstLine="540"/>
        <w:jc w:val="both"/>
      </w:pPr>
      <w:r>
        <w:t>проведение почвенных, агрохимических, фитосанитарных и эколого-токсикологических обследований и мониторинга плодородия земель сельскохозяйственного назначения;</w:t>
      </w:r>
    </w:p>
    <w:p w:rsidR="00CC133A" w:rsidRDefault="00CC133A">
      <w:pPr>
        <w:pStyle w:val="ConsPlusNormal"/>
        <w:ind w:firstLine="540"/>
        <w:jc w:val="both"/>
      </w:pPr>
      <w:r>
        <w:t>проведение мелиоративных и противоэрозионных мероприятий в целях обеспечения воспроизводства плодородия земель сельскохозяйственного назначения, в том числе консервации сильно эродированных земель;</w:t>
      </w:r>
    </w:p>
    <w:p w:rsidR="00CC133A" w:rsidRDefault="00CC133A">
      <w:pPr>
        <w:pStyle w:val="ConsPlusNormal"/>
        <w:ind w:firstLine="540"/>
        <w:jc w:val="both"/>
      </w:pPr>
      <w:r>
        <w:t>обеспечение производителей сельскохозяйственной продукции агрохимикатами и пестицидами, торфом и продуктами его переработки, гипсом, известковыми и органическими удобрениями;</w:t>
      </w:r>
    </w:p>
    <w:p w:rsidR="00CC133A" w:rsidRDefault="00CC133A">
      <w:pPr>
        <w:pStyle w:val="ConsPlusNormal"/>
        <w:ind w:firstLine="540"/>
        <w:jc w:val="both"/>
      </w:pPr>
      <w:r>
        <w:t>предоставление собственникам, владельцам, пользователям, в том числе арендаторам, земельных участков техники для осуществления агротехнических, агрохимических, мелиоративных, фитосанитарных и противоэрозионных мероприятий.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21. Экологические требования к обеспечению плодородия 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>Обеспечение плодородия земель сельскохозяйственного назначения должно осуществляться при условии соблюдения экологических требований, установленных законодательством Российской Федерации.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 xml:space="preserve">Статья 22. Утратила силу. 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C133A" w:rsidRDefault="00CC133A">
      <w:pPr>
        <w:pStyle w:val="ConsPlusNormal"/>
      </w:pPr>
    </w:p>
    <w:p w:rsidR="00CC133A" w:rsidRDefault="00CC133A">
      <w:pPr>
        <w:pStyle w:val="ConsPlusTitle"/>
        <w:jc w:val="center"/>
        <w:outlineLvl w:val="0"/>
      </w:pPr>
      <w:r>
        <w:t>Глава V. ГОСУДАРСТВЕННАЯ ПОДДЕРЖКА ДЕЯТЕЛЬНОСТИ</w:t>
      </w:r>
    </w:p>
    <w:p w:rsidR="00CC133A" w:rsidRDefault="00CC133A">
      <w:pPr>
        <w:pStyle w:val="ConsPlusTitle"/>
        <w:jc w:val="center"/>
      </w:pPr>
      <w:r>
        <w:t>В ОБЛАСТИ ОБЕСПЕЧЕНИЯ ПЛОДОРОДИЯ ЗЕМЕЛЬ</w:t>
      </w:r>
    </w:p>
    <w:p w:rsidR="00CC133A" w:rsidRDefault="00CC133A">
      <w:pPr>
        <w:pStyle w:val="ConsPlusTitle"/>
        <w:jc w:val="center"/>
      </w:pPr>
      <w:r>
        <w:t>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 xml:space="preserve">Статьи 23 - 24. Утратили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25. Материально-техническое обеспечение агрохимического обслуживания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содействуют развитию агрохимического обслуживания посредством утверждения в порядке, установленном </w:t>
      </w:r>
      <w:r>
        <w:lastRenderedPageBreak/>
        <w:t>законодательством Российской Федерации, государственных заказчиков, осуществляющих закупки следующих товаров, работ, услуг:</w:t>
      </w:r>
    </w:p>
    <w:p w:rsidR="00CC133A" w:rsidRDefault="00CC133A">
      <w:pPr>
        <w:pStyle w:val="ConsPlusNormal"/>
        <w:jc w:val="both"/>
      </w:pPr>
      <w:r>
        <w:t xml:space="preserve">(в ред. Федеральных законов от 22.08.2004 </w:t>
      </w:r>
      <w:hyperlink r:id="rId45" w:history="1">
        <w:r>
          <w:rPr>
            <w:color w:val="0000FF"/>
          </w:rPr>
          <w:t>N 122-ФЗ</w:t>
        </w:r>
      </w:hyperlink>
      <w:r>
        <w:t xml:space="preserve">, от 28.12.2013 </w:t>
      </w:r>
      <w:hyperlink r:id="rId46" w:history="1">
        <w:r>
          <w:rPr>
            <w:color w:val="0000FF"/>
          </w:rPr>
          <w:t>N 396-ФЗ</w:t>
        </w:r>
      </w:hyperlink>
      <w:r>
        <w:t>)</w:t>
      </w:r>
    </w:p>
    <w:p w:rsidR="00CC133A" w:rsidRDefault="00CC133A">
      <w:pPr>
        <w:pStyle w:val="ConsPlusNormal"/>
        <w:ind w:firstLine="540"/>
        <w:jc w:val="both"/>
      </w:pPr>
      <w:r>
        <w:t>производство и поставки агрохимикатов и пестицидов производителям сельскохозяйственной продукции;</w:t>
      </w:r>
    </w:p>
    <w:p w:rsidR="00CC133A" w:rsidRDefault="00CC133A">
      <w:pPr>
        <w:pStyle w:val="ConsPlusNormal"/>
        <w:ind w:firstLine="540"/>
        <w:jc w:val="both"/>
      </w:pPr>
      <w:r>
        <w:t>добычу торфа и производство продуктов его переработки;</w:t>
      </w:r>
    </w:p>
    <w:p w:rsidR="00CC133A" w:rsidRDefault="00CC133A">
      <w:pPr>
        <w:pStyle w:val="ConsPlusNormal"/>
        <w:ind w:firstLine="540"/>
        <w:jc w:val="both"/>
      </w:pPr>
      <w:r>
        <w:t>производство оборудования и машин для осуществления агротехнических, агрохимических, мелиоративных, фитосанитарных и противоэрозионных мероприятий.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 xml:space="preserve">Статьи 26 - 27. Утратили силу.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C133A" w:rsidRDefault="00CC133A">
      <w:pPr>
        <w:pStyle w:val="ConsPlusNormal"/>
      </w:pPr>
    </w:p>
    <w:p w:rsidR="00CC133A" w:rsidRDefault="00CC133A">
      <w:pPr>
        <w:pStyle w:val="ConsPlusTitle"/>
        <w:jc w:val="center"/>
        <w:outlineLvl w:val="0"/>
      </w:pPr>
      <w:r>
        <w:t>Глава VI. РАЗРЕШЕНИЕ СПОРОВ</w:t>
      </w:r>
    </w:p>
    <w:p w:rsidR="00CC133A" w:rsidRDefault="00CC133A">
      <w:pPr>
        <w:pStyle w:val="ConsPlusTitle"/>
        <w:jc w:val="center"/>
      </w:pPr>
      <w:r>
        <w:t>В ОБЛАСТИ ОБЕСПЕЧЕНИЯ ПЛОДОРОДИЯ ЗЕМЕЛЬ</w:t>
      </w:r>
    </w:p>
    <w:p w:rsidR="00CC133A" w:rsidRDefault="00CC133A">
      <w:pPr>
        <w:pStyle w:val="ConsPlusTitle"/>
        <w:jc w:val="center"/>
      </w:pPr>
      <w:r>
        <w:t>СЕЛЬСКОХОЗЯЙСТВЕННОГО НАЗНАЧЕНИЯ И ОТВЕТСТВЕННОСТЬ</w:t>
      </w:r>
    </w:p>
    <w:p w:rsidR="00CC133A" w:rsidRDefault="00CC133A">
      <w:pPr>
        <w:pStyle w:val="ConsPlusTitle"/>
        <w:jc w:val="center"/>
      </w:pPr>
      <w:r>
        <w:t>ЗА НАРУШЕНИЕ ЗАКОНОДАТЕЛЬСТВА РОССИЙСКОЙ ФЕДЕРАЦИИ</w:t>
      </w:r>
    </w:p>
    <w:p w:rsidR="00CC133A" w:rsidRDefault="00CC133A">
      <w:pPr>
        <w:pStyle w:val="ConsPlusTitle"/>
        <w:jc w:val="center"/>
      </w:pPr>
      <w:r>
        <w:t>В ОБЛАСТИ ОБЕСПЕЧЕНИЯ ПЛОДОРОДИЯ ЗЕМЕЛЬ</w:t>
      </w:r>
    </w:p>
    <w:p w:rsidR="00CC133A" w:rsidRDefault="00CC133A">
      <w:pPr>
        <w:pStyle w:val="ConsPlusTitle"/>
        <w:jc w:val="center"/>
      </w:pPr>
      <w:r>
        <w:t>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28. Разрешение споров в области обеспечения плодородия 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>Споры, возникающие в области обеспечения плодородия земель сельскохозяйственного назначения, разрешаются в порядке, установленном законодательством Российской Федерации.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29. Ответственность за нарушение законодательства Российской Федерации в области обеспечения плодородия земель сельскохозяйственного назначения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>Нарушение законодательства Российской Федерации в области обеспечения плодородия земель сельскохозяйственного назначения влечет за собой ответственность в соответствии с законодательством Российской Федерации.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 xml:space="preserve">Статья 30. Утратила силу.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C133A" w:rsidRDefault="00CC133A">
      <w:pPr>
        <w:pStyle w:val="ConsPlusNormal"/>
      </w:pPr>
    </w:p>
    <w:p w:rsidR="00CC133A" w:rsidRDefault="00CC133A">
      <w:pPr>
        <w:pStyle w:val="ConsPlusTitle"/>
        <w:jc w:val="center"/>
        <w:outlineLvl w:val="0"/>
      </w:pPr>
      <w:r>
        <w:t>Глава VII. ЗАКЛЮЧИТЕЛЬНЫЕ ПОЛОЖЕНИЯ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  <w:outlineLvl w:val="1"/>
      </w:pPr>
      <w:r>
        <w:t>Статья 31. Вступление настоящего Федерального закона в силу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C133A" w:rsidRDefault="00CC133A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  <w:jc w:val="right"/>
      </w:pPr>
      <w:r>
        <w:t>Президент</w:t>
      </w:r>
    </w:p>
    <w:p w:rsidR="00CC133A" w:rsidRDefault="00CC133A">
      <w:pPr>
        <w:pStyle w:val="ConsPlusNormal"/>
        <w:jc w:val="right"/>
      </w:pPr>
      <w:r>
        <w:t>Российской Федерации</w:t>
      </w:r>
    </w:p>
    <w:p w:rsidR="00CC133A" w:rsidRDefault="00CC133A">
      <w:pPr>
        <w:pStyle w:val="ConsPlusNormal"/>
        <w:jc w:val="right"/>
      </w:pPr>
      <w:r>
        <w:t>Б.ЕЛЬЦИН</w:t>
      </w:r>
    </w:p>
    <w:p w:rsidR="00CC133A" w:rsidRDefault="00CC133A">
      <w:pPr>
        <w:pStyle w:val="ConsPlusNormal"/>
      </w:pPr>
      <w:r>
        <w:t>Москва, Кремль</w:t>
      </w:r>
    </w:p>
    <w:p w:rsidR="00CC133A" w:rsidRDefault="00CC133A">
      <w:pPr>
        <w:pStyle w:val="ConsPlusNormal"/>
      </w:pPr>
      <w:r>
        <w:t>16 июля 1998 года</w:t>
      </w:r>
    </w:p>
    <w:p w:rsidR="00CC133A" w:rsidRDefault="00CC133A">
      <w:pPr>
        <w:pStyle w:val="ConsPlusNormal"/>
      </w:pPr>
      <w:r>
        <w:t>N 101-ФЗ</w:t>
      </w:r>
    </w:p>
    <w:p w:rsidR="00CC133A" w:rsidRDefault="00CC133A">
      <w:pPr>
        <w:pStyle w:val="ConsPlusNormal"/>
      </w:pPr>
    </w:p>
    <w:p w:rsidR="00CC133A" w:rsidRDefault="00CC133A">
      <w:pPr>
        <w:pStyle w:val="ConsPlusNormal"/>
      </w:pPr>
    </w:p>
    <w:p w:rsidR="00CC133A" w:rsidRDefault="00CC1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1" w:name="_GoBack"/>
      <w:bookmarkEnd w:id="1"/>
    </w:p>
    <w:sectPr w:rsidR="004C2B97" w:rsidSect="00A5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3A"/>
    <w:rsid w:val="004C2B97"/>
    <w:rsid w:val="00C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37A8E0D416B28D5B7B2FF3ABAB27F8BBEE21CC89365CF8DF86D5463A8FAD060C4FC8B9C74011E7Z6qDJ" TargetMode="External"/><Relationship Id="rId18" Type="http://schemas.openxmlformats.org/officeDocument/2006/relationships/hyperlink" Target="consultantplus://offline/ref=A037A8E0D416B28D5B7B2FF3ABAB27F8B8E727C88E345CF8DF86D5463A8FAD060C4FC8B9C74417E1Z6qBJ" TargetMode="External"/><Relationship Id="rId26" Type="http://schemas.openxmlformats.org/officeDocument/2006/relationships/hyperlink" Target="consultantplus://offline/ref=A037A8E0D416B28D5B7B2FF3ABAB27F8B8E727C88E345CF8DF86D5463A8FAD060C4FC8B9C74417E0Z6q8J" TargetMode="External"/><Relationship Id="rId39" Type="http://schemas.openxmlformats.org/officeDocument/2006/relationships/hyperlink" Target="consultantplus://offline/ref=A037A8E0D416B28D5B7B2FF3ABAB27F8B8E727CE88375CF8DF86D5463A8FAD060C4FC8B9C74015E0Z6q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37A8E0D416B28D5B7B2FF3ABAB27F8B8E727C88E345CF8DF86D5463A8FAD060C4FC8B9C74417E1Z6q3J" TargetMode="External"/><Relationship Id="rId34" Type="http://schemas.openxmlformats.org/officeDocument/2006/relationships/hyperlink" Target="consultantplus://offline/ref=A037A8E0D416B28D5B7B2FF3ABAB27F8BBE327CA8A325CF8DF86D5463A8FAD060C4FC8B9C74015E3Z6qDJ" TargetMode="External"/><Relationship Id="rId42" Type="http://schemas.openxmlformats.org/officeDocument/2006/relationships/hyperlink" Target="consultantplus://offline/ref=A037A8E0D416B28D5B7B2FF3ABAB27F8BBE122CE89335CF8DF86D5463A8FAD060C4FC8B9C74013E0Z6q9J" TargetMode="External"/><Relationship Id="rId47" Type="http://schemas.openxmlformats.org/officeDocument/2006/relationships/hyperlink" Target="consultantplus://offline/ref=A037A8E0D416B28D5B7B2FF3ABAB27F8B8E727C88E345CF8DF86D5463A8FAD060C4FC8B9C74417E0Z6qD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037A8E0D416B28D5B7B2FF3ABAB27F8B8E727C88E345CF8DF86D5463A8FAD060C4FC8B9C74417E1Z6qAJ" TargetMode="External"/><Relationship Id="rId12" Type="http://schemas.openxmlformats.org/officeDocument/2006/relationships/hyperlink" Target="consultantplus://offline/ref=A037A8E0D416B28D5B7B2FF3ABAB27F8B8E722CA88335CF8DF86D5463A8FAD060C4FC8B9C74010E4Z6q3J" TargetMode="External"/><Relationship Id="rId17" Type="http://schemas.openxmlformats.org/officeDocument/2006/relationships/hyperlink" Target="consultantplus://offline/ref=A037A8E0D416B28D5B7B2FF3ABAB27F8B8E727CE88375CF8DF86D5463A8FAD060C4FC8B9C74016E6Z6q3J" TargetMode="External"/><Relationship Id="rId25" Type="http://schemas.openxmlformats.org/officeDocument/2006/relationships/hyperlink" Target="consultantplus://offline/ref=A037A8E0D416B28D5B7B2FF3ABAB27F8BBEE21CC89365CF8DF86D5463A8FAD060C4FC8B9C74011E6Z6qAJ" TargetMode="External"/><Relationship Id="rId33" Type="http://schemas.openxmlformats.org/officeDocument/2006/relationships/hyperlink" Target="consultantplus://offline/ref=A037A8E0D416B28D5B7B2FF3ABAB27F8B8E727C88E345CF8DF86D5463A8FAD060C4FC8B9C74417E0Z6qEJ" TargetMode="External"/><Relationship Id="rId38" Type="http://schemas.openxmlformats.org/officeDocument/2006/relationships/hyperlink" Target="consultantplus://offline/ref=A037A8E0D416B28D5B7B2FF3ABAB27F8BBEF24CC8E375CF8DF86D5463A8FAD060C4FC8B9C74013E6Z6q3J" TargetMode="External"/><Relationship Id="rId46" Type="http://schemas.openxmlformats.org/officeDocument/2006/relationships/hyperlink" Target="consultantplus://offline/ref=A037A8E0D416B28D5B7B2FF3ABAB27F8B8E722CA88335CF8DF86D5463A8FAD060C4FC8B9C74010E4Z6q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37A8E0D416B28D5B7B2FF3ABAB27F8BBEE21CC8E345CF8DF86D5463A8FAD060C4FC8B9C74012EFZ6qBJ" TargetMode="External"/><Relationship Id="rId20" Type="http://schemas.openxmlformats.org/officeDocument/2006/relationships/hyperlink" Target="consultantplus://offline/ref=A037A8E0D416B28D5B7B2FF3ABAB27F8B8E727C88E345CF8DF86D5463A8FAD060C4FC8B9C74417E1Z6qCJ" TargetMode="External"/><Relationship Id="rId29" Type="http://schemas.openxmlformats.org/officeDocument/2006/relationships/hyperlink" Target="consultantplus://offline/ref=A037A8E0D416B28D5B7B2FF3ABAB27F8B8E727C88E345CF8DF86D5463A8FAD060C4FC8B9C74417E0Z6q9J" TargetMode="External"/><Relationship Id="rId41" Type="http://schemas.openxmlformats.org/officeDocument/2006/relationships/hyperlink" Target="consultantplus://offline/ref=A037A8E0D416B28D5B7B2FF3ABAB27F8BBEE21CC81315CF8DF86D5463A8FAD060C4FC8B9C74012EFZ6q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7A8E0D416B28D5B7B2FF3ABAB27F8BBE122CE89335CF8DF86D5463A8FAD060C4FC8B9C74013E0Z6qBJ" TargetMode="External"/><Relationship Id="rId11" Type="http://schemas.openxmlformats.org/officeDocument/2006/relationships/hyperlink" Target="consultantplus://offline/ref=A037A8E0D416B28D5B7B2FF3ABAB27F8BBEF24CC8F305CF8DF86D5463A8FAD060C4FC8B9C74011EFZ6qDJ" TargetMode="External"/><Relationship Id="rId24" Type="http://schemas.openxmlformats.org/officeDocument/2006/relationships/hyperlink" Target="consultantplus://offline/ref=A037A8E0D416B28D5B7B2FF3ABAB27F8BBEE21CC8E345CF8DF86D5463A8FAD060C4FC8B9C74012EFZ6q8J" TargetMode="External"/><Relationship Id="rId32" Type="http://schemas.openxmlformats.org/officeDocument/2006/relationships/hyperlink" Target="consultantplus://offline/ref=A037A8E0D416B28D5B7B2FF3ABAB27F8B8E727C88E345CF8DF86D5463A8FAD060C4FC8B9C74417E0Z6q9J" TargetMode="External"/><Relationship Id="rId37" Type="http://schemas.openxmlformats.org/officeDocument/2006/relationships/hyperlink" Target="consultantplus://offline/ref=A037A8E0D416B28D5B7B2FF3ABAB27F8BBE422CB89335CF8DF86D5463A8FAD060C4FC8B9C74010E6Z6qAJ" TargetMode="External"/><Relationship Id="rId40" Type="http://schemas.openxmlformats.org/officeDocument/2006/relationships/hyperlink" Target="consultantplus://offline/ref=A037A8E0D416B28D5B7B2FF3ABAB27F8BBEF24CC8F305CF8DF86D5463A8FAD060C4FC8B9C74011EFZ6qDJ" TargetMode="External"/><Relationship Id="rId45" Type="http://schemas.openxmlformats.org/officeDocument/2006/relationships/hyperlink" Target="consultantplus://offline/ref=A037A8E0D416B28D5B7B2FF3ABAB27F8B8E727C88E345CF8DF86D5463A8FAD060C4FC8B9C74417E0Z6q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37A8E0D416B28D5B7B2FF3ABAB27F8BBEE21CC8E345CF8DF86D5463A8FAD060C4FC8B9C74012EFZ6qAJ" TargetMode="External"/><Relationship Id="rId23" Type="http://schemas.openxmlformats.org/officeDocument/2006/relationships/hyperlink" Target="consultantplus://offline/ref=A037A8E0D416B28D5B7B2FF3ABAB27F8B8E727C88E345CF8DF86D5463A8FAD060C4FC8B9C74417E0Z6qBJ" TargetMode="External"/><Relationship Id="rId28" Type="http://schemas.openxmlformats.org/officeDocument/2006/relationships/hyperlink" Target="consultantplus://offline/ref=A037A8E0D416B28D5B7B2FF3ABAB27F8B8E727C88E345CF8DF86D5463A8FAD060C4FC8B9C74417E0Z6q9J" TargetMode="External"/><Relationship Id="rId36" Type="http://schemas.openxmlformats.org/officeDocument/2006/relationships/hyperlink" Target="consultantplus://offline/ref=A037A8E0D416B28D5B7B2FF3ABAB27F8BBE22ECA89325CF8DF86D5463A8FAD060C4FC8B9C74011E2Z6qD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037A8E0D416B28D5B7B2FF3ABAB27F8B2E424CE893801F2D7DFD9443D80F2110B06C4B8C74017ZEq4J" TargetMode="External"/><Relationship Id="rId19" Type="http://schemas.openxmlformats.org/officeDocument/2006/relationships/hyperlink" Target="consultantplus://offline/ref=A037A8E0D416B28D5B7B2FF3ABAB27F8B8E727C88E345CF8DF86D5463A8FAD060C4FC8B9C74417E1Z6q8J" TargetMode="External"/><Relationship Id="rId31" Type="http://schemas.openxmlformats.org/officeDocument/2006/relationships/hyperlink" Target="consultantplus://offline/ref=A037A8E0D416B28D5B7B2FF3ABAB27F8B8E727C88E345CF8DF86D5463A8FAD060C4FC8B9C74417E0Z6q9J" TargetMode="External"/><Relationship Id="rId44" Type="http://schemas.openxmlformats.org/officeDocument/2006/relationships/hyperlink" Target="consultantplus://offline/ref=A037A8E0D416B28D5B7B2FF3ABAB27F8B8E727C88E345CF8DF86D5463A8FAD060C4FC8B9C74417E0Z6q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7A8E0D416B28D5B7B2FF3ABAB27F8BBEE21CC8E345CF8DF86D5463A8FAD060C4FC8B9C74012E0Z6q2J" TargetMode="External"/><Relationship Id="rId14" Type="http://schemas.openxmlformats.org/officeDocument/2006/relationships/hyperlink" Target="consultantplus://offline/ref=A037A8E0D416B28D5B7B2FF3ABAB27F8BBEE21CC89365CF8DF86D5463A8FAD060C4FC8B9C74011E7Z6q2J" TargetMode="External"/><Relationship Id="rId22" Type="http://schemas.openxmlformats.org/officeDocument/2006/relationships/hyperlink" Target="consultantplus://offline/ref=A037A8E0D416B28D5B7B2FF3ABAB27F8B8E727C88E345CF8DF86D5463A8FAD060C4FC8B9C74417E0Z6qAJ" TargetMode="External"/><Relationship Id="rId27" Type="http://schemas.openxmlformats.org/officeDocument/2006/relationships/hyperlink" Target="consultantplus://offline/ref=A037A8E0D416B28D5B7B2FF3ABAB27F8BBEE21CC89365CF8DF86D5463A8FAD060C4FC8B9C74011E6Z6q8J" TargetMode="External"/><Relationship Id="rId30" Type="http://schemas.openxmlformats.org/officeDocument/2006/relationships/hyperlink" Target="consultantplus://offline/ref=A037A8E0D416B28D5B7B2FF3ABAB27F8BBE122CE89335CF8DF86D5463A8FAD060C4FC8B9C74013E0Z6q8J" TargetMode="External"/><Relationship Id="rId35" Type="http://schemas.openxmlformats.org/officeDocument/2006/relationships/hyperlink" Target="consultantplus://offline/ref=A037A8E0D416B28D5B7B2FF3ABAB27F8B8E720CB89335CF8DF86D5463A8FAD060C4FC8B9C74010E3Z6q9J" TargetMode="External"/><Relationship Id="rId43" Type="http://schemas.openxmlformats.org/officeDocument/2006/relationships/hyperlink" Target="consultantplus://offline/ref=A037A8E0D416B28D5B7B2FF3ABAB27F8B8E727C88E345CF8DF86D5463A8FAD060C4FC8B9C74417E0Z6qFJ" TargetMode="External"/><Relationship Id="rId48" Type="http://schemas.openxmlformats.org/officeDocument/2006/relationships/hyperlink" Target="consultantplus://offline/ref=A037A8E0D416B28D5B7B2FF3ABAB27F8B8E727C88E345CF8DF86D5463A8FAD060C4FC8B9C74417E0Z6qDJ" TargetMode="External"/><Relationship Id="rId8" Type="http://schemas.openxmlformats.org/officeDocument/2006/relationships/hyperlink" Target="consultantplus://offline/ref=A037A8E0D416B28D5B7B2FF3ABAB27F8BBEF24CC8E375CF8DF86D5463A8FAD060C4FC8B9C74013E6Z6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2016-12-09T09:42:00Z</dcterms:created>
  <dcterms:modified xsi:type="dcterms:W3CDTF">2016-12-09T09:43:00Z</dcterms:modified>
</cp:coreProperties>
</file>