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F1" w:rsidRDefault="007B5B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5BF1" w:rsidRDefault="007B5BF1">
      <w:pPr>
        <w:pStyle w:val="ConsPlusNormal"/>
        <w:jc w:val="both"/>
        <w:outlineLvl w:val="0"/>
      </w:pPr>
    </w:p>
    <w:p w:rsidR="007B5BF1" w:rsidRDefault="007B5BF1">
      <w:pPr>
        <w:pStyle w:val="ConsPlusTitle"/>
        <w:jc w:val="center"/>
      </w:pPr>
      <w:r>
        <w:t>ПРАВИТЕЛЬСТВО РОССИЙСКОЙ ФЕДЕРАЦИИ</w:t>
      </w:r>
    </w:p>
    <w:p w:rsidR="007B5BF1" w:rsidRDefault="007B5BF1">
      <w:pPr>
        <w:pStyle w:val="ConsPlusTitle"/>
        <w:jc w:val="center"/>
      </w:pPr>
    </w:p>
    <w:p w:rsidR="007B5BF1" w:rsidRDefault="007B5BF1">
      <w:pPr>
        <w:pStyle w:val="ConsPlusTitle"/>
        <w:jc w:val="center"/>
      </w:pPr>
      <w:r>
        <w:t>ПОСТАНОВЛЕНИЕ</w:t>
      </w:r>
    </w:p>
    <w:p w:rsidR="007B5BF1" w:rsidRDefault="007B5BF1">
      <w:pPr>
        <w:pStyle w:val="ConsPlusTitle"/>
        <w:jc w:val="center"/>
      </w:pPr>
      <w:r>
        <w:t>от 8 апреля 2004 г. N 201</w:t>
      </w:r>
    </w:p>
    <w:p w:rsidR="007B5BF1" w:rsidRDefault="007B5BF1">
      <w:pPr>
        <w:pStyle w:val="ConsPlusTitle"/>
        <w:jc w:val="center"/>
      </w:pPr>
    </w:p>
    <w:p w:rsidR="007B5BF1" w:rsidRDefault="007B5BF1">
      <w:pPr>
        <w:pStyle w:val="ConsPlusTitle"/>
        <w:jc w:val="center"/>
      </w:pPr>
      <w:r>
        <w:t>ВОПРОСЫ ФЕДЕРАЛЬНОЙ СЛУЖБЫ ПО ВЕТЕРИНАРНОМУ</w:t>
      </w:r>
    </w:p>
    <w:p w:rsidR="007B5BF1" w:rsidRDefault="007B5BF1">
      <w:pPr>
        <w:pStyle w:val="ConsPlusTitle"/>
        <w:jc w:val="center"/>
      </w:pPr>
      <w:r>
        <w:t>И ФИТОСАНИТАРНОМУ НАДЗОРУ</w:t>
      </w:r>
    </w:p>
    <w:p w:rsidR="007B5BF1" w:rsidRDefault="007B5BF1">
      <w:pPr>
        <w:pStyle w:val="ConsPlusNormal"/>
        <w:jc w:val="center"/>
      </w:pPr>
      <w:r>
        <w:t>Список изменяющих документов</w:t>
      </w:r>
    </w:p>
    <w:p w:rsidR="007B5BF1" w:rsidRDefault="007B5BF1">
      <w:pPr>
        <w:pStyle w:val="ConsPlusNormal"/>
        <w:jc w:val="center"/>
      </w:pPr>
      <w:r>
        <w:t xml:space="preserve">(в ред. Постановлений Правительства РФ от 04.08.2005 </w:t>
      </w:r>
      <w:hyperlink r:id="rId5" w:history="1">
        <w:r>
          <w:rPr>
            <w:color w:val="0000FF"/>
          </w:rPr>
          <w:t>N 491,</w:t>
        </w:r>
      </w:hyperlink>
    </w:p>
    <w:p w:rsidR="007B5BF1" w:rsidRDefault="007B5BF1">
      <w:pPr>
        <w:pStyle w:val="ConsPlusNormal"/>
        <w:jc w:val="center"/>
      </w:pPr>
      <w:r>
        <w:t xml:space="preserve">от 19.06.2006 </w:t>
      </w:r>
      <w:hyperlink r:id="rId6" w:history="1">
        <w:r>
          <w:rPr>
            <w:color w:val="0000FF"/>
          </w:rPr>
          <w:t>N 382</w:t>
        </w:r>
      </w:hyperlink>
      <w:r>
        <w:t xml:space="preserve">, от 01.11.2007 </w:t>
      </w:r>
      <w:hyperlink r:id="rId7" w:history="1">
        <w:r>
          <w:rPr>
            <w:color w:val="0000FF"/>
          </w:rPr>
          <w:t>N 735</w:t>
        </w:r>
      </w:hyperlink>
      <w:r>
        <w:t>,</w:t>
      </w:r>
    </w:p>
    <w:p w:rsidR="007B5BF1" w:rsidRDefault="007B5BF1">
      <w:pPr>
        <w:pStyle w:val="ConsPlusNormal"/>
        <w:jc w:val="center"/>
      </w:pPr>
      <w:r>
        <w:t xml:space="preserve">от 11.06.2008 </w:t>
      </w:r>
      <w:hyperlink r:id="rId8" w:history="1">
        <w:r>
          <w:rPr>
            <w:color w:val="0000FF"/>
          </w:rPr>
          <w:t>N 445</w:t>
        </w:r>
      </w:hyperlink>
      <w:r>
        <w:t xml:space="preserve">, от 24.02.2009 </w:t>
      </w:r>
      <w:hyperlink r:id="rId9" w:history="1">
        <w:r>
          <w:rPr>
            <w:color w:val="0000FF"/>
          </w:rPr>
          <w:t>N 157</w:t>
        </w:r>
      </w:hyperlink>
      <w:r>
        <w:t>,</w:t>
      </w:r>
    </w:p>
    <w:p w:rsidR="007B5BF1" w:rsidRDefault="007B5BF1">
      <w:pPr>
        <w:pStyle w:val="ConsPlusNormal"/>
        <w:jc w:val="center"/>
      </w:pPr>
      <w:r>
        <w:t xml:space="preserve">от 15.06.2009 </w:t>
      </w:r>
      <w:hyperlink r:id="rId10" w:history="1">
        <w:r>
          <w:rPr>
            <w:color w:val="0000FF"/>
          </w:rPr>
          <w:t>N 476</w:t>
        </w:r>
      </w:hyperlink>
      <w:r>
        <w:t xml:space="preserve">, от 27.01.2010 </w:t>
      </w:r>
      <w:hyperlink r:id="rId11" w:history="1">
        <w:r>
          <w:rPr>
            <w:color w:val="0000FF"/>
          </w:rPr>
          <w:t>N 31</w:t>
        </w:r>
      </w:hyperlink>
      <w:r>
        <w:t>,</w:t>
      </w:r>
    </w:p>
    <w:p w:rsidR="007B5BF1" w:rsidRDefault="007B5BF1">
      <w:pPr>
        <w:pStyle w:val="ConsPlusNormal"/>
        <w:jc w:val="center"/>
      </w:pPr>
      <w:r>
        <w:t xml:space="preserve">от 13.04.2010 </w:t>
      </w:r>
      <w:hyperlink r:id="rId12" w:history="1">
        <w:r>
          <w:rPr>
            <w:color w:val="0000FF"/>
          </w:rPr>
          <w:t>N 232</w:t>
        </w:r>
      </w:hyperlink>
      <w:r>
        <w:t xml:space="preserve">, от 23.09.2010 </w:t>
      </w:r>
      <w:hyperlink r:id="rId13" w:history="1">
        <w:r>
          <w:rPr>
            <w:color w:val="0000FF"/>
          </w:rPr>
          <w:t>N 736</w:t>
        </w:r>
      </w:hyperlink>
      <w:r>
        <w:t>,</w:t>
      </w:r>
    </w:p>
    <w:p w:rsidR="007B5BF1" w:rsidRDefault="007B5BF1">
      <w:pPr>
        <w:pStyle w:val="ConsPlusNormal"/>
        <w:jc w:val="center"/>
      </w:pPr>
      <w:r>
        <w:t xml:space="preserve">от 15.10.2010 </w:t>
      </w:r>
      <w:hyperlink r:id="rId14" w:history="1">
        <w:r>
          <w:rPr>
            <w:color w:val="0000FF"/>
          </w:rPr>
          <w:t>N 836</w:t>
        </w:r>
      </w:hyperlink>
      <w:r>
        <w:t xml:space="preserve">, от 28.01.2011 </w:t>
      </w:r>
      <w:hyperlink r:id="rId15" w:history="1">
        <w:r>
          <w:rPr>
            <w:color w:val="0000FF"/>
          </w:rPr>
          <w:t>N 39</w:t>
        </w:r>
      </w:hyperlink>
      <w:r>
        <w:t>,</w:t>
      </w:r>
    </w:p>
    <w:p w:rsidR="007B5BF1" w:rsidRDefault="007B5BF1">
      <w:pPr>
        <w:pStyle w:val="ConsPlusNormal"/>
        <w:jc w:val="center"/>
      </w:pPr>
      <w:r>
        <w:t xml:space="preserve">от 26.04.2011 </w:t>
      </w:r>
      <w:hyperlink r:id="rId16" w:history="1">
        <w:r>
          <w:rPr>
            <w:color w:val="0000FF"/>
          </w:rPr>
          <w:t>N 323</w:t>
        </w:r>
      </w:hyperlink>
      <w:r>
        <w:t xml:space="preserve">, от 14.11.2011 </w:t>
      </w:r>
      <w:hyperlink r:id="rId17" w:history="1">
        <w:r>
          <w:rPr>
            <w:color w:val="0000FF"/>
          </w:rPr>
          <w:t>N 933</w:t>
        </w:r>
      </w:hyperlink>
      <w:r>
        <w:t>,</w:t>
      </w:r>
    </w:p>
    <w:p w:rsidR="007B5BF1" w:rsidRDefault="007B5BF1">
      <w:pPr>
        <w:pStyle w:val="ConsPlusNormal"/>
        <w:jc w:val="center"/>
      </w:pPr>
      <w:r>
        <w:t xml:space="preserve">от 13.02.2016 </w:t>
      </w:r>
      <w:hyperlink r:id="rId18" w:history="1">
        <w:r>
          <w:rPr>
            <w:color w:val="0000FF"/>
          </w:rPr>
          <w:t>N 99</w:t>
        </w:r>
      </w:hyperlink>
      <w:r>
        <w:t>)</w:t>
      </w:r>
    </w:p>
    <w:p w:rsidR="007B5BF1" w:rsidRDefault="007B5BF1">
      <w:pPr>
        <w:pStyle w:val="ConsPlusNormal"/>
        <w:ind w:firstLine="540"/>
        <w:jc w:val="both"/>
      </w:pPr>
    </w:p>
    <w:p w:rsidR="007B5BF1" w:rsidRDefault="007B5BF1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постановляет:</w:t>
      </w:r>
    </w:p>
    <w:p w:rsidR="007B5BF1" w:rsidRDefault="007B5BF1">
      <w:pPr>
        <w:pStyle w:val="ConsPlusNormal"/>
        <w:ind w:firstLine="540"/>
        <w:jc w:val="both"/>
      </w:pPr>
      <w:r>
        <w:t>1. Установить, что Федеральная служба по ветеринарному и фитосанитарному надзору является федеральным органом исполнительной власти, осуществляющим функции по контролю и надзору в сфере ветеринарии, обращения лекарственных средств для ветеринарного применения, карантина и защиты растений, земельных отношений (в части, касающейся земель сельскохозяйственного назначения) (далее - закрепленная сфера деятельности).</w:t>
      </w:r>
    </w:p>
    <w:p w:rsidR="007B5BF1" w:rsidRDefault="007B5BF1">
      <w:pPr>
        <w:pStyle w:val="ConsPlusNormal"/>
        <w:jc w:val="both"/>
      </w:pPr>
      <w:r>
        <w:t xml:space="preserve">(в ред. Постановлений Правительства РФ от 11.06.2008 </w:t>
      </w:r>
      <w:hyperlink r:id="rId20" w:history="1">
        <w:r>
          <w:rPr>
            <w:color w:val="0000FF"/>
          </w:rPr>
          <w:t>N 445</w:t>
        </w:r>
      </w:hyperlink>
      <w:r>
        <w:t xml:space="preserve">, от 27.01.2010 </w:t>
      </w:r>
      <w:hyperlink r:id="rId21" w:history="1">
        <w:r>
          <w:rPr>
            <w:color w:val="0000FF"/>
          </w:rPr>
          <w:t>N 31</w:t>
        </w:r>
      </w:hyperlink>
      <w:r>
        <w:t xml:space="preserve">, от 23.09.2010 </w:t>
      </w:r>
      <w:hyperlink r:id="rId22" w:history="1">
        <w:r>
          <w:rPr>
            <w:color w:val="0000FF"/>
          </w:rPr>
          <w:t>N 736</w:t>
        </w:r>
      </w:hyperlink>
      <w:r>
        <w:t xml:space="preserve">, от 26.04.2011 </w:t>
      </w:r>
      <w:hyperlink r:id="rId23" w:history="1">
        <w:r>
          <w:rPr>
            <w:color w:val="0000FF"/>
          </w:rPr>
          <w:t>N 323</w:t>
        </w:r>
      </w:hyperlink>
      <w:r>
        <w:t>)</w:t>
      </w:r>
    </w:p>
    <w:p w:rsidR="007B5BF1" w:rsidRDefault="007B5BF1">
      <w:pPr>
        <w:pStyle w:val="ConsPlusNormal"/>
        <w:ind w:firstLine="540"/>
        <w:jc w:val="both"/>
      </w:pPr>
      <w:r>
        <w:t>2. Федеральная служба по ветеринарному и фитосанитарному надзору в пределах своей компетенции контролирует и координирует деятельность органов исполнительной власти субъектов Российской Федерации и органов местного самоуправления по вопросам государственного контроля (надзора) в закрепленной сфере деятельности.</w:t>
      </w:r>
    </w:p>
    <w:p w:rsidR="007B5BF1" w:rsidRDefault="007B5BF1">
      <w:pPr>
        <w:pStyle w:val="ConsPlusNormal"/>
        <w:ind w:firstLine="540"/>
        <w:jc w:val="both"/>
      </w:pPr>
      <w:r>
        <w:t>3. Федеральная служба по ветеринарному и фитосанитарному надзору находится в ведении Министерства сельского хозяйства Российской Федерации.</w:t>
      </w:r>
    </w:p>
    <w:p w:rsidR="007B5BF1" w:rsidRDefault="007B5BF1">
      <w:pPr>
        <w:pStyle w:val="ConsPlusNormal"/>
        <w:ind w:firstLine="540"/>
        <w:jc w:val="both"/>
      </w:pPr>
      <w:r>
        <w:t>4. Федеральная служба по ветеринарному и фитосанитарному надзору осуществляет свою деятельность непосредственно и через свои территориальные органы и подведомственные организации.</w:t>
      </w:r>
    </w:p>
    <w:p w:rsidR="007B5BF1" w:rsidRDefault="007B5BF1">
      <w:pPr>
        <w:pStyle w:val="ConsPlusNormal"/>
        <w:ind w:firstLine="540"/>
        <w:jc w:val="both"/>
      </w:pPr>
      <w:r>
        <w:t>5. Федеральная служба по ветеринарному и фитосанитарному надзору осуществляет свои полномочия на территории Российской Федерации, в исключительной экономической зоне и на континентальном шельфе Российской Федерации, а также в случаях, предусмотренных международными договорами и соглашениями, на территориях иностранных государств и в открытых районах Мирового океана.</w:t>
      </w:r>
    </w:p>
    <w:p w:rsidR="007B5BF1" w:rsidRDefault="007B5BF1">
      <w:pPr>
        <w:pStyle w:val="ConsPlusNormal"/>
        <w:ind w:firstLine="540"/>
        <w:jc w:val="both"/>
      </w:pPr>
      <w:r>
        <w:t>6. Федеральная служба по ветеринарному и фитосанитарному надзору в соответствии с возложенными на нее задачами осуществляет следующие функции:</w:t>
      </w:r>
    </w:p>
    <w:p w:rsidR="007B5BF1" w:rsidRDefault="007B5BF1">
      <w:pPr>
        <w:pStyle w:val="ConsPlusNormal"/>
        <w:ind w:firstLine="540"/>
        <w:jc w:val="both"/>
      </w:pPr>
      <w:r>
        <w:t>а) проводит учет и анализ нарушений требований технических регламентов и других нормативных правовых документов в закрепленной сфере деятельности;</w:t>
      </w:r>
    </w:p>
    <w:p w:rsidR="007B5BF1" w:rsidRDefault="007B5BF1">
      <w:pPr>
        <w:pStyle w:val="ConsPlusNormal"/>
        <w:ind w:firstLine="540"/>
        <w:jc w:val="both"/>
      </w:pPr>
      <w:r>
        <w:t>б) вносит в пределах своей компетенции предложения о введении и отмене на территории Российской Федерации, субъекта Российской Федерации карантина;</w:t>
      </w:r>
    </w:p>
    <w:p w:rsidR="007B5BF1" w:rsidRDefault="007B5BF1">
      <w:pPr>
        <w:pStyle w:val="ConsPlusNormal"/>
        <w:ind w:firstLine="540"/>
        <w:jc w:val="both"/>
      </w:pPr>
      <w:r>
        <w:t>в) выдает:</w:t>
      </w:r>
    </w:p>
    <w:p w:rsidR="007B5BF1" w:rsidRDefault="007B5BF1">
      <w:pPr>
        <w:pStyle w:val="ConsPlusNormal"/>
        <w:ind w:firstLine="540"/>
        <w:jc w:val="both"/>
      </w:pPr>
      <w:r>
        <w:t>ветеринарные, карантинные, фитосанитарные, реэкспортные фитосанитарные и иные разрешения (сертификаты) и свидетельства на поднадзорные грузы при их перевозках;</w:t>
      </w:r>
    </w:p>
    <w:p w:rsidR="007B5BF1" w:rsidRDefault="007B5BF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13.02.2016 N 99)</w:t>
      </w:r>
    </w:p>
    <w:p w:rsidR="007B5BF1" w:rsidRDefault="007B5BF1">
      <w:pPr>
        <w:pStyle w:val="ConsPlusNormal"/>
        <w:ind w:firstLine="540"/>
        <w:jc w:val="both"/>
      </w:pPr>
      <w:r>
        <w:lastRenderedPageBreak/>
        <w:t xml:space="preserve">абзацы третий - четвертый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27.01.2010 N 31;</w:t>
      </w:r>
    </w:p>
    <w:p w:rsidR="007B5BF1" w:rsidRDefault="007B5BF1">
      <w:pPr>
        <w:pStyle w:val="ConsPlusNormal"/>
        <w:ind w:firstLine="540"/>
        <w:jc w:val="both"/>
      </w:pPr>
      <w:r>
        <w:t>разрешения (включая введение и отмену ограничений) на ввоз в Российскую Федерацию и на вывоз из Российской Федерации, а также на транзит по ее территории поднадзорных грузов;</w:t>
      </w:r>
    </w:p>
    <w:p w:rsidR="007B5BF1" w:rsidRDefault="007B5BF1">
      <w:pPr>
        <w:pStyle w:val="ConsPlusNormal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27.01.2010 N 31;</w:t>
      </w:r>
    </w:p>
    <w:p w:rsidR="007B5BF1" w:rsidRDefault="007B5BF1">
      <w:pPr>
        <w:pStyle w:val="ConsPlusNormal"/>
        <w:ind w:firstLine="540"/>
        <w:jc w:val="both"/>
      </w:pPr>
      <w:r>
        <w:t>г) организует и осуществляет надзор на государственной границе Российской Федерации, а также на транспорте в закрепленной сфере деятельности;</w:t>
      </w:r>
    </w:p>
    <w:p w:rsidR="007B5BF1" w:rsidRDefault="007B5BF1">
      <w:pPr>
        <w:pStyle w:val="ConsPlusNormal"/>
        <w:ind w:firstLine="540"/>
        <w:jc w:val="both"/>
      </w:pPr>
      <w:r>
        <w:t>д) осуществляет надзор за соблюдением органами государственной власти, органами местного самоуправления, их должностными лицами, юридическими лицами и гражданами законодательства Российской Федерации в закрепленной сфере деятельности, в том числе:</w:t>
      </w:r>
    </w:p>
    <w:p w:rsidR="007B5BF1" w:rsidRDefault="007B5BF1">
      <w:pPr>
        <w:pStyle w:val="ConsPlusNormal"/>
        <w:ind w:firstLine="540"/>
        <w:jc w:val="both"/>
      </w:pPr>
      <w:r>
        <w:t>надзор за выполнением ветеринарно-санитарных требований по безопасности продукции животного происхождения;</w:t>
      </w:r>
    </w:p>
    <w:p w:rsidR="007B5BF1" w:rsidRDefault="007B5BF1">
      <w:pPr>
        <w:pStyle w:val="ConsPlusNormal"/>
        <w:ind w:firstLine="540"/>
        <w:jc w:val="both"/>
      </w:pPr>
      <w:r>
        <w:t>надзор за соблюдением ветеринарного законодательства Российской Федерации при организации строительства (реконструкции, модернизации) объектов по производству и хранению животноводческой продукции, а также при вводе их в эксплуатацию;</w:t>
      </w:r>
    </w:p>
    <w:p w:rsidR="007B5BF1" w:rsidRDefault="007B5BF1">
      <w:pPr>
        <w:pStyle w:val="ConsPlusNormal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27.01.2010 N 31;</w:t>
      </w:r>
    </w:p>
    <w:p w:rsidR="007B5BF1" w:rsidRDefault="007B5BF1">
      <w:pPr>
        <w:pStyle w:val="ConsPlusNormal"/>
        <w:ind w:firstLine="540"/>
        <w:jc w:val="both"/>
      </w:pPr>
      <w:r>
        <w:t>ветеринарный надзор и государственный карантинный фитосанитарный контроль (надзор) за производственной деятельностью в морских портах и на судах рыбопромыслового флота;</w:t>
      </w:r>
    </w:p>
    <w:p w:rsidR="007B5BF1" w:rsidRDefault="007B5BF1">
      <w:pPr>
        <w:pStyle w:val="ConsPlusNormal"/>
        <w:jc w:val="both"/>
      </w:pPr>
      <w:r>
        <w:t xml:space="preserve">(в ред. Постановлений Правительства РФ от 14.11.2011 </w:t>
      </w:r>
      <w:hyperlink r:id="rId28" w:history="1">
        <w:r>
          <w:rPr>
            <w:color w:val="0000FF"/>
          </w:rPr>
          <w:t>N 933</w:t>
        </w:r>
      </w:hyperlink>
      <w:r>
        <w:t xml:space="preserve">, от 13.02.2016 </w:t>
      </w:r>
      <w:hyperlink r:id="rId29" w:history="1">
        <w:r>
          <w:rPr>
            <w:color w:val="0000FF"/>
          </w:rPr>
          <w:t>N 99</w:t>
        </w:r>
      </w:hyperlink>
      <w:r>
        <w:t>)</w:t>
      </w:r>
    </w:p>
    <w:p w:rsidR="007B5BF1" w:rsidRDefault="007B5BF1">
      <w:pPr>
        <w:pStyle w:val="ConsPlusNormal"/>
        <w:ind w:firstLine="540"/>
        <w:jc w:val="both"/>
      </w:pPr>
      <w:r>
        <w:t>надзор за проведением мероприятий по карантину и защите растений, безопасным обращением с пестицидами и агрохимикатами, проведением фитосанитарного мониторинга состояния земель любого целевого назначения и складских помещений;</w:t>
      </w:r>
    </w:p>
    <w:p w:rsidR="007B5BF1" w:rsidRDefault="007B5BF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19.06.2006 N 382)</w:t>
      </w:r>
    </w:p>
    <w:p w:rsidR="007B5BF1" w:rsidRDefault="007B5BF1">
      <w:pPr>
        <w:pStyle w:val="ConsPlusNormal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11.06.2008 N 445;</w:t>
      </w:r>
    </w:p>
    <w:p w:rsidR="007B5BF1" w:rsidRDefault="007B5BF1">
      <w:pPr>
        <w:pStyle w:val="ConsPlusNormal"/>
        <w:ind w:firstLine="540"/>
        <w:jc w:val="both"/>
      </w:pPr>
      <w:r>
        <w:t>надзор за безопасностью лекарственных средств для ветеринарного применения, кормов и кормовых добавок (в том числе изготовленных из генно-инженерно-модифицированных организмов) на всех стадиях производства и обращения;</w:t>
      </w:r>
    </w:p>
    <w:p w:rsidR="007B5BF1" w:rsidRDefault="007B5BF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7B5BF1" w:rsidRDefault="007B5BF1">
      <w:pPr>
        <w:pStyle w:val="ConsPlusNormal"/>
        <w:ind w:firstLine="540"/>
        <w:jc w:val="both"/>
      </w:pPr>
      <w:r>
        <w:t>е) представляет в установленном порядке интересы Российской Федерации в международных организациях и во взаимоотношениях с иностранными государствами по вопросам обеспечения здоровья животных, безопасности сырья и продукции животного происхождения и кормов для животных;</w:t>
      </w:r>
    </w:p>
    <w:p w:rsidR="007B5BF1" w:rsidRDefault="007B5BF1">
      <w:pPr>
        <w:pStyle w:val="ConsPlusNormal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устанавливает и упраздняет</w:t>
        </w:r>
      </w:hyperlink>
      <w:r>
        <w:t xml:space="preserve"> карантинные фитосанитарные зоны, устанавливает и отменяет карантинные фитосанитарные режимы;</w:t>
      </w:r>
    </w:p>
    <w:p w:rsidR="007B5BF1" w:rsidRDefault="007B5BF1">
      <w:pPr>
        <w:pStyle w:val="ConsPlusNormal"/>
        <w:ind w:firstLine="540"/>
        <w:jc w:val="both"/>
      </w:pPr>
      <w:r>
        <w:t xml:space="preserve">з)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01.11.2007 N 735;</w:t>
      </w:r>
    </w:p>
    <w:p w:rsidR="007B5BF1" w:rsidRDefault="007B5BF1">
      <w:pPr>
        <w:pStyle w:val="ConsPlusNormal"/>
        <w:ind w:firstLine="540"/>
        <w:jc w:val="both"/>
      </w:pPr>
      <w:r>
        <w:t>и) осуществляет государственный земельный контроль (в части, касающейся земель сельскохозяйственного назначения) в установленных законодательством Российской Федерации случаях;</w:t>
      </w:r>
    </w:p>
    <w:p w:rsidR="007B5BF1" w:rsidRDefault="007B5BF1">
      <w:pPr>
        <w:pStyle w:val="ConsPlusNormal"/>
        <w:jc w:val="both"/>
      </w:pPr>
      <w:r>
        <w:t xml:space="preserve">(пп. "и"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11.06.2008 N 445)</w:t>
      </w:r>
    </w:p>
    <w:p w:rsidR="007B5BF1" w:rsidRDefault="007B5BF1">
      <w:pPr>
        <w:pStyle w:val="ConsPlusNormal"/>
        <w:ind w:firstLine="540"/>
        <w:jc w:val="both"/>
      </w:pPr>
      <w:r>
        <w:t xml:space="preserve">к)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23.09.2010 N 736.</w:t>
      </w:r>
    </w:p>
    <w:p w:rsidR="007B5BF1" w:rsidRDefault="007B5BF1">
      <w:pPr>
        <w:pStyle w:val="ConsPlusNormal"/>
        <w:ind w:firstLine="540"/>
        <w:jc w:val="both"/>
      </w:pPr>
      <w:r>
        <w:t>7. Разрешить Федеральной службе по ветеринарному и фитосанитарному надзору иметь 5 заместителей руководителя, а также в структуре центрального аппарата до 7 управлений по основным направлениям деятельности Службы.</w:t>
      </w:r>
    </w:p>
    <w:p w:rsidR="007B5BF1" w:rsidRDefault="007B5BF1">
      <w:pPr>
        <w:pStyle w:val="ConsPlusNormal"/>
        <w:jc w:val="both"/>
      </w:pPr>
      <w:r>
        <w:t xml:space="preserve">(в ред. Постановлений Правительства РФ от 04.08.2005 </w:t>
      </w:r>
      <w:hyperlink r:id="rId37" w:history="1">
        <w:r>
          <w:rPr>
            <w:color w:val="0000FF"/>
          </w:rPr>
          <w:t>N 491</w:t>
        </w:r>
      </w:hyperlink>
      <w:r>
        <w:t xml:space="preserve">, от 11.06.2008 </w:t>
      </w:r>
      <w:hyperlink r:id="rId38" w:history="1">
        <w:r>
          <w:rPr>
            <w:color w:val="0000FF"/>
          </w:rPr>
          <w:t>N 445</w:t>
        </w:r>
      </w:hyperlink>
      <w:r>
        <w:t>)</w:t>
      </w:r>
    </w:p>
    <w:p w:rsidR="007B5BF1" w:rsidRDefault="007B5BF1">
      <w:pPr>
        <w:pStyle w:val="ConsPlusNormal"/>
        <w:ind w:firstLine="540"/>
        <w:jc w:val="both"/>
      </w:pPr>
      <w:r>
        <w:t xml:space="preserve">8. Утратил силу с 28 января 2011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7B5BF1" w:rsidRDefault="007B5BF1">
      <w:pPr>
        <w:pStyle w:val="ConsPlusNormal"/>
        <w:ind w:firstLine="540"/>
        <w:jc w:val="both"/>
      </w:pPr>
      <w:r>
        <w:t>9. Согласиться с предложением Министерства сельского хозяйства Российской Федерации о размещении в установленном порядке центрального аппарата Федеральной службы по ветеринарному и фитосанитарному надзору в г. Москве, Орликов пер., д. 1/11.</w:t>
      </w:r>
    </w:p>
    <w:p w:rsidR="007B5BF1" w:rsidRDefault="007B5BF1">
      <w:pPr>
        <w:pStyle w:val="ConsPlusNormal"/>
        <w:ind w:firstLine="540"/>
        <w:jc w:val="both"/>
      </w:pPr>
    </w:p>
    <w:p w:rsidR="007B5BF1" w:rsidRDefault="007B5BF1">
      <w:pPr>
        <w:pStyle w:val="ConsPlusNormal"/>
        <w:jc w:val="right"/>
      </w:pPr>
      <w:r>
        <w:t>Председатель Правительства</w:t>
      </w:r>
    </w:p>
    <w:p w:rsidR="007B5BF1" w:rsidRDefault="007B5BF1">
      <w:pPr>
        <w:pStyle w:val="ConsPlusNormal"/>
        <w:jc w:val="right"/>
      </w:pPr>
      <w:r>
        <w:t>Российской Федерации</w:t>
      </w:r>
    </w:p>
    <w:p w:rsidR="007B5BF1" w:rsidRDefault="007B5BF1">
      <w:pPr>
        <w:pStyle w:val="ConsPlusNormal"/>
        <w:jc w:val="right"/>
      </w:pPr>
      <w:r>
        <w:t>М.ФРАДКОВ</w:t>
      </w:r>
    </w:p>
    <w:p w:rsidR="007B5BF1" w:rsidRDefault="007B5BF1">
      <w:pPr>
        <w:pStyle w:val="ConsPlusNormal"/>
        <w:ind w:firstLine="540"/>
        <w:jc w:val="both"/>
      </w:pPr>
    </w:p>
    <w:p w:rsidR="007B5BF1" w:rsidRDefault="007B5BF1">
      <w:pPr>
        <w:pStyle w:val="ConsPlusNormal"/>
        <w:ind w:firstLine="540"/>
        <w:jc w:val="both"/>
      </w:pPr>
    </w:p>
    <w:p w:rsidR="007B5BF1" w:rsidRDefault="007B5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1C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BF1"/>
    <w:rsid w:val="00212D41"/>
    <w:rsid w:val="005449F9"/>
    <w:rsid w:val="007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9AAC066CFA6C60D7CF357F2B634F1647F0D43C4CA130E139E464D2C0F270E303D50A284688EC3Ao9O" TargetMode="External"/><Relationship Id="rId13" Type="http://schemas.openxmlformats.org/officeDocument/2006/relationships/hyperlink" Target="consultantplus://offline/ref=BC769AAC066CFA6C60D7CF357F2B634F1547F1D83A47A130E139E464D2C0F270E303D50A284689E53Ao1O" TargetMode="External"/><Relationship Id="rId18" Type="http://schemas.openxmlformats.org/officeDocument/2006/relationships/hyperlink" Target="consultantplus://offline/ref=BC769AAC066CFA6C60D7CF357F2B634F164EF1D13947A130E139E464D2C0F270E303D50A284688EC3Ao9O" TargetMode="External"/><Relationship Id="rId26" Type="http://schemas.openxmlformats.org/officeDocument/2006/relationships/hyperlink" Target="consultantplus://offline/ref=BC769AAC066CFA6C60D7CF357F2B634F164FFCD03E4EA130E139E464D2C0F270E303D50A284688EC3AoBO" TargetMode="External"/><Relationship Id="rId39" Type="http://schemas.openxmlformats.org/officeDocument/2006/relationships/hyperlink" Target="consultantplus://offline/ref=BC769AAC066CFA6C60D7CF357F2B634F1644FCD93B4BA130E139E464D2C0F270E303D50A284689EE3Ao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769AAC066CFA6C60D7CF357F2B634F164FFCD03E4EA130E139E464D2C0F270E303D50A284688EC3Ao9O" TargetMode="External"/><Relationship Id="rId34" Type="http://schemas.openxmlformats.org/officeDocument/2006/relationships/hyperlink" Target="consultantplus://offline/ref=BC769AAC066CFA6C60D7CF357F2B634F1646F5D03849A130E139E464D2C0F270E303D50A284688EF3AoFO" TargetMode="External"/><Relationship Id="rId7" Type="http://schemas.openxmlformats.org/officeDocument/2006/relationships/hyperlink" Target="consultantplus://offline/ref=BC769AAC066CFA6C60D7CF357F2B634F1646F5D03849A130E139E464D2C0F270E303D50A284688EC3Ao1O" TargetMode="External"/><Relationship Id="rId12" Type="http://schemas.openxmlformats.org/officeDocument/2006/relationships/hyperlink" Target="consultantplus://offline/ref=BC769AAC066CFA6C60D7CF357F2B634F1E4EF1D73845FC3AE960E866D5CFAD67E44AD90B2846893EoCO" TargetMode="External"/><Relationship Id="rId17" Type="http://schemas.openxmlformats.org/officeDocument/2006/relationships/hyperlink" Target="consultantplus://offline/ref=BC769AAC066CFA6C60D7CF357F2B634F1645F4D73E4EA130E139E464D2C0F270E303D50A284688EC3Ao1O" TargetMode="External"/><Relationship Id="rId25" Type="http://schemas.openxmlformats.org/officeDocument/2006/relationships/hyperlink" Target="consultantplus://offline/ref=BC769AAC066CFA6C60D7CF357F2B634F164FFCD03E4EA130E139E464D2C0F270E303D50A284688EC3AoBO" TargetMode="External"/><Relationship Id="rId33" Type="http://schemas.openxmlformats.org/officeDocument/2006/relationships/hyperlink" Target="consultantplus://offline/ref=BC769AAC066CFA6C60D7CF357F2B634F1042F3D03A45FC3AE960E866D5CFAD67E44AD90B2846893EoDO" TargetMode="External"/><Relationship Id="rId38" Type="http://schemas.openxmlformats.org/officeDocument/2006/relationships/hyperlink" Target="consultantplus://offline/ref=BC769AAC066CFA6C60D7CF357F2B634F1647F0D43C4CA130E139E464D2C0F270E303D50A284688EC3Ao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69AAC066CFA6C60D7CF357F2B634F1547F6D83849A130E139E464D2C0F270E303D50A284688EC3Ao9O" TargetMode="External"/><Relationship Id="rId20" Type="http://schemas.openxmlformats.org/officeDocument/2006/relationships/hyperlink" Target="consultantplus://offline/ref=BC769AAC066CFA6C60D7CF357F2B634F1647F0D43C4CA130E139E464D2C0F270E303D50A284688EC3Ao8O" TargetMode="External"/><Relationship Id="rId29" Type="http://schemas.openxmlformats.org/officeDocument/2006/relationships/hyperlink" Target="consultantplus://offline/ref=BC769AAC066CFA6C60D7CF357F2B634F164EF1D13947A130E139E464D2C0F270E303D50A284688EC3AoB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69AAC066CFA6C60D7CF357F2B634F1147FCD93945FC3AE960E866D5CFAD67E44AD90B2846883Eo8O" TargetMode="External"/><Relationship Id="rId11" Type="http://schemas.openxmlformats.org/officeDocument/2006/relationships/hyperlink" Target="consultantplus://offline/ref=BC769AAC066CFA6C60D7CF357F2B634F164FFCD03E4EA130E139E464D2C0F270E303D50A284688ED3Ao0O" TargetMode="External"/><Relationship Id="rId24" Type="http://schemas.openxmlformats.org/officeDocument/2006/relationships/hyperlink" Target="consultantplus://offline/ref=BC769AAC066CFA6C60D7CF357F2B634F164EF1D13947A130E139E464D2C0F270E303D50A284688EC3Ao8O" TargetMode="External"/><Relationship Id="rId32" Type="http://schemas.openxmlformats.org/officeDocument/2006/relationships/hyperlink" Target="consultantplus://offline/ref=BC769AAC066CFA6C60D7CF357F2B634F1547F6D83849A130E139E464D2C0F270E303D50A284688EC3AoBO" TargetMode="External"/><Relationship Id="rId37" Type="http://schemas.openxmlformats.org/officeDocument/2006/relationships/hyperlink" Target="consultantplus://offline/ref=BC769AAC066CFA6C60D7CF357F2B634F1645F5D63B48A130E139E464D2C0F270E303D50A284688EC3Ao1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C769AAC066CFA6C60D7CF357F2B634F1645F5D63B48A130E139E464D2C0F270E303D50A284688EC3AoEO" TargetMode="External"/><Relationship Id="rId15" Type="http://schemas.openxmlformats.org/officeDocument/2006/relationships/hyperlink" Target="consultantplus://offline/ref=BC769AAC066CFA6C60D7CF357F2B634F1644FCD93B4BA130E139E464D2C0F270E303D50A284689EE3Ao8O" TargetMode="External"/><Relationship Id="rId23" Type="http://schemas.openxmlformats.org/officeDocument/2006/relationships/hyperlink" Target="consultantplus://offline/ref=BC769AAC066CFA6C60D7CF357F2B634F1547F6D83849A130E139E464D2C0F270E303D50A284688EC3Ao8O" TargetMode="External"/><Relationship Id="rId28" Type="http://schemas.openxmlformats.org/officeDocument/2006/relationships/hyperlink" Target="consultantplus://offline/ref=BC769AAC066CFA6C60D7CF357F2B634F1645F4D73E4EA130E139E464D2C0F270E303D50A284688EC3Ao1O" TargetMode="External"/><Relationship Id="rId36" Type="http://schemas.openxmlformats.org/officeDocument/2006/relationships/hyperlink" Target="consultantplus://offline/ref=BC769AAC066CFA6C60D7CF357F2B634F1547F1D83A47A130E139E464D2C0F270E303D50A284689E43Ao9O" TargetMode="External"/><Relationship Id="rId10" Type="http://schemas.openxmlformats.org/officeDocument/2006/relationships/hyperlink" Target="consultantplus://offline/ref=BC769AAC066CFA6C60D7CF357F2B634F1F4FF3D13C45FC3AE960E866D5CFAD67E44AD90B2846883Eo8O" TargetMode="External"/><Relationship Id="rId19" Type="http://schemas.openxmlformats.org/officeDocument/2006/relationships/hyperlink" Target="consultantplus://offline/ref=BC769AAC066CFA6C60D7CF357F2B634F1341FDD93F45FC3AE960E866D5CFAD67E44AD90B2844893EoEO" TargetMode="External"/><Relationship Id="rId31" Type="http://schemas.openxmlformats.org/officeDocument/2006/relationships/hyperlink" Target="consultantplus://offline/ref=BC769AAC066CFA6C60D7CF357F2B634F1647F0D43C4CA130E139E464D2C0F270E303D50A284688EC3Ao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769AAC066CFA6C60D7CF357F2B634F1F42F7D83B45FC3AE960E866D5CFAD67E44AD90B2846883Eo8O" TargetMode="External"/><Relationship Id="rId14" Type="http://schemas.openxmlformats.org/officeDocument/2006/relationships/hyperlink" Target="consultantplus://offline/ref=BC769AAC066CFA6C60D7CF357F2B634F1646F5D13F46A130E139E464D2C0F270E303D50A284688EC3Ao0O" TargetMode="External"/><Relationship Id="rId22" Type="http://schemas.openxmlformats.org/officeDocument/2006/relationships/hyperlink" Target="consultantplus://offline/ref=BC769AAC066CFA6C60D7CF357F2B634F1547F1D83A47A130E139E464D2C0F270E303D50A284689E53Ao0O" TargetMode="External"/><Relationship Id="rId27" Type="http://schemas.openxmlformats.org/officeDocument/2006/relationships/hyperlink" Target="consultantplus://offline/ref=BC769AAC066CFA6C60D7CF357F2B634F164FFCD03E4EA130E139E464D2C0F270E303D50A284688EC3AoAO" TargetMode="External"/><Relationship Id="rId30" Type="http://schemas.openxmlformats.org/officeDocument/2006/relationships/hyperlink" Target="consultantplus://offline/ref=BC769AAC066CFA6C60D7CF357F2B634F1147FCD93945FC3AE960E866D5CFAD67E44AD90B2846883EoBO" TargetMode="External"/><Relationship Id="rId35" Type="http://schemas.openxmlformats.org/officeDocument/2006/relationships/hyperlink" Target="consultantplus://offline/ref=BC769AAC066CFA6C60D7CF357F2B634F1647F0D43C4CA130E139E464D2C0F270E303D50A284688EC3A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9358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2016-12-06T14:40:00Z</dcterms:created>
  <dcterms:modified xsi:type="dcterms:W3CDTF">2016-12-06T14:41:00Z</dcterms:modified>
</cp:coreProperties>
</file>