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40" w:rsidRDefault="007A61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6140" w:rsidRDefault="007A6140">
      <w:pPr>
        <w:pStyle w:val="ConsPlusNormal"/>
        <w:jc w:val="both"/>
        <w:outlineLvl w:val="0"/>
      </w:pPr>
    </w:p>
    <w:p w:rsidR="007A6140" w:rsidRDefault="007A6140">
      <w:pPr>
        <w:pStyle w:val="ConsPlusNormal"/>
        <w:outlineLvl w:val="0"/>
      </w:pPr>
      <w:r>
        <w:t>Зарегистрировано в Минюсте России 15 января 2016 г. N 40596</w:t>
      </w:r>
    </w:p>
    <w:p w:rsidR="007A6140" w:rsidRDefault="007A6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A6140" w:rsidRDefault="007A6140">
      <w:pPr>
        <w:pStyle w:val="ConsPlusTitle"/>
        <w:jc w:val="center"/>
      </w:pPr>
    </w:p>
    <w:p w:rsidR="007A6140" w:rsidRDefault="007A6140">
      <w:pPr>
        <w:pStyle w:val="ConsPlusTitle"/>
        <w:jc w:val="center"/>
      </w:pPr>
      <w:r>
        <w:t>ПРИКАЗ</w:t>
      </w:r>
    </w:p>
    <w:p w:rsidR="007A6140" w:rsidRDefault="007A6140">
      <w:pPr>
        <w:pStyle w:val="ConsPlusTitle"/>
        <w:jc w:val="center"/>
      </w:pPr>
      <w:r>
        <w:t>от 16 октября 2015 г. N 475</w:t>
      </w:r>
    </w:p>
    <w:p w:rsidR="007A6140" w:rsidRDefault="007A6140">
      <w:pPr>
        <w:pStyle w:val="ConsPlusTitle"/>
        <w:jc w:val="center"/>
      </w:pPr>
    </w:p>
    <w:p w:rsidR="007A6140" w:rsidRDefault="007A6140">
      <w:pPr>
        <w:pStyle w:val="ConsPlusTitle"/>
        <w:jc w:val="center"/>
      </w:pPr>
      <w:r>
        <w:t>ОБ УТВЕРЖДЕНИИ ПОРЯДКА</w:t>
      </w:r>
    </w:p>
    <w:p w:rsidR="007A6140" w:rsidRDefault="007A6140">
      <w:pPr>
        <w:pStyle w:val="ConsPlusTitle"/>
        <w:jc w:val="center"/>
      </w:pPr>
      <w:r>
        <w:t>ОФОРМЛЕНИЯ И СОДЕРЖАНИЯ ПЛАНОВЫХ (РЕЙДОВЫХ) ЗАДАНИЙ</w:t>
      </w:r>
    </w:p>
    <w:p w:rsidR="007A6140" w:rsidRDefault="007A6140">
      <w:pPr>
        <w:pStyle w:val="ConsPlusTitle"/>
        <w:jc w:val="center"/>
      </w:pPr>
      <w:r>
        <w:t>НА ПРОВЕДЕНИЕ ПЛАНОВЫХ (РЕЙДОВЫХ) ОСМОТРОВ, ОБСЛЕДОВАНИЙ</w:t>
      </w:r>
    </w:p>
    <w:p w:rsidR="007A6140" w:rsidRDefault="007A6140">
      <w:pPr>
        <w:pStyle w:val="ConsPlusTitle"/>
        <w:jc w:val="center"/>
      </w:pPr>
      <w:r>
        <w:t>И ОФОРМЛЕНИЯ РЕЗУЛЬТАТОВ ТАКИХ ПЛАНОВЫХ (РЕЙДОВЫХ)</w:t>
      </w:r>
    </w:p>
    <w:p w:rsidR="007A6140" w:rsidRDefault="007A6140">
      <w:pPr>
        <w:pStyle w:val="ConsPlusTitle"/>
        <w:jc w:val="center"/>
      </w:pPr>
      <w:r>
        <w:t>ОСМОТРОВ, ОБСЛЕДОВАНИЙ</w:t>
      </w: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13.2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</w:t>
      </w:r>
      <w:proofErr w:type="gramEnd"/>
      <w:r>
        <w:t xml:space="preserve"> </w:t>
      </w:r>
      <w:proofErr w:type="gramStart"/>
      <w:r>
        <w:t>N 52, ст. 6441; 2010, N 17, ст. 1988; N 18, ст. 2142; N 31, ст. 4160; N 31, ст. 4193, ст. 4196; N 32, ст. 4298; 2011, N 1, ст. 20; N 17, ст. 2310; N 23, ст. 3263; N 27, ст. 3880; N 30, ст. 4590; N 48, ст. 6728;</w:t>
      </w:r>
      <w:proofErr w:type="gramEnd"/>
      <w:r>
        <w:t xml:space="preserve"> </w:t>
      </w:r>
      <w:proofErr w:type="gramStart"/>
      <w:r>
        <w:t>2012, N 19, ст. 2281; N 26, ст. 3446; N 31, ст. 4320, ст. 4322; N 47, ст. 6402; 2013, N 9, ст. 874; N 27, ст. 3477; N 30, ст. 4041; N 44, ст. 5633; N 48, ст. 6165; N 49, ст. 6338; N 52, ст. 6961, ст. 6979, ст. 6981;</w:t>
      </w:r>
      <w:proofErr w:type="gramEnd"/>
      <w:r>
        <w:t xml:space="preserve"> </w:t>
      </w:r>
      <w:proofErr w:type="gramStart"/>
      <w:r>
        <w:t>2014, N 11, ст. 1092, ст. 1098; N 26, ст. 3366; N 30, ст. 4220, ст. 4235, ст. 4256; N 42, ст. 5615; N 48, ст. 6659; 2015, N 1, ст. 53, ст. 64, ст. 72, ст. 85; N 14, ст. 2022; N 27, ст. 3950; N 29, ст. 4339, ст. 4362, ст. 4372) приказываю:</w:t>
      </w:r>
      <w:proofErr w:type="gramEnd"/>
    </w:p>
    <w:p w:rsidR="007A6140" w:rsidRDefault="007A6140">
      <w:pPr>
        <w:pStyle w:val="ConsPlusNormal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обследований.</w:t>
      </w: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jc w:val="right"/>
      </w:pPr>
      <w:r>
        <w:t>Министр</w:t>
      </w:r>
    </w:p>
    <w:p w:rsidR="007A6140" w:rsidRDefault="007A6140">
      <w:pPr>
        <w:pStyle w:val="ConsPlusNormal"/>
        <w:jc w:val="right"/>
      </w:pPr>
      <w:r>
        <w:t>А.Н.ТКАЧЕВ</w:t>
      </w: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jc w:val="right"/>
        <w:outlineLvl w:val="0"/>
      </w:pPr>
      <w:r>
        <w:t>Утвержден</w:t>
      </w:r>
    </w:p>
    <w:p w:rsidR="007A6140" w:rsidRDefault="007A6140">
      <w:pPr>
        <w:pStyle w:val="ConsPlusNormal"/>
        <w:jc w:val="right"/>
      </w:pPr>
      <w:r>
        <w:t>приказом Минсельхоза России</w:t>
      </w:r>
    </w:p>
    <w:p w:rsidR="007A6140" w:rsidRDefault="007A6140">
      <w:pPr>
        <w:pStyle w:val="ConsPlusNormal"/>
        <w:jc w:val="right"/>
      </w:pPr>
      <w:r>
        <w:t>от 16 октября 2015 г. N 475</w:t>
      </w: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Title"/>
        <w:jc w:val="center"/>
      </w:pPr>
      <w:bookmarkStart w:id="0" w:name="P29"/>
      <w:bookmarkEnd w:id="0"/>
      <w:r>
        <w:t>ПОРЯДОК</w:t>
      </w:r>
    </w:p>
    <w:p w:rsidR="007A6140" w:rsidRDefault="007A6140">
      <w:pPr>
        <w:pStyle w:val="ConsPlusTitle"/>
        <w:jc w:val="center"/>
      </w:pPr>
      <w:r>
        <w:t>ОФОРМЛЕНИЯ И СОДЕРЖАНИЕ ПЛАНОВЫХ (РЕЙДОВЫХ) ЗАДАНИЙ</w:t>
      </w:r>
    </w:p>
    <w:p w:rsidR="007A6140" w:rsidRDefault="007A6140">
      <w:pPr>
        <w:pStyle w:val="ConsPlusTitle"/>
        <w:jc w:val="center"/>
      </w:pPr>
      <w:r>
        <w:t>НА ПРОВЕДЕНИЕ ПЛАНОВЫХ (РЕЙДОВЫХ) ОСМОТРОВ, ОБСЛЕДОВАНИЙ</w:t>
      </w:r>
    </w:p>
    <w:p w:rsidR="007A6140" w:rsidRDefault="007A6140">
      <w:pPr>
        <w:pStyle w:val="ConsPlusTitle"/>
        <w:jc w:val="center"/>
      </w:pPr>
      <w:r>
        <w:t>И ОФОРМЛЕНИЯ РЕЗУЛЬТАТОВ ТАКИХ ПЛАНОВЫХ (РЕЙДОВЫХ)</w:t>
      </w:r>
    </w:p>
    <w:p w:rsidR="007A6140" w:rsidRDefault="007A6140">
      <w:pPr>
        <w:pStyle w:val="ConsPlusTitle"/>
        <w:jc w:val="center"/>
      </w:pPr>
      <w:r>
        <w:t>ОСМОТРОВ, ОБСЛЕДОВАНИЙ</w:t>
      </w: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jc w:val="center"/>
        <w:outlineLvl w:val="1"/>
      </w:pPr>
      <w:r>
        <w:t>I. Общие положения</w:t>
      </w: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(далее - Порядок) устанавливает:</w:t>
      </w:r>
      <w:proofErr w:type="gramEnd"/>
    </w:p>
    <w:p w:rsidR="007A6140" w:rsidRDefault="007A6140">
      <w:pPr>
        <w:pStyle w:val="ConsPlusNormal"/>
        <w:ind w:firstLine="540"/>
        <w:jc w:val="both"/>
      </w:pPr>
      <w:r>
        <w:lastRenderedPageBreak/>
        <w:t>- порядок оформления плановых (рейдовых) заданий на проведение плановых (рейдовых) осмотров, обследований;</w:t>
      </w:r>
    </w:p>
    <w:p w:rsidR="007A6140" w:rsidRDefault="007A6140">
      <w:pPr>
        <w:pStyle w:val="ConsPlusNormal"/>
        <w:ind w:firstLine="540"/>
        <w:jc w:val="both"/>
      </w:pPr>
      <w:r>
        <w:t>- содержание плановых (рейдовых) заданий на проведение плановых (рейдовых) осмотров, обследований;</w:t>
      </w:r>
    </w:p>
    <w:p w:rsidR="007A6140" w:rsidRDefault="007A6140">
      <w:pPr>
        <w:pStyle w:val="ConsPlusNormal"/>
        <w:ind w:firstLine="540"/>
        <w:jc w:val="both"/>
      </w:pPr>
      <w:r>
        <w:t>- порядок оформления результатов плановых (рейдовых) осмотров, обследований.</w:t>
      </w:r>
    </w:p>
    <w:p w:rsidR="007A6140" w:rsidRDefault="007A6140">
      <w:pPr>
        <w:pStyle w:val="ConsPlusNormal"/>
        <w:ind w:firstLine="540"/>
        <w:jc w:val="both"/>
      </w:pPr>
      <w:bookmarkStart w:id="1" w:name="P41"/>
      <w:bookmarkEnd w:id="1"/>
      <w:r>
        <w:t xml:space="preserve">2. </w:t>
      </w:r>
      <w:proofErr w:type="gramStart"/>
      <w:r>
        <w:t xml:space="preserve">Плановые (рейдовые) осмотры, обследования, предусмотренные настоящим Порядком, проводятся в отношении земель сельскохозяйственного назначения, оборот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 &lt;1&gt;, подкарантинной продукции, подкарантинных объектов (земельных участков любого целевого назначения, зданий, строений, сооружений, резервуаров, мест складирования (помещений), оборудования, транспортных средств, контейнеров и иных объектов, которые способны являться источниками проникновения на территорию Российской Федерации и (или) распространения по</w:t>
      </w:r>
      <w:proofErr w:type="gramEnd"/>
      <w:r>
        <w:t xml:space="preserve"> ней карантинных объектов),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карантине растений" &lt;2&gt; (в пределах, предусмотренных </w:t>
      </w:r>
      <w:hyperlink r:id="rId9" w:history="1">
        <w:r>
          <w:rPr>
            <w:color w:val="0000FF"/>
          </w:rPr>
          <w:t>статьей 13.2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&lt;3&gt;).</w:t>
      </w:r>
    </w:p>
    <w:p w:rsidR="007A6140" w:rsidRDefault="007A6140">
      <w:pPr>
        <w:pStyle w:val="ConsPlusNormal"/>
        <w:ind w:firstLine="540"/>
        <w:jc w:val="both"/>
      </w:pPr>
      <w:r>
        <w:t>--------------------------------</w:t>
      </w:r>
    </w:p>
    <w:p w:rsidR="007A6140" w:rsidRDefault="007A6140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24.07.2002 N 101-ФЗ "Об обороте земель сельскохозяйственного назначения" (Собрание законодательства Российской Федерации, 2002, N 30, ст. 3018; 2003, N 28, ст. 2882; 2004, N 27, ст. 2711, N 41, ст. 3993, N 52, ст. 5276; 2005, N 10, ст. 758, N 30, ст. 3098; 2007, N 7, ст. 832;</w:t>
      </w:r>
      <w:proofErr w:type="gramEnd"/>
      <w:r>
        <w:t xml:space="preserve"> </w:t>
      </w:r>
      <w:proofErr w:type="gramStart"/>
      <w:r>
        <w:t>2008, N 20, ст. 2251, N 49, ст. 5748; 2009, N 1, ст. 5, N 19, ст. 2283; 2011, N 1, ст. 32, ст. 47; 2012, N 26, ст. 3446, N 27, ст. 3587; 2013, N 23, ст. 2866, N 49, ст. 6328, N 52, ст. 7011; 2014, N 26, ст. 3377;</w:t>
      </w:r>
      <w:proofErr w:type="gramEnd"/>
      <w:r>
        <w:t xml:space="preserve"> </w:t>
      </w:r>
      <w:proofErr w:type="gramStart"/>
      <w:r>
        <w:t>2015, N 1, ст. 52, N 29, ст. 4371).</w:t>
      </w:r>
      <w:proofErr w:type="gramEnd"/>
    </w:p>
    <w:p w:rsidR="007A6140" w:rsidRDefault="007A6140">
      <w:pPr>
        <w:pStyle w:val="ConsPlusNormal"/>
        <w:ind w:firstLine="540"/>
        <w:jc w:val="both"/>
      </w:pPr>
      <w:r>
        <w:t xml:space="preserve">&lt;2&gt;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21.07.2014 N 206-ФЗ "О карантине растений" (Собрание законодательства Российской Федерации, 2014, N 30, ст. 4207; 2015, N 29, ст. 4339, ст. 4359).</w:t>
      </w:r>
    </w:p>
    <w:p w:rsidR="007A6140" w:rsidRDefault="007A6140">
      <w:pPr>
        <w:pStyle w:val="ConsPlusNormal"/>
        <w:ind w:firstLine="540"/>
        <w:jc w:val="both"/>
      </w:pPr>
      <w:r>
        <w:t xml:space="preserve">&lt;3&gt;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2014, N 42, ст. 5615).</w:t>
      </w: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ind w:firstLine="540"/>
        <w:jc w:val="both"/>
      </w:pPr>
      <w:r>
        <w:t>Предметом плановых (рейдовых) осмотров является выявление признаков нарушения законодательства Российской Федерации, в том числе:</w:t>
      </w:r>
    </w:p>
    <w:p w:rsidR="007A6140" w:rsidRDefault="007A6140">
      <w:pPr>
        <w:pStyle w:val="ConsPlusNormal"/>
        <w:ind w:firstLine="540"/>
        <w:jc w:val="both"/>
      </w:pPr>
      <w:r>
        <w:t>-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&lt;1&gt;;</w:t>
      </w:r>
    </w:p>
    <w:p w:rsidR="007A6140" w:rsidRDefault="007A6140">
      <w:pPr>
        <w:pStyle w:val="ConsPlusNormal"/>
        <w:ind w:firstLine="540"/>
        <w:jc w:val="both"/>
      </w:pPr>
      <w:r>
        <w:t>- невыполнение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 &lt;1&gt;;</w:t>
      </w:r>
    </w:p>
    <w:p w:rsidR="007A6140" w:rsidRDefault="007A6140">
      <w:pPr>
        <w:pStyle w:val="ConsPlusNormal"/>
        <w:ind w:firstLine="540"/>
        <w:jc w:val="both"/>
      </w:pPr>
      <w:r>
        <w:t>- неиспользование земельных участков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&lt;1&gt;;</w:t>
      </w:r>
    </w:p>
    <w:p w:rsidR="007A6140" w:rsidRDefault="007A6140">
      <w:pPr>
        <w:pStyle w:val="ConsPlusNormal"/>
        <w:ind w:firstLine="540"/>
        <w:jc w:val="both"/>
      </w:pPr>
      <w:r>
        <w:t>- невыполнение требований в области мелиорации земель &lt;1&gt;;</w:t>
      </w:r>
    </w:p>
    <w:p w:rsidR="007A6140" w:rsidRDefault="007A6140">
      <w:pPr>
        <w:pStyle w:val="ConsPlusNormal"/>
        <w:ind w:firstLine="540"/>
        <w:jc w:val="both"/>
      </w:pPr>
      <w:r>
        <w:t>--------------------------------</w:t>
      </w:r>
    </w:p>
    <w:p w:rsidR="007A6140" w:rsidRDefault="007A614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Статьи 12</w:t>
        </w:r>
      </w:hyperlink>
      <w:r>
        <w:t xml:space="preserve">, </w:t>
      </w:r>
      <w:hyperlink r:id="rId14" w:history="1">
        <w:r>
          <w:rPr>
            <w:color w:val="0000FF"/>
          </w:rPr>
          <w:t>13</w:t>
        </w:r>
      </w:hyperlink>
      <w:r>
        <w:t xml:space="preserve">, </w:t>
      </w:r>
      <w:hyperlink r:id="rId15" w:history="1">
        <w:r>
          <w:rPr>
            <w:color w:val="0000FF"/>
          </w:rPr>
          <w:t>42</w:t>
        </w:r>
      </w:hyperlink>
      <w:r>
        <w:t xml:space="preserve">, </w:t>
      </w:r>
      <w:hyperlink r:id="rId16" w:history="1">
        <w:r>
          <w:rPr>
            <w:color w:val="0000FF"/>
          </w:rPr>
          <w:t>78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2005, N 30, ст. 3122; 2006, N 50, ст. 5279; 2008, N 29, ст. 3418; 2009, N 30, ст. 3735; 2011, N 1, ст. 54; 2013, N 27, ст. 3440, ст. 3477;</w:t>
      </w:r>
      <w:proofErr w:type="gramEnd"/>
      <w:r>
        <w:t xml:space="preserve"> N 52, ст. 7011; 2014, N 30, ст. 4235), </w:t>
      </w:r>
      <w:hyperlink r:id="rId17" w:history="1">
        <w:r>
          <w:rPr>
            <w:color w:val="0000FF"/>
          </w:rPr>
          <w:t>статьи 34</w:t>
        </w:r>
      </w:hyperlink>
      <w:r>
        <w:t xml:space="preserve">, </w:t>
      </w:r>
      <w:hyperlink r:id="rId18" w:history="1">
        <w:r>
          <w:rPr>
            <w:color w:val="0000FF"/>
          </w:rPr>
          <w:t>35</w:t>
        </w:r>
      </w:hyperlink>
      <w:r>
        <w:t xml:space="preserve">, </w:t>
      </w:r>
      <w:hyperlink r:id="rId19" w:history="1">
        <w:r>
          <w:rPr>
            <w:color w:val="0000FF"/>
          </w:rPr>
          <w:t>42</w:t>
        </w:r>
      </w:hyperlink>
      <w:r>
        <w:t xml:space="preserve">, </w:t>
      </w:r>
      <w:hyperlink r:id="rId20" w:history="1">
        <w:r>
          <w:rPr>
            <w:color w:val="0000FF"/>
          </w:rPr>
          <w:t>43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</w:t>
      </w:r>
      <w:proofErr w:type="gramStart"/>
      <w:r>
        <w:t xml:space="preserve">2006, N 1, ст. 10), </w:t>
      </w:r>
      <w:hyperlink r:id="rId21" w:history="1">
        <w:r>
          <w:rPr>
            <w:color w:val="0000FF"/>
          </w:rPr>
          <w:t>статья 8</w:t>
        </w:r>
      </w:hyperlink>
      <w:r>
        <w:t xml:space="preserve"> Федерального закона от 16.07.1998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3399; 2009, N 1, ст. 17), </w:t>
      </w:r>
      <w:hyperlink r:id="rId22" w:history="1">
        <w:r>
          <w:rPr>
            <w:color w:val="0000FF"/>
          </w:rPr>
          <w:t>статья 6</w:t>
        </w:r>
      </w:hyperlink>
      <w:r>
        <w:t xml:space="preserve"> Федерального закона от 24.07.2002 N 101-ФЗ "Об обороте земель сельскохозяйственного назначения" (Собрание законодательства Российской Федерации, 2002, N 30, ст. 3018;</w:t>
      </w:r>
      <w:proofErr w:type="gramEnd"/>
      <w:r>
        <w:t xml:space="preserve"> 2011, N 1, </w:t>
      </w:r>
      <w:r>
        <w:lastRenderedPageBreak/>
        <w:t xml:space="preserve">ст. 47; 2014, N 26, ст. 3377), </w:t>
      </w:r>
      <w:hyperlink r:id="rId23" w:history="1">
        <w:r>
          <w:rPr>
            <w:color w:val="0000FF"/>
          </w:rPr>
          <w:t>статья 22</w:t>
        </w:r>
      </w:hyperlink>
      <w:r>
        <w:t xml:space="preserve"> Федерального закона от 19.07.1997 N 109-ФЗ "О безопасном обращении с пестицидами и агрохимикатами" (Собрание законодательства Российской Федерации, 1997, N 29, ст. 3510; </w:t>
      </w:r>
      <w:proofErr w:type="gramStart"/>
      <w:r>
        <w:t xml:space="preserve">2009, N 1, ст. 17), </w:t>
      </w:r>
      <w:hyperlink r:id="rId24" w:history="1">
        <w:r>
          <w:rPr>
            <w:color w:val="0000FF"/>
          </w:rPr>
          <w:t>статьи 25</w:t>
        </w:r>
      </w:hyperlink>
      <w:r>
        <w:t xml:space="preserve">, </w:t>
      </w:r>
      <w:hyperlink r:id="rId25" w:history="1">
        <w:r>
          <w:rPr>
            <w:color w:val="0000FF"/>
          </w:rPr>
          <w:t>29</w:t>
        </w:r>
      </w:hyperlink>
      <w:r>
        <w:t xml:space="preserve">, </w:t>
      </w:r>
      <w:hyperlink r:id="rId26" w:history="1">
        <w:r>
          <w:rPr>
            <w:color w:val="0000FF"/>
          </w:rPr>
          <w:t>30</w:t>
        </w:r>
      </w:hyperlink>
      <w:r>
        <w:t xml:space="preserve">, </w:t>
      </w:r>
      <w:hyperlink r:id="rId27" w:history="1">
        <w:r>
          <w:rPr>
            <w:color w:val="0000FF"/>
          </w:rPr>
          <w:t>32</w:t>
        </w:r>
      </w:hyperlink>
      <w:r>
        <w:t xml:space="preserve"> Федерального закона от 10.01.1996 N 4-ФЗ "О мелиорации земель" (Собрание законодательства Российской Федерации, 1996, N 3, ст. 142; 2003, N 2, ст. 167; 2004, N 35, ст. 3607; 2008, N 29, ст. 3418; 2009, N 1, ст. 17; 2014, N 42, ст. 5615).</w:t>
      </w:r>
      <w:proofErr w:type="gramEnd"/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ind w:firstLine="540"/>
        <w:jc w:val="both"/>
      </w:pPr>
      <w:r>
        <w:t xml:space="preserve">- карантинных для Российской Федерации объектов, согласно </w:t>
      </w:r>
      <w:hyperlink r:id="rId28" w:history="1">
        <w:r>
          <w:rPr>
            <w:color w:val="0000FF"/>
          </w:rPr>
          <w:t>Перечню</w:t>
        </w:r>
      </w:hyperlink>
      <w:r>
        <w:t xml:space="preserve"> карантинных объектов, утвержденному приказом Минсельхоза России от 15.12.2014 N 501 &lt;1&gt;.</w:t>
      </w:r>
    </w:p>
    <w:p w:rsidR="007A6140" w:rsidRDefault="007A6140">
      <w:pPr>
        <w:pStyle w:val="ConsPlusNormal"/>
        <w:ind w:firstLine="540"/>
        <w:jc w:val="both"/>
      </w:pPr>
      <w:r>
        <w:t>--------------------------------</w:t>
      </w:r>
    </w:p>
    <w:p w:rsidR="007A6140" w:rsidRDefault="007A6140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Минсельхоза России от 15.12.2014 N 501 "Об утверждении Перечня карантинных объектов" (зарегистрировано в Минюсте России 29.12.2014 N 35459; "Российская газета", N 12/1, 23.01.2015).</w:t>
      </w: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ind w:firstLine="540"/>
        <w:jc w:val="both"/>
      </w:pPr>
      <w:r>
        <w:t>3. Плановые (рейдовые) осмотры, обследования проводятся должностными лицами, уполномоченными на осуществление государственного земельного надзора и фитосанитарного контроля Федеральной службы по ветеринарному и фитосанитарному надзору и (или) ее территориальных органов (далее - Россельхознадзор и территориальные органы) &lt;1&gt;.</w:t>
      </w:r>
    </w:p>
    <w:p w:rsidR="007A6140" w:rsidRDefault="007A6140">
      <w:pPr>
        <w:pStyle w:val="ConsPlusNormal"/>
        <w:ind w:firstLine="540"/>
        <w:jc w:val="both"/>
      </w:pPr>
      <w:r>
        <w:t>--------------------------------</w:t>
      </w:r>
    </w:p>
    <w:p w:rsidR="007A6140" w:rsidRDefault="007A6140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327 "Об утверждении Положения о Федеральной службе по ветеринарному и фитосанитарному надзору".</w:t>
      </w: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ind w:firstLine="540"/>
        <w:jc w:val="both"/>
      </w:pPr>
      <w:r>
        <w:t>4. Проведение плановых (рейдовых) осмотров обследований осуществляется в соответствии с заданием по утвержденным маршрутам.</w:t>
      </w:r>
    </w:p>
    <w:p w:rsidR="007A6140" w:rsidRDefault="007A6140">
      <w:pPr>
        <w:pStyle w:val="ConsPlusNormal"/>
        <w:ind w:firstLine="540"/>
        <w:jc w:val="both"/>
      </w:pPr>
      <w:r>
        <w:t>5. 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jc w:val="center"/>
        <w:outlineLvl w:val="1"/>
      </w:pPr>
      <w:r>
        <w:t>II. Оформление плановых (рейдовых) заданий на проведение</w:t>
      </w:r>
    </w:p>
    <w:p w:rsidR="007A6140" w:rsidRDefault="007A6140">
      <w:pPr>
        <w:pStyle w:val="ConsPlusNormal"/>
        <w:jc w:val="center"/>
      </w:pPr>
      <w:r>
        <w:t>плановых (рейдовых) осмотров, обследований</w:t>
      </w: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ind w:firstLine="540"/>
        <w:jc w:val="both"/>
      </w:pPr>
      <w:r>
        <w:t>6. Плановые (рейдовые) задания утверждаются приказом руководителя (заместителя руководителя) Россельхознадзора или территориального органа Россельхознадзора.</w:t>
      </w:r>
    </w:p>
    <w:p w:rsidR="007A6140" w:rsidRDefault="007A6140">
      <w:pPr>
        <w:pStyle w:val="ConsPlusNormal"/>
        <w:ind w:firstLine="540"/>
        <w:jc w:val="both"/>
      </w:pPr>
      <w:r>
        <w:t>7. Плановое (рейдовое) задание должно содержать следующую информацию:</w:t>
      </w:r>
    </w:p>
    <w:p w:rsidR="007A6140" w:rsidRDefault="007A6140">
      <w:pPr>
        <w:pStyle w:val="ConsPlusNormal"/>
        <w:ind w:firstLine="540"/>
        <w:jc w:val="both"/>
      </w:pPr>
      <w:r>
        <w:t>1) дату и номер приказа об утверждении задания;</w:t>
      </w:r>
    </w:p>
    <w:p w:rsidR="007A6140" w:rsidRDefault="007A6140">
      <w:pPr>
        <w:pStyle w:val="ConsPlusNormal"/>
        <w:ind w:firstLine="540"/>
        <w:jc w:val="both"/>
      </w:pPr>
      <w:proofErr w:type="gramStart"/>
      <w:r>
        <w:t>2) номер регистрации в книге учета заданий;</w:t>
      </w:r>
      <w:proofErr w:type="gramEnd"/>
    </w:p>
    <w:p w:rsidR="007A6140" w:rsidRDefault="007A6140">
      <w:pPr>
        <w:pStyle w:val="ConsPlusNormal"/>
        <w:ind w:firstLine="540"/>
        <w:jc w:val="both"/>
      </w:pPr>
      <w:proofErr w:type="gramStart"/>
      <w:r>
        <w:t>3) должность, фамилию, имя, отчество (при наличии) должностного лица, получающего плановое (рейдовое) задание;</w:t>
      </w:r>
      <w:proofErr w:type="gramEnd"/>
    </w:p>
    <w:p w:rsidR="007A6140" w:rsidRDefault="007A6140">
      <w:pPr>
        <w:pStyle w:val="ConsPlusNormal"/>
        <w:ind w:firstLine="540"/>
        <w:jc w:val="both"/>
      </w:pPr>
      <w:r>
        <w:t>4) правовые основания проведения планового (рейдового) осмотра, обследования;</w:t>
      </w:r>
    </w:p>
    <w:p w:rsidR="007A6140" w:rsidRDefault="007A6140">
      <w:pPr>
        <w:pStyle w:val="ConsPlusNormal"/>
        <w:ind w:firstLine="540"/>
        <w:jc w:val="both"/>
      </w:pPr>
      <w:proofErr w:type="gramStart"/>
      <w:r>
        <w:t xml:space="preserve">5) объект (подкарантинный объект), в случае, если проведение планового (рейдового) осмотра, обследования связано с выявлением карантинных для Российской Федерации объектов,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Порядка, и (или) место проведения планового (рейдового) осмотра, обследования;</w:t>
      </w:r>
      <w:proofErr w:type="gramEnd"/>
    </w:p>
    <w:p w:rsidR="007A6140" w:rsidRDefault="007A6140">
      <w:pPr>
        <w:pStyle w:val="ConsPlusNormal"/>
        <w:ind w:firstLine="540"/>
        <w:jc w:val="both"/>
      </w:pPr>
      <w:r>
        <w:t>6) дату начала и окончания исполнения планового (рейдового) осмотра, обследования;</w:t>
      </w:r>
    </w:p>
    <w:p w:rsidR="007A6140" w:rsidRDefault="007A6140">
      <w:pPr>
        <w:pStyle w:val="ConsPlusNormal"/>
        <w:ind w:firstLine="540"/>
        <w:jc w:val="both"/>
      </w:pPr>
      <w:r>
        <w:t>7) должность, подпись, фамилию и инициалы лица, выдавшего плановое (рейдовое) задание.</w:t>
      </w: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jc w:val="center"/>
        <w:outlineLvl w:val="1"/>
      </w:pPr>
      <w:r>
        <w:t>III. Порядок оформления результатов плановых (рейдовых)</w:t>
      </w:r>
    </w:p>
    <w:p w:rsidR="007A6140" w:rsidRDefault="007A6140">
      <w:pPr>
        <w:pStyle w:val="ConsPlusNormal"/>
        <w:jc w:val="center"/>
      </w:pPr>
      <w:r>
        <w:t>осмотров, обследований</w:t>
      </w: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ind w:firstLine="540"/>
        <w:jc w:val="both"/>
      </w:pPr>
      <w:r>
        <w:t xml:space="preserve">8. </w:t>
      </w:r>
      <w:proofErr w:type="gramStart"/>
      <w:r>
        <w:t>По результатам плановых (рейдовых) осмотров, обследований должностными лицами, проводящими плановые (рейдовые) осмотры, обследования, составляется акт планового (рейдового) осмотра, обследования (далее - Акт) в двух экземплярах на бумажном носителе.</w:t>
      </w:r>
      <w:proofErr w:type="gramEnd"/>
    </w:p>
    <w:p w:rsidR="007A6140" w:rsidRDefault="007A6140">
      <w:pPr>
        <w:pStyle w:val="ConsPlusNormal"/>
        <w:ind w:firstLine="540"/>
        <w:jc w:val="both"/>
      </w:pPr>
      <w:r>
        <w:t>9. В Акте указываются:</w:t>
      </w:r>
    </w:p>
    <w:p w:rsidR="007A6140" w:rsidRDefault="007A6140">
      <w:pPr>
        <w:pStyle w:val="ConsPlusNormal"/>
        <w:ind w:firstLine="540"/>
        <w:jc w:val="both"/>
      </w:pPr>
      <w:r>
        <w:t xml:space="preserve">1) дата, время и место составления Акта (в случае, если Акт составлялся непосредственно на </w:t>
      </w:r>
      <w:r>
        <w:lastRenderedPageBreak/>
        <w:t>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7A6140" w:rsidRDefault="007A6140">
      <w:pPr>
        <w:pStyle w:val="ConsPlusNormal"/>
        <w:ind w:firstLine="540"/>
        <w:jc w:val="both"/>
      </w:pPr>
      <w:r>
        <w:t>2) наименование уполномоченного органа, осуществляющего плановый (рейдовый) осмотр, обследование;</w:t>
      </w:r>
    </w:p>
    <w:p w:rsidR="007A6140" w:rsidRDefault="007A6140">
      <w:pPr>
        <w:pStyle w:val="ConsPlusNormal"/>
        <w:ind w:firstLine="540"/>
        <w:jc w:val="both"/>
      </w:pPr>
      <w:proofErr w:type="gramStart"/>
      <w:r>
        <w:t>3) фамилия, имя, отчество (при наличии) и должность лица, проводившего плановый (рейдовый) осмотр, обследование;</w:t>
      </w:r>
      <w:proofErr w:type="gramEnd"/>
    </w:p>
    <w:p w:rsidR="007A6140" w:rsidRDefault="007A6140">
      <w:pPr>
        <w:pStyle w:val="ConsPlusNormal"/>
        <w:ind w:firstLine="540"/>
        <w:jc w:val="both"/>
      </w:pPr>
      <w:r>
        <w:t>4) краткая характеристика объекта планового (рейдового) осмотра, обследования и его местоположение;</w:t>
      </w:r>
    </w:p>
    <w:p w:rsidR="007A6140" w:rsidRDefault="007A6140">
      <w:pPr>
        <w:pStyle w:val="ConsPlusNormal"/>
        <w:ind w:firstLine="540"/>
        <w:jc w:val="both"/>
      </w:pPr>
      <w:proofErr w:type="gramStart"/>
      <w:r>
        <w:t>5) дата, время, продолжительность и место проведения (маршрут, территория, район) осмотра, обследования;</w:t>
      </w:r>
      <w:proofErr w:type="gramEnd"/>
    </w:p>
    <w:p w:rsidR="007A6140" w:rsidRDefault="007A6140">
      <w:pPr>
        <w:pStyle w:val="ConsPlusNormal"/>
        <w:ind w:firstLine="540"/>
        <w:jc w:val="both"/>
      </w:pPr>
      <w:r>
        <w:t>6) сведения о результатах планового (рейдового) осмотра, обследования, об отборе образцов и направлении их на исследование, в том числе о выявленных признаках нарушения требований земельного законодательства Российской Федерации, либо подкарантинных объектах;</w:t>
      </w:r>
    </w:p>
    <w:p w:rsidR="007A6140" w:rsidRDefault="007A6140">
      <w:pPr>
        <w:pStyle w:val="ConsPlusNormal"/>
        <w:ind w:firstLine="540"/>
        <w:jc w:val="both"/>
      </w:pPr>
      <w:r>
        <w:t xml:space="preserve">7) дополнительная информация, полученная в ходе планового (рейдового) осмотра (материалы фотосъемки, видеосъемки и </w:t>
      </w:r>
      <w:proofErr w:type="gramStart"/>
      <w:r>
        <w:t>другое</w:t>
      </w:r>
      <w:proofErr w:type="gramEnd"/>
      <w:r>
        <w:t>, с обязательным указанием марки и ключевых параметров фотоаппарата и других технических средств);</w:t>
      </w:r>
    </w:p>
    <w:p w:rsidR="007A6140" w:rsidRDefault="007A6140">
      <w:pPr>
        <w:pStyle w:val="ConsPlusNormal"/>
        <w:ind w:firstLine="540"/>
        <w:jc w:val="both"/>
      </w:pPr>
      <w:r>
        <w:t>8) сведения о приложениях к Акту (фототаблицы, видеоматериалы, протоколы отбора проб, результаты исследований и другие материалы, полученные при проведении планового (рейдового) осмотра, обследования).</w:t>
      </w:r>
    </w:p>
    <w:p w:rsidR="007A6140" w:rsidRDefault="007A6140">
      <w:pPr>
        <w:pStyle w:val="ConsPlusNormal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для составления Акта необходимо провести исследования, испытания, Акт составляется в срок, не превышающий трех рабочих дней после завершения соответствующих исследований, испытаний.</w:t>
      </w:r>
    </w:p>
    <w:p w:rsidR="007A6140" w:rsidRDefault="007A6140">
      <w:pPr>
        <w:pStyle w:val="ConsPlusNormal"/>
        <w:ind w:firstLine="540"/>
        <w:jc w:val="both"/>
      </w:pPr>
      <w:r>
        <w:t xml:space="preserve">11. </w:t>
      </w:r>
      <w:proofErr w:type="gramStart"/>
      <w:r>
        <w:t>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 надзор за соблюдением которых не входит в компетенцию Россельхознадзора, информация о выявленных нарушениях в срок не позднее 5 рабочих дней с даты проведения осмотра, обследования направляется в орган государственного земельного надзора в соответствии с установленной компетенцией, с приложением всех имеющихся документов.</w:t>
      </w:r>
      <w:proofErr w:type="gramEnd"/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jc w:val="both"/>
      </w:pPr>
    </w:p>
    <w:p w:rsidR="007A6140" w:rsidRDefault="007A6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2" w:name="_GoBack"/>
      <w:bookmarkEnd w:id="2"/>
    </w:p>
    <w:sectPr w:rsidR="004C2B97" w:rsidSect="0015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40"/>
    <w:rsid w:val="004C2B97"/>
    <w:rsid w:val="007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564C54C06B284E92F8E236DD923CE3733145BFFD41D97FDA9181E0EiFV5M" TargetMode="External"/><Relationship Id="rId13" Type="http://schemas.openxmlformats.org/officeDocument/2006/relationships/hyperlink" Target="consultantplus://offline/ref=45F564C54C06B284E92F8E236DD923CE343B1653FBD01D97FDA9181E0EF54E16699A70D5AEB9iAV0M" TargetMode="External"/><Relationship Id="rId18" Type="http://schemas.openxmlformats.org/officeDocument/2006/relationships/hyperlink" Target="consultantplus://offline/ref=45F564C54C06B284E92F8E236DD923CE343B1654F2D51D97FDA9181E0EF54E16699A70D5AFBCAA3FiBV3M" TargetMode="External"/><Relationship Id="rId26" Type="http://schemas.openxmlformats.org/officeDocument/2006/relationships/hyperlink" Target="consultantplus://offline/ref=45F564C54C06B284E92F8E236DD923CE37321051FCD31D97FDA9181E0EF54E16699A70D5AFBCA839iBV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F564C54C06B284E92F8E236DD923CE37321051FCDD1D97FDA9181E0EF54E16699A70D5AFBCA93BiBV0M" TargetMode="External"/><Relationship Id="rId7" Type="http://schemas.openxmlformats.org/officeDocument/2006/relationships/hyperlink" Target="consultantplus://offline/ref=45F564C54C06B284E92F8E236DD923CE343B1757FAD01D97FDA9181E0EiFV5M" TargetMode="External"/><Relationship Id="rId12" Type="http://schemas.openxmlformats.org/officeDocument/2006/relationships/hyperlink" Target="consultantplus://offline/ref=45F564C54C06B284E92F8E236DD923CE343B1750F3DC1D97FDA9181E0EiFV5M" TargetMode="External"/><Relationship Id="rId17" Type="http://schemas.openxmlformats.org/officeDocument/2006/relationships/hyperlink" Target="consultantplus://offline/ref=45F564C54C06B284E92F8E236DD923CE343B1654F2D51D97FDA9181E0EF54E16699A70D5AFBCAA3FiBV7M" TargetMode="External"/><Relationship Id="rId25" Type="http://schemas.openxmlformats.org/officeDocument/2006/relationships/hyperlink" Target="consultantplus://offline/ref=45F564C54C06B284E92F8E236DD923CE37321051FCD31D97FDA9181E0EF54E16699A70D5AFBCA83AiBV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F564C54C06B284E92F8E236DD923CE343B1653FBD01D97FDA9181E0EF54E16699A70D5AFBCAF3DiBV5M" TargetMode="External"/><Relationship Id="rId20" Type="http://schemas.openxmlformats.org/officeDocument/2006/relationships/hyperlink" Target="consultantplus://offline/ref=45F564C54C06B284E92F8E236DD923CE343B1654F2D51D97FDA9181E0EF54E16699A70D5AFBCAC37iBV6M" TargetMode="External"/><Relationship Id="rId29" Type="http://schemas.openxmlformats.org/officeDocument/2006/relationships/hyperlink" Target="consultantplus://offline/ref=45F564C54C06B284E92F8E236DD923CE373C1252FDD01D97FDA9181E0EiFV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564C54C06B284E92F8E236DD923CE343B1750F3DC1D97FDA9181E0EF54E16699A70D5A9iBV4M" TargetMode="External"/><Relationship Id="rId11" Type="http://schemas.openxmlformats.org/officeDocument/2006/relationships/hyperlink" Target="consultantplus://offline/ref=45F564C54C06B284E92F8E236DD923CE3733145BFFD41D97FDA9181E0EiFV5M" TargetMode="External"/><Relationship Id="rId24" Type="http://schemas.openxmlformats.org/officeDocument/2006/relationships/hyperlink" Target="consultantplus://offline/ref=45F564C54C06B284E92F8E236DD923CE37321051FCD31D97FDA9181E0EF54E16699A70D5AFBCA83CiBVF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5F564C54C06B284E92F8E236DD923CE343B1653FBD01D97FDA9181E0EF54E16699A70D5AFBCAA36iBV7M" TargetMode="External"/><Relationship Id="rId23" Type="http://schemas.openxmlformats.org/officeDocument/2006/relationships/hyperlink" Target="consultantplus://offline/ref=45F564C54C06B284E92F8E236DD923CE37331552F8D11D97FDA9181E0EF54E16699A70D5AFBCA83DiBV0M" TargetMode="External"/><Relationship Id="rId28" Type="http://schemas.openxmlformats.org/officeDocument/2006/relationships/hyperlink" Target="consultantplus://offline/ref=45F564C54C06B284E92F8E236DD923CE373C1252FDD01D97FDA9181E0EF54E16699A70D5AFBCA93EiBV7M" TargetMode="External"/><Relationship Id="rId10" Type="http://schemas.openxmlformats.org/officeDocument/2006/relationships/hyperlink" Target="consultantplus://offline/ref=45F564C54C06B284E92F8E236DD923CE343B1757FAD01D97FDA9181E0EiFV5M" TargetMode="External"/><Relationship Id="rId19" Type="http://schemas.openxmlformats.org/officeDocument/2006/relationships/hyperlink" Target="consultantplus://offline/ref=45F564C54C06B284E92F8E236DD923CE343B1654F2D51D97FDA9181E0EF54E16699A70D5AFBCAA3CiBVE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564C54C06B284E92F8E236DD923CE343B1750F3DC1D97FDA9181E0EF54E16699A70D5A9iBVBM" TargetMode="External"/><Relationship Id="rId14" Type="http://schemas.openxmlformats.org/officeDocument/2006/relationships/hyperlink" Target="consultantplus://offline/ref=45F564C54C06B284E92F8E236DD923CE343B1653FBD01D97FDA9181E0EF54E16699A70D5AFBCA83FiBV2M" TargetMode="External"/><Relationship Id="rId22" Type="http://schemas.openxmlformats.org/officeDocument/2006/relationships/hyperlink" Target="consultantplus://offline/ref=45F564C54C06B284E92F8E236DD923CE343B1757FAD01D97FDA9181E0EF54E16699A70D5AFBCA93BiBV6M" TargetMode="External"/><Relationship Id="rId27" Type="http://schemas.openxmlformats.org/officeDocument/2006/relationships/hyperlink" Target="consultantplus://offline/ref=45F564C54C06B284E92F8E236DD923CE37321051FCD31D97FDA9181E0EF54E16699A70D5AFBCA839iBVEM" TargetMode="External"/><Relationship Id="rId30" Type="http://schemas.openxmlformats.org/officeDocument/2006/relationships/hyperlink" Target="consultantplus://offline/ref=45F564C54C06B284E92F8E236DD923CE343B1257FDD51D97FDA9181E0EiF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2016-12-09T12:21:00Z</dcterms:created>
  <dcterms:modified xsi:type="dcterms:W3CDTF">2016-12-09T12:22:00Z</dcterms:modified>
</cp:coreProperties>
</file>