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D" w:rsidRDefault="00923C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3C8D" w:rsidRDefault="00923C8D">
      <w:pPr>
        <w:pStyle w:val="ConsPlusNormal"/>
        <w:jc w:val="both"/>
        <w:outlineLvl w:val="0"/>
      </w:pPr>
    </w:p>
    <w:p w:rsidR="00923C8D" w:rsidRDefault="00923C8D">
      <w:pPr>
        <w:pStyle w:val="ConsPlusNormal"/>
        <w:outlineLvl w:val="0"/>
      </w:pPr>
      <w:r>
        <w:t>Зарегистрировано в Минюсте России 13 февраля 2015 г. N 35995</w:t>
      </w:r>
    </w:p>
    <w:p w:rsidR="00923C8D" w:rsidRDefault="00923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23C8D" w:rsidRDefault="00923C8D">
      <w:pPr>
        <w:pStyle w:val="ConsPlusTitle"/>
        <w:jc w:val="center"/>
      </w:pPr>
    </w:p>
    <w:p w:rsidR="00923C8D" w:rsidRDefault="00923C8D">
      <w:pPr>
        <w:pStyle w:val="ConsPlusTitle"/>
        <w:jc w:val="center"/>
      </w:pPr>
      <w:r>
        <w:t>ПРИКАЗ</w:t>
      </w:r>
    </w:p>
    <w:p w:rsidR="00923C8D" w:rsidRDefault="00923C8D">
      <w:pPr>
        <w:pStyle w:val="ConsPlusTitle"/>
        <w:jc w:val="center"/>
      </w:pPr>
      <w:r>
        <w:t>от 26 декабря 2014 г. N 851</w:t>
      </w:r>
    </w:p>
    <w:p w:rsidR="00923C8D" w:rsidRDefault="00923C8D">
      <w:pPr>
        <w:pStyle w:val="ConsPlusTitle"/>
        <w:jc w:val="center"/>
      </w:pPr>
    </w:p>
    <w:p w:rsidR="00923C8D" w:rsidRDefault="00923C8D">
      <w:pPr>
        <w:pStyle w:val="ConsPlusTitle"/>
        <w:jc w:val="center"/>
      </w:pPr>
      <w:r>
        <w:t>ОБ УТВЕРЖДЕНИИ ФОРМЫ ПРЕДПИСАНИЯ</w:t>
      </w:r>
    </w:p>
    <w:p w:rsidR="00923C8D" w:rsidRDefault="00923C8D">
      <w:pPr>
        <w:pStyle w:val="ConsPlusTitle"/>
        <w:jc w:val="center"/>
      </w:pPr>
      <w:r>
        <w:t>ОБ УСТРАНЕНИИ ВЫЯВЛЕННОГО НАРУШЕНИЯ ТРЕБОВАНИЙ ЗЕМЕЛЬНОГО</w:t>
      </w:r>
    </w:p>
    <w:p w:rsidR="00923C8D" w:rsidRDefault="00923C8D">
      <w:pPr>
        <w:pStyle w:val="ConsPlusTitle"/>
        <w:jc w:val="center"/>
      </w:pPr>
      <w:r>
        <w:t>ЗАКОНОДАТЕЛЬСТВА РОССИЙСКОЙ ФЕДЕРАЦИИ</w:t>
      </w: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8 статьи 71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</w:t>
      </w:r>
      <w:proofErr w:type="gramEnd"/>
      <w:r>
        <w:t xml:space="preserve"> </w:t>
      </w:r>
      <w:proofErr w:type="gramStart"/>
      <w:r>
        <w:t>2006, N 1, ст. 17; N 17, ст. 1782; N 23, ст. 2380; N 27, ст. 2880, 2881; N 31, ст. 3453; N 43, ст. 4412; N 50, ст. 5279, 5282; N 52, ст. 5498; 2007, N 1, ст. 23, 24; N 10, ст. 1148; N 21, ст. 2455; N 26, ст. 3075;</w:t>
      </w:r>
      <w:proofErr w:type="gramEnd"/>
      <w:r>
        <w:t xml:space="preserve"> </w:t>
      </w:r>
      <w:proofErr w:type="gramStart"/>
      <w:r>
        <w:t>N 31, ст. 4009; N 45, ст. 5417; N 46, ст. 5553; 2008, N 20, ст. 2251, 2253; N 29, ст. 3418; N 30, ст. 3597, 3616; N 52, ст. 6236; 2009, N 1, ст. 19; N 11, ст. 1261; N 29, ст. 3582, 3601; N 30, ст. 3735; N 52, ст. 6416, 6419, 6441;</w:t>
      </w:r>
      <w:proofErr w:type="gramEnd"/>
      <w:r>
        <w:t xml:space="preserve"> </w:t>
      </w:r>
      <w:proofErr w:type="gramStart"/>
      <w:r>
        <w:t>2010, N 30, ст. 3998; 2011, N 1, ст. 47, 54; N 13, ст. 1688; N 15, ст. 2029; N 25, ст. 3531; N 27, ст. 3880; N 29, ст. 4284; N 30, ст. 4562, 4563, 4567, 4590, 4594, 4605; N 48, ст. 6732; N 49, ст. 7027, 7043; N 50, ст. 7343, 7359, 7365, 7366;</w:t>
      </w:r>
      <w:proofErr w:type="gramEnd"/>
      <w:r>
        <w:t xml:space="preserve"> </w:t>
      </w:r>
      <w:proofErr w:type="gramStart"/>
      <w:r>
        <w:t>N 51, ст. 7446, 7448; 2012, N 26, ст. 3446; N 31, ст. 4322; N 53, ст. 7643; 2013, N 9, ст. 873; N 14, ст. 1663; N 23, ст. 2881; N 27, ст. 3440, 3447; N 30, ст. 4080; N 52, ст. 6961, 6971, 6976, 7011; 2014, N 26, ст. 3377;</w:t>
      </w:r>
      <w:proofErr w:type="gramEnd"/>
      <w:r>
        <w:t xml:space="preserve"> N 30, ст. 4218, 4225, 4235, 4235; N 43, ст. 5799) и в соответствии с </w:t>
      </w:r>
      <w:hyperlink r:id="rId7" w:history="1">
        <w:r>
          <w:rPr>
            <w:color w:val="0000FF"/>
          </w:rPr>
          <w:t>пунктом 5.2.28 (125)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N 46, ст. 5337; 2009, N 3, ст. 378; N 18, ст. 2257; N 19, ст. 2344; N 25, ст. 3052; N 26, ст. 3190; N 38, ст. 4500; N 41, ст. 4777; N 46, ст. 5488, 2010, N 5, ст. 532; N 9, ст. 960; N 10, ст. 1085; N 19, ст. 2324; N 21, ст. 2602; N 26, ст. 3350; N 40, ст. 5068; N 41, ст. 5240; N 45, ст. 5860; N 52, ст. 7104, 2011, N 9, ст. 1251; N 12, ст. 1640; N 14, ст. 1935; N 15, ст. 2131; N 17, ст. 2411, 2424; N 32, ст. 4834; </w:t>
      </w:r>
      <w:proofErr w:type="gramStart"/>
      <w:r>
        <w:t>N 36, ст. 5149, 5151; N 39, ст. 5485; N 43, ст. 6079; N 46, ст. 6527; 2012, N 1, ст. 170, 177; N 13, ст. 1531; N 19, ст. 2436, 2444; N 27, ст. 3745, 3766; N 37, ст. 5001; N 39, ст. 5284; N 51, ст. 7236; N 53, ст. 7943;</w:t>
      </w:r>
      <w:proofErr w:type="gramEnd"/>
      <w:r>
        <w:t xml:space="preserve"> 2013, N 14, ст. 1705; N 33, ст. 4386; N 36, ст. 4578; N 45, ст. 5822; N 47, ст. 6120; N 50, ст. 6606; N 52, ст. 7217; 2014, N 6, ст. 584; N 15, ст. 1750; N 16, ст. 1900; N 21, ст. 2712; N 37, ст. 4954; </w:t>
      </w:r>
      <w:proofErr w:type="gramStart"/>
      <w:r>
        <w:t>N 40, ст. 5426; N 42, ст. 5757; N 48, ст. 6; N 49, ст. 6957; официальный интернет-портал правовой информации pravo.gov.ru, 10.12.2014, 12.12.2014, 17.12.2014), приказываю:</w:t>
      </w:r>
      <w:proofErr w:type="gramEnd"/>
    </w:p>
    <w:p w:rsidR="00923C8D" w:rsidRDefault="00923C8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форму</w:t>
        </w:r>
      </w:hyperlink>
      <w:r>
        <w:t xml:space="preserve"> предписания об устранении выявленного нарушения требований земельного законодательства Российской Федерации согласно приложению.</w:t>
      </w:r>
    </w:p>
    <w:p w:rsidR="00923C8D" w:rsidRDefault="00923C8D">
      <w:pPr>
        <w:pStyle w:val="ConsPlusNormal"/>
        <w:ind w:firstLine="540"/>
        <w:jc w:val="both"/>
      </w:pPr>
      <w:r>
        <w:t xml:space="preserve">2. Настоящий приказ вступает в силу в установленном порядке, но не ранее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июля 2014 г. N 234-ФЗ "О внесении изменений в отдельные законодательные акты Российской Федерации" (Собрание законодательства Российской Федерации, 2014, N 30, ст. 4235).</w:t>
      </w: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right"/>
      </w:pPr>
      <w:r>
        <w:t>Министр</w:t>
      </w:r>
    </w:p>
    <w:p w:rsidR="00923C8D" w:rsidRDefault="00923C8D">
      <w:pPr>
        <w:pStyle w:val="ConsPlusNormal"/>
        <w:jc w:val="right"/>
      </w:pPr>
      <w:r>
        <w:t>А.В.УЛЮКАЕВ</w:t>
      </w: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right"/>
        <w:outlineLvl w:val="0"/>
      </w:pPr>
      <w:r>
        <w:lastRenderedPageBreak/>
        <w:t>Приложение</w:t>
      </w:r>
    </w:p>
    <w:p w:rsidR="00923C8D" w:rsidRDefault="00923C8D">
      <w:pPr>
        <w:pStyle w:val="ConsPlusNormal"/>
        <w:jc w:val="right"/>
      </w:pPr>
      <w:r>
        <w:t>к приказу Минэкономразвития России</w:t>
      </w:r>
    </w:p>
    <w:p w:rsidR="00923C8D" w:rsidRDefault="00923C8D">
      <w:pPr>
        <w:pStyle w:val="ConsPlusNormal"/>
        <w:jc w:val="right"/>
      </w:pPr>
      <w:r>
        <w:t>от 26.12.2014 N 851</w:t>
      </w: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nformat"/>
        <w:jc w:val="both"/>
      </w:pPr>
      <w:r>
        <w:t xml:space="preserve">                 ГОСУДАРСТВЕННЫЙ ГЕРБ РОССИЙСКОЙ ФЕДЕРАЦИИ</w:t>
      </w:r>
    </w:p>
    <w:p w:rsidR="00923C8D" w:rsidRDefault="00923C8D">
      <w:pPr>
        <w:pStyle w:val="ConsPlusNonformat"/>
        <w:jc w:val="both"/>
      </w:pPr>
      <w:r>
        <w:t xml:space="preserve">    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органа исполнительной власти</w:t>
      </w:r>
      <w:proofErr w:type="gramEnd"/>
    </w:p>
    <w:p w:rsidR="00923C8D" w:rsidRDefault="00923C8D">
      <w:pPr>
        <w:pStyle w:val="ConsPlusNonformat"/>
        <w:jc w:val="both"/>
      </w:pPr>
      <w:r>
        <w:t xml:space="preserve">                      или его территориального органа)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bookmarkStart w:id="0" w:name="P35"/>
      <w:bookmarkEnd w:id="0"/>
      <w:r>
        <w:t xml:space="preserve">                                ПРЕДПИСАНИЕ</w:t>
      </w:r>
    </w:p>
    <w:p w:rsidR="00923C8D" w:rsidRDefault="00923C8D">
      <w:pPr>
        <w:pStyle w:val="ConsPlusNonformat"/>
        <w:jc w:val="both"/>
      </w:pPr>
      <w:r>
        <w:t xml:space="preserve">         об устранении выявленного нарушения требований земельного</w:t>
      </w:r>
    </w:p>
    <w:p w:rsidR="00923C8D" w:rsidRDefault="00923C8D">
      <w:pPr>
        <w:pStyle w:val="ConsPlusNonformat"/>
        <w:jc w:val="both"/>
      </w:pPr>
      <w:r>
        <w:t xml:space="preserve">                   законодательства Российской Федерации</w:t>
      </w:r>
    </w:p>
    <w:p w:rsidR="00923C8D" w:rsidRDefault="00923C8D">
      <w:pPr>
        <w:pStyle w:val="ConsPlusNonformat"/>
        <w:jc w:val="both"/>
      </w:pPr>
      <w:r>
        <w:t xml:space="preserve">                                 N _______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>"__" ____________ 20__ г.                             _____________________</w:t>
      </w:r>
    </w:p>
    <w:p w:rsidR="00923C8D" w:rsidRDefault="00923C8D">
      <w:pPr>
        <w:pStyle w:val="ConsPlusNonformat"/>
        <w:jc w:val="both"/>
      </w:pPr>
      <w:r>
        <w:t xml:space="preserve">                                                       (место составления)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 xml:space="preserve">    В период с "__" _______________ 20__ года по "__" ___________ 20__ года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            (должность, Ф.И.О. </w:t>
      </w:r>
      <w:proofErr w:type="gramStart"/>
      <w:r>
        <w:t>проверяющего</w:t>
      </w:r>
      <w:proofErr w:type="gramEnd"/>
      <w:r>
        <w:t>)</w:t>
      </w:r>
    </w:p>
    <w:p w:rsidR="00923C8D" w:rsidRDefault="00923C8D">
      <w:pPr>
        <w:pStyle w:val="ConsPlusNonformat"/>
        <w:jc w:val="both"/>
      </w:pPr>
      <w:r>
        <w:t>проведена   проверка   соблюдения  требований  земельного  законодательства</w:t>
      </w:r>
    </w:p>
    <w:p w:rsidR="00923C8D" w:rsidRDefault="00923C8D">
      <w:pPr>
        <w:pStyle w:val="ConsPlusNonformat"/>
        <w:jc w:val="both"/>
      </w:pPr>
      <w:r>
        <w:t>Российской Федерации ______________________________________________________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__________________________________________________________________________,</w:t>
      </w:r>
    </w:p>
    <w:p w:rsidR="00923C8D" w:rsidRDefault="00923C8D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Ф.И.О. ее руководителя, индивидуального</w:t>
      </w:r>
      <w:proofErr w:type="gramEnd"/>
    </w:p>
    <w:p w:rsidR="00923C8D" w:rsidRDefault="00923C8D">
      <w:pPr>
        <w:pStyle w:val="ConsPlusNonformat"/>
        <w:jc w:val="both"/>
      </w:pPr>
      <w:r>
        <w:t xml:space="preserve">                       предпринимателя, гражданина)</w:t>
      </w:r>
    </w:p>
    <w:p w:rsidR="00923C8D" w:rsidRDefault="00923C8D">
      <w:pPr>
        <w:pStyle w:val="ConsPlusNonformat"/>
        <w:jc w:val="both"/>
      </w:pPr>
      <w:r>
        <w:t xml:space="preserve">в  </w:t>
      </w:r>
      <w:proofErr w:type="gramStart"/>
      <w:r>
        <w:t>результате</w:t>
      </w:r>
      <w:proofErr w:type="gramEnd"/>
      <w:r>
        <w:t xml:space="preserve">  которой  установлено  ненадлежащее  использование земельного</w:t>
      </w:r>
    </w:p>
    <w:p w:rsidR="00923C8D" w:rsidRDefault="00923C8D">
      <w:pPr>
        <w:pStyle w:val="ConsPlusNonformat"/>
        <w:jc w:val="both"/>
      </w:pPr>
      <w:r>
        <w:t>участка: 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</w:t>
      </w:r>
      <w:proofErr w:type="gramStart"/>
      <w:r>
        <w:t>(описание нарушения с указанием площади, местоположения,</w:t>
      </w:r>
      <w:proofErr w:type="gramEnd"/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кадастрового номера земельного участка (при наличии), где допущено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  нарушение, наименования нормативных правовых актов,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ссылки на структурные единицы таких актов, требования которых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__________________________________________________________________________.</w:t>
      </w:r>
    </w:p>
    <w:p w:rsidR="00923C8D" w:rsidRDefault="00923C8D">
      <w:pPr>
        <w:pStyle w:val="ConsPlusNonformat"/>
        <w:jc w:val="both"/>
      </w:pPr>
      <w:r>
        <w:t xml:space="preserve">           были нарушены, и установленная за это ответственность)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Земельного кодекса Российской Федерации,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 xml:space="preserve">                                ПРЕДПИСЫВАЮ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организации, Ф.И.О. ее руководителя, должностного лица,</w:t>
      </w:r>
      <w:proofErr w:type="gramEnd"/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      индивидуального предпринимателя, гражданина)</w:t>
      </w:r>
    </w:p>
    <w:p w:rsidR="00923C8D" w:rsidRDefault="00923C8D">
      <w:pPr>
        <w:pStyle w:val="ConsPlusNonformat"/>
        <w:jc w:val="both"/>
      </w:pPr>
      <w:r>
        <w:t xml:space="preserve">устранить  указанное нарушение в </w:t>
      </w:r>
      <w:proofErr w:type="gramStart"/>
      <w:r>
        <w:t>установленном</w:t>
      </w:r>
      <w:proofErr w:type="gramEnd"/>
      <w:r>
        <w:t xml:space="preserve"> законодательством Российской</w:t>
      </w:r>
    </w:p>
    <w:p w:rsidR="00923C8D" w:rsidRDefault="00923C8D">
      <w:pPr>
        <w:pStyle w:val="ConsPlusNonformat"/>
        <w:jc w:val="both"/>
      </w:pPr>
      <w:r>
        <w:t>Федерации порядке в срок до "__" _____________ 20__ года.</w:t>
      </w:r>
    </w:p>
    <w:p w:rsidR="00923C8D" w:rsidRDefault="00923C8D">
      <w:pPr>
        <w:pStyle w:val="ConsPlusNonformat"/>
        <w:jc w:val="both"/>
      </w:pPr>
      <w:r>
        <w:t xml:space="preserve">    Для  решения  вопроса о продлении срока устранения нарушения требований</w:t>
      </w:r>
    </w:p>
    <w:p w:rsidR="00923C8D" w:rsidRDefault="00923C8D">
      <w:pPr>
        <w:pStyle w:val="ConsPlusNonformat"/>
        <w:jc w:val="both"/>
      </w:pPr>
      <w:r>
        <w:t>земельного  законодательства  Российской  Федерации  лицо,  которому выдано</w:t>
      </w:r>
    </w:p>
    <w:p w:rsidR="00923C8D" w:rsidRDefault="00923C8D">
      <w:pPr>
        <w:pStyle w:val="ConsPlusNonformat"/>
        <w:jc w:val="both"/>
      </w:pPr>
      <w:r>
        <w:t>предписание, вправе представить должностному лицу, вынесшему предписание:</w:t>
      </w:r>
    </w:p>
    <w:p w:rsidR="00923C8D" w:rsidRDefault="00923C8D">
      <w:pPr>
        <w:pStyle w:val="ConsPlusNonformat"/>
        <w:jc w:val="both"/>
      </w:pPr>
      <w:r>
        <w:t xml:space="preserve">    - ходатайство о продлении срока устранения нарушения;</w:t>
      </w:r>
    </w:p>
    <w:p w:rsidR="00923C8D" w:rsidRDefault="00923C8D">
      <w:pPr>
        <w:pStyle w:val="ConsPlusNonformat"/>
        <w:jc w:val="both"/>
      </w:pPr>
      <w:r>
        <w:t xml:space="preserve">    -   документы,   справки  и  иные  материалы,  подтверждающие  принятие</w:t>
      </w:r>
    </w:p>
    <w:p w:rsidR="00923C8D" w:rsidRDefault="00923C8D">
      <w:pPr>
        <w:pStyle w:val="ConsPlusNonformat"/>
        <w:jc w:val="both"/>
      </w:pPr>
      <w:r>
        <w:t>необходимых мер для устранения нарушения.</w:t>
      </w:r>
    </w:p>
    <w:p w:rsidR="00923C8D" w:rsidRDefault="00923C8D">
      <w:pPr>
        <w:pStyle w:val="ConsPlusNonformat"/>
        <w:jc w:val="both"/>
      </w:pPr>
      <w:r>
        <w:t xml:space="preserve">    В   соответствии  со  </w:t>
      </w:r>
      <w:hyperlink r:id="rId10" w:history="1">
        <w:r>
          <w:rPr>
            <w:color w:val="0000FF"/>
          </w:rPr>
          <w:t>статьей  19.5</w:t>
        </w:r>
      </w:hyperlink>
      <w:r>
        <w:t xml:space="preserve">  Кодекса  Российской  Федерации  </w:t>
      </w:r>
      <w:proofErr w:type="gramStart"/>
      <w:r>
        <w:t>об</w:t>
      </w:r>
      <w:proofErr w:type="gramEnd"/>
    </w:p>
    <w:p w:rsidR="00923C8D" w:rsidRDefault="00923C8D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 xml:space="preserve">  за  невыполнение  в  установленный  срок</w:t>
      </w:r>
    </w:p>
    <w:p w:rsidR="00923C8D" w:rsidRDefault="00923C8D">
      <w:pPr>
        <w:pStyle w:val="ConsPlusNonformat"/>
        <w:jc w:val="both"/>
      </w:pPr>
      <w:r>
        <w:t xml:space="preserve">законного  предписания  должностного  лица, осуществляющего </w:t>
      </w:r>
      <w:proofErr w:type="gramStart"/>
      <w:r>
        <w:t>государственный</w:t>
      </w:r>
      <w:proofErr w:type="gramEnd"/>
    </w:p>
    <w:p w:rsidR="00923C8D" w:rsidRDefault="00923C8D">
      <w:pPr>
        <w:pStyle w:val="ConsPlusNonformat"/>
        <w:jc w:val="both"/>
      </w:pPr>
      <w:r>
        <w:t>надзор,  об  устранении  нарушений  законодательства  Российской  Федерации</w:t>
      </w:r>
    </w:p>
    <w:p w:rsidR="00923C8D" w:rsidRDefault="00923C8D">
      <w:pPr>
        <w:pStyle w:val="ConsPlusNonformat"/>
        <w:jc w:val="both"/>
      </w:pPr>
      <w:r>
        <w:t>установлена административная ответственность.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lastRenderedPageBreak/>
        <w:t xml:space="preserve">    В   случае  неустранения  в  установленный  срок  указанного  нарушения</w:t>
      </w:r>
    </w:p>
    <w:p w:rsidR="00923C8D" w:rsidRDefault="00923C8D">
      <w:pPr>
        <w:pStyle w:val="ConsPlusNonformat"/>
        <w:jc w:val="both"/>
      </w:pPr>
      <w:r>
        <w:t xml:space="preserve">информация о неисполнении предписания будет направлена </w:t>
      </w:r>
      <w:proofErr w:type="gramStart"/>
      <w:r>
        <w:t>в</w:t>
      </w:r>
      <w:proofErr w:type="gramEnd"/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 государственной власти или органа</w:t>
      </w:r>
      <w:proofErr w:type="gramEnd"/>
    </w:p>
    <w:p w:rsidR="00923C8D" w:rsidRDefault="00923C8D">
      <w:pPr>
        <w:pStyle w:val="ConsPlusNonformat"/>
        <w:jc w:val="both"/>
      </w:pPr>
      <w:r>
        <w:t xml:space="preserve">                          местного самоуправления)</w:t>
      </w:r>
    </w:p>
    <w:p w:rsidR="00923C8D" w:rsidRDefault="00923C8D">
      <w:pPr>
        <w:pStyle w:val="ConsPlusNonformat"/>
        <w:jc w:val="both"/>
      </w:pPr>
      <w:r>
        <w:t>для принятия мер, предусмотренных законодательством Российской Федерации.</w:t>
      </w:r>
    </w:p>
    <w:p w:rsidR="00923C8D" w:rsidRDefault="00923C8D">
      <w:pPr>
        <w:pStyle w:val="ConsPlusNonformat"/>
        <w:jc w:val="both"/>
      </w:pPr>
      <w:r>
        <w:t xml:space="preserve">    Согласно  </w:t>
      </w:r>
      <w:hyperlink r:id="rId11" w:history="1">
        <w:r>
          <w:rPr>
            <w:color w:val="0000FF"/>
          </w:rPr>
          <w:t>пункту  6  статьи  54</w:t>
        </w:r>
      </w:hyperlink>
      <w:r>
        <w:t xml:space="preserve"> Земельного кодекса Российской Федерации</w:t>
      </w:r>
    </w:p>
    <w:p w:rsidR="00923C8D" w:rsidRDefault="00923C8D">
      <w:pPr>
        <w:pStyle w:val="ConsPlusNonformat"/>
        <w:jc w:val="both"/>
      </w:pPr>
      <w:r>
        <w:t>уполномоченный    орган   государственной   власти   или   орган   местного</w:t>
      </w:r>
    </w:p>
    <w:p w:rsidR="00923C8D" w:rsidRDefault="00923C8D">
      <w:pPr>
        <w:pStyle w:val="ConsPlusNonformat"/>
        <w:jc w:val="both"/>
      </w:pPr>
      <w:r>
        <w:t>самоуправления  после получения информации и документов, указанных в пункте</w:t>
      </w:r>
    </w:p>
    <w:p w:rsidR="00923C8D" w:rsidRDefault="00923C8D">
      <w:pPr>
        <w:pStyle w:val="ConsPlusNonformat"/>
        <w:jc w:val="both"/>
      </w:pPr>
      <w:r>
        <w:t xml:space="preserve">9  </w:t>
      </w:r>
      <w:hyperlink r:id="rId12" w:history="1">
        <w:r>
          <w:rPr>
            <w:color w:val="0000FF"/>
          </w:rPr>
          <w:t>статьи  71</w:t>
        </w:r>
      </w:hyperlink>
      <w:r>
        <w:t xml:space="preserve">  Земельного  кодекса  Российской  Федерации, направляет в суд</w:t>
      </w:r>
    </w:p>
    <w:p w:rsidR="00923C8D" w:rsidRDefault="00923C8D">
      <w:pPr>
        <w:pStyle w:val="ConsPlusNonformat"/>
        <w:jc w:val="both"/>
      </w:pPr>
      <w:r>
        <w:t>требование  об  изъятии  земельного  участка  или в случае, предусмотренном</w:t>
      </w:r>
    </w:p>
    <w:p w:rsidR="00923C8D" w:rsidRDefault="00923C8D">
      <w:pPr>
        <w:pStyle w:val="ConsPlusNonformat"/>
        <w:jc w:val="both"/>
      </w:pPr>
      <w:hyperlink r:id="rId13" w:history="1">
        <w:r>
          <w:rPr>
            <w:color w:val="0000FF"/>
          </w:rPr>
          <w:t>пунктом  2  статьи  54</w:t>
        </w:r>
      </w:hyperlink>
      <w:r>
        <w:t xml:space="preserve">  Земельного  кодекса Российской Федерации, принимает</w:t>
      </w:r>
    </w:p>
    <w:p w:rsidR="00923C8D" w:rsidRDefault="00923C8D">
      <w:pPr>
        <w:pStyle w:val="ConsPlusNonformat"/>
        <w:jc w:val="both"/>
      </w:pPr>
      <w:r>
        <w:t>решение об изъятии земельного участка самостоятельно.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 xml:space="preserve">    В  соответствии  со  </w:t>
      </w:r>
      <w:hyperlink r:id="rId14" w:history="1">
        <w:r>
          <w:rPr>
            <w:color w:val="0000FF"/>
          </w:rPr>
          <w:t>статьей 76</w:t>
        </w:r>
      </w:hyperlink>
      <w:r>
        <w:t xml:space="preserve"> Земельного кодекса Российской Федерации</w:t>
      </w:r>
    </w:p>
    <w:p w:rsidR="00923C8D" w:rsidRDefault="00923C8D">
      <w:pPr>
        <w:pStyle w:val="ConsPlusNonformat"/>
        <w:jc w:val="both"/>
      </w:pPr>
      <w:r>
        <w:t xml:space="preserve">прекращение  права  на  земельный  участок  не освобождает виновное лицо </w:t>
      </w:r>
      <w:proofErr w:type="gramStart"/>
      <w:r>
        <w:t>от</w:t>
      </w:r>
      <w:proofErr w:type="gramEnd"/>
    </w:p>
    <w:p w:rsidR="00923C8D" w:rsidRDefault="00923C8D">
      <w:pPr>
        <w:pStyle w:val="ConsPlusNonformat"/>
        <w:jc w:val="both"/>
      </w:pPr>
      <w:r>
        <w:t>возмещения вреда, причиненного земельным правонарушением.</w:t>
      </w:r>
    </w:p>
    <w:p w:rsidR="00923C8D" w:rsidRDefault="00923C8D">
      <w:pPr>
        <w:pStyle w:val="ConsPlusNonformat"/>
        <w:jc w:val="both"/>
      </w:pP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</w:t>
      </w:r>
      <w:proofErr w:type="gramStart"/>
      <w:r>
        <w:t>(иные разъяснения прав, дополнительная информация (при необходимости),</w:t>
      </w:r>
      <w:proofErr w:type="gramEnd"/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 рекомендации о порядке и способах устранения нарушений)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   </w:t>
      </w:r>
      <w:proofErr w:type="gramStart"/>
      <w:r>
        <w:t>(подпись, фамилия, имя, отчество (последнее - при наличии)</w:t>
      </w:r>
      <w:proofErr w:type="gramEnd"/>
    </w:p>
    <w:p w:rsidR="00923C8D" w:rsidRDefault="00923C8D">
      <w:pPr>
        <w:pStyle w:val="ConsPlusNonformat"/>
        <w:jc w:val="both"/>
      </w:pPr>
      <w:r>
        <w:t xml:space="preserve">                 должностного лица, вынесшего предписание)</w:t>
      </w:r>
    </w:p>
    <w:p w:rsidR="00923C8D" w:rsidRDefault="00923C8D">
      <w:pPr>
        <w:pStyle w:val="ConsPlusNonformat"/>
        <w:jc w:val="both"/>
      </w:pPr>
      <w:r>
        <w:t>___________________________________________________________________________</w:t>
      </w:r>
    </w:p>
    <w:p w:rsidR="00923C8D" w:rsidRDefault="00923C8D">
      <w:pPr>
        <w:pStyle w:val="ConsPlusNonformat"/>
        <w:jc w:val="both"/>
      </w:pPr>
      <w:r>
        <w:t xml:space="preserve">      </w:t>
      </w:r>
      <w:proofErr w:type="gramStart"/>
      <w:r>
        <w:t>(подпись, фамилия, имя, отчество (последнее - при наличии) лица,</w:t>
      </w:r>
      <w:proofErr w:type="gramEnd"/>
    </w:p>
    <w:p w:rsidR="00923C8D" w:rsidRDefault="00923C8D">
      <w:pPr>
        <w:pStyle w:val="ConsPlusNonformat"/>
        <w:jc w:val="both"/>
      </w:pPr>
      <w:r>
        <w:t xml:space="preserve">     получившего предписание, либо отметка об отказе лица, получившего</w:t>
      </w:r>
    </w:p>
    <w:p w:rsidR="00923C8D" w:rsidRDefault="00923C8D">
      <w:pPr>
        <w:pStyle w:val="ConsPlusNonformat"/>
        <w:jc w:val="both"/>
      </w:pPr>
      <w:r>
        <w:t xml:space="preserve">         предписание, в его подписании, либо отметка о направлении</w:t>
      </w:r>
    </w:p>
    <w:p w:rsidR="00923C8D" w:rsidRDefault="00923C8D">
      <w:pPr>
        <w:pStyle w:val="ConsPlusNonformat"/>
        <w:jc w:val="both"/>
      </w:pPr>
      <w:r>
        <w:t xml:space="preserve">                        посредством почтовой связи)</w:t>
      </w: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jc w:val="both"/>
      </w:pPr>
    </w:p>
    <w:p w:rsidR="00923C8D" w:rsidRDefault="00923C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34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8D"/>
    <w:rsid w:val="004C2B97"/>
    <w:rsid w:val="0092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C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855FDD1151EAAB5BB098C4CBA13551D1EACF3B515806CDC6ABCD834EEkBM" TargetMode="External"/><Relationship Id="rId13" Type="http://schemas.openxmlformats.org/officeDocument/2006/relationships/hyperlink" Target="consultantplus://offline/ref=10F855FDD1151EAAB5BB098C4CBA13551E19AFF5B719806CDC6ABCD834EB460CF379DDF5A7E9k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855FDD1151EAAB5BB098C4CBA13551E19A9F2BF1D806CDC6ABCD834EB460CF379DDF5ADE9k7M" TargetMode="External"/><Relationship Id="rId12" Type="http://schemas.openxmlformats.org/officeDocument/2006/relationships/hyperlink" Target="consultantplus://offline/ref=10F855FDD1151EAAB5BB098C4CBA13551E19AFF5B719806CDC6ABCD834EB460CF379DDF6AD9FE0k0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855FDD1151EAAB5BB098C4CBA13551E19AFF5B719806CDC6ABCD834EB460CF379DDF6AD9FE0k1M" TargetMode="External"/><Relationship Id="rId11" Type="http://schemas.openxmlformats.org/officeDocument/2006/relationships/hyperlink" Target="consultantplus://offline/ref=10F855FDD1151EAAB5BB098C4CBA13551E19AFF5B719806CDC6ABCD834EB460CF379DDF6AE99E0k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F855FDD1151EAAB5BB098C4CBA13551E19ACF6B519806CDC6ABCD834EB460CF379DDF2AD99E0k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855FDD1151EAAB5BB098C4CBA13551E19AFF5B719806CDC6ABCD834EB460CF379DDF6AE97E0k3M" TargetMode="External"/><Relationship Id="rId14" Type="http://schemas.openxmlformats.org/officeDocument/2006/relationships/hyperlink" Target="consultantplus://offline/ref=10F855FDD1151EAAB5BB098C4CBA13551E19AFF5B719806CDC6ABCD834EB460CF379DDF6AF9F075CE3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2016-12-09T12:36:00Z</dcterms:created>
  <dcterms:modified xsi:type="dcterms:W3CDTF">2016-12-09T12:36:00Z</dcterms:modified>
</cp:coreProperties>
</file>