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60" w:rsidRPr="00914B60" w:rsidRDefault="00914B60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914B60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r w:rsidRPr="00914B60">
          <w:rPr>
            <w:rFonts w:ascii="Times New Roman" w:hAnsi="Times New Roman" w:cs="Times New Roman"/>
            <w:sz w:val="22"/>
            <w:szCs w:val="22"/>
          </w:rPr>
          <w:t>КонсультантПлюс</w:t>
        </w:r>
      </w:hyperlink>
      <w:r w:rsidRPr="00914B60">
        <w:rPr>
          <w:rFonts w:ascii="Times New Roman" w:hAnsi="Times New Roman" w:cs="Times New Roman"/>
          <w:sz w:val="22"/>
          <w:szCs w:val="22"/>
        </w:rPr>
        <w:br/>
      </w:r>
    </w:p>
    <w:p w:rsidR="00914B60" w:rsidRPr="00914B60" w:rsidRDefault="00914B60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Зарегистрировано в Минюсте РФ 4 июня 1999 г. N 1799</w:t>
      </w:r>
    </w:p>
    <w:p w:rsidR="00914B60" w:rsidRPr="00914B60" w:rsidRDefault="00914B60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МИНИСТЕРСТВО СЕЛЬСКОГО ХОЗЯЙСТВА И ПРОДОВОЛЬСТВИЯ</w:t>
      </w:r>
    </w:p>
    <w:p w:rsidR="00914B60" w:rsidRPr="00914B60" w:rsidRDefault="00914B6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РОССИЙСКОЙ ФЕДЕРАЦИИ</w:t>
      </w:r>
    </w:p>
    <w:p w:rsidR="00914B60" w:rsidRPr="00914B60" w:rsidRDefault="00914B6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ПРИКАЗ</w:t>
      </w:r>
    </w:p>
    <w:p w:rsidR="00914B60" w:rsidRPr="00914B60" w:rsidRDefault="00914B6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от 11 мая 1999 г. N 359</w:t>
      </w:r>
    </w:p>
    <w:p w:rsidR="00914B60" w:rsidRPr="00914B60" w:rsidRDefault="00914B6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ОБ УТВЕРЖДЕНИИ ПРАВИЛ ПО ПРОФИЛАКТИКЕ</w:t>
      </w:r>
    </w:p>
    <w:p w:rsidR="00914B60" w:rsidRPr="00914B60" w:rsidRDefault="00914B6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И БОРЬБЕ С ЛЕЙКОЗОМ КРУПНОГО РОГАТОГО СКОТА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 xml:space="preserve">В соответствии с </w:t>
      </w:r>
      <w:hyperlink r:id="rId5" w:history="1">
        <w:r w:rsidRPr="00914B60">
          <w:rPr>
            <w:rFonts w:ascii="Times New Roman" w:hAnsi="Times New Roman" w:cs="Times New Roman"/>
            <w:szCs w:val="22"/>
          </w:rPr>
          <w:t>пунктом 6</w:t>
        </w:r>
      </w:hyperlink>
      <w:r w:rsidRPr="00914B60">
        <w:rPr>
          <w:rFonts w:ascii="Times New Roman" w:hAnsi="Times New Roman" w:cs="Times New Roman"/>
          <w:szCs w:val="22"/>
        </w:rPr>
        <w:t xml:space="preserve"> (подпункт 37) "Положения о Министерстве сельского хозяйства и продовольствия Российской Федерации", утвержденного Постановлением Правительства Российской Федерации от 11.09.98 N 1090 &lt;*&gt; приказываю:</w:t>
      </w:r>
    </w:p>
    <w:p w:rsidR="00914B60" w:rsidRPr="00914B60" w:rsidRDefault="00914B60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КонсультантПлюс: примечание.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6" w:history="1">
        <w:r w:rsidRPr="00914B60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914B60">
        <w:rPr>
          <w:rFonts w:ascii="Times New Roman" w:hAnsi="Times New Roman" w:cs="Times New Roman"/>
          <w:szCs w:val="22"/>
        </w:rPr>
        <w:t xml:space="preserve"> Правительства РФ от 11.09.1998 N 1090 утратило силу в связи с изданием </w:t>
      </w:r>
      <w:hyperlink r:id="rId7" w:history="1">
        <w:r w:rsidRPr="00914B60">
          <w:rPr>
            <w:rFonts w:ascii="Times New Roman" w:hAnsi="Times New Roman" w:cs="Times New Roman"/>
            <w:szCs w:val="22"/>
          </w:rPr>
          <w:t>Постановления</w:t>
        </w:r>
      </w:hyperlink>
      <w:r w:rsidRPr="00914B60">
        <w:rPr>
          <w:rFonts w:ascii="Times New Roman" w:hAnsi="Times New Roman" w:cs="Times New Roman"/>
          <w:szCs w:val="22"/>
        </w:rPr>
        <w:t xml:space="preserve"> Правительства РФ от 29.11.2000 N 901.</w:t>
      </w:r>
    </w:p>
    <w:p w:rsidR="00914B60" w:rsidRPr="00914B60" w:rsidRDefault="00914B60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--------------------------------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&lt;*&gt; Собрание законодательства Российской Федерации, 1998, N 38, ст. 4808.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 xml:space="preserve">Утвердить и ввести в действие прилагаемые </w:t>
      </w:r>
      <w:hyperlink w:anchor="P30" w:history="1">
        <w:r w:rsidRPr="00914B60">
          <w:rPr>
            <w:rFonts w:ascii="Times New Roman" w:hAnsi="Times New Roman" w:cs="Times New Roman"/>
            <w:szCs w:val="22"/>
          </w:rPr>
          <w:t>Правила</w:t>
        </w:r>
      </w:hyperlink>
      <w:r w:rsidRPr="00914B60">
        <w:rPr>
          <w:rFonts w:ascii="Times New Roman" w:hAnsi="Times New Roman" w:cs="Times New Roman"/>
          <w:szCs w:val="22"/>
        </w:rPr>
        <w:t xml:space="preserve"> по профилактике и борьбе с лейкозом крупного рогатого скота.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Министр</w:t>
      </w:r>
    </w:p>
    <w:p w:rsidR="00914B60" w:rsidRPr="00914B60" w:rsidRDefault="00914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В.СЕМЕНОВ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bookmarkStart w:id="0" w:name="P30"/>
      <w:bookmarkEnd w:id="0"/>
      <w:r w:rsidRPr="00914B60">
        <w:rPr>
          <w:rFonts w:ascii="Times New Roman" w:hAnsi="Times New Roman" w:cs="Times New Roman"/>
          <w:szCs w:val="22"/>
        </w:rPr>
        <w:t>ПРАВИЛА</w:t>
      </w:r>
    </w:p>
    <w:p w:rsidR="00914B60" w:rsidRPr="00914B60" w:rsidRDefault="00914B6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ПО ПРОФИЛАКТИКЕ И БОРЬБЕ С ЛЕЙКОЗОМ КРУПНОГО</w:t>
      </w:r>
    </w:p>
    <w:p w:rsidR="00914B60" w:rsidRPr="00914B60" w:rsidRDefault="00914B6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РОГАТОГО СКОТА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1. Общие сведения о лейкозе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Лейкоз крупного рогатого скота - хроническая инфекционная болезнь, вызываемая РНК - содержащим вирусом семейства Retroviridae. Инфекционный процесс при лейкозе крупного рогатого скота характеризуется стадийностью. Различают 3 стадии или периода в развитии инфекции: инкубационную, гематологическую и опухолевую. Источником возбудителя болезни являются инфицированные вирусом лейкоза крупного рогатого скота (ВЛ КРС) животные на всех стадиях инфекционного процесса. Животные заражаются при проникновении в организм лимфоцитов, содержащих вирус лейкоза, энтерально и парентерально.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Факторами передачи вируса являются: кровь, молоко и другие материалы, содержащие лимфоидные клетки животных, зараженных вирусом лейкоза крупного рогатого скота.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2. Требования по профилактике лейкоза</w:t>
      </w:r>
    </w:p>
    <w:p w:rsidR="00914B60" w:rsidRPr="00914B60" w:rsidRDefault="00914B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крупного рогатого скота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lastRenderedPageBreak/>
        <w:t>2.1. Организации, граждане Российской Федерации, иностранные граждане и лица без гражданства - владельцы животных и продуктов животноводства (далее хозяйства и граждане) обязаны: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 продажу, сдачу на убой, выгон, размещение на пастбищах и все другие перемещения и перегруппировки животных, реализацию животноводческой продукции проводить только с ведома и разрешения ветеринарных специалистов;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 карантинировать в течение 30 дней вновь поступивших животных для проведения серологических, гематологических и других исследований и обработок;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 своевременно информировать ветеринарную службу о всех случаях заболевания животных с подозрением на лейкоз (увеличение поверхностных лимфоузлов, исхудание);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 предъявлять по требованию ветеринарных специалистов все необходимые сведения о приобретенных животных и создавать условия для проведения их осмотра, исследований и обработок;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 обеспечивать проведение предусмотренных настоящими Правилами ограничительных, организационно - хозяйственных, специальных и санитарных мероприятий по предупреждению заболевания животных лейкозом, а также по ликвидации эпизоотического очага в случае его возникновения.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2.2. Ветеринарные специалисты хозяйств обязаны проводить на обслуживаемой территории ветеринарные мероприятия по профилактике и борьбе с лейкозом крупного рогатого скота в соответствии с настоящими Правилами.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Контроль за выполнением мероприятий по профилактике и борьбе с лейкозом крупного рогатого скота осуществляют государственные ветеринарные инспекторы районов (городов), главные государственные ветеринарные инспекторы субъектов Российской Федерации.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3. Эпизоотологический контроль</w:t>
      </w:r>
    </w:p>
    <w:p w:rsidR="00914B60" w:rsidRPr="00914B60" w:rsidRDefault="00914B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и постановка диагноза на лейкоз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3.1. Благополучными по лейкозу считают фермы, населенные пункты и административные территории (районы, области, края, республики), в которых при проведении плановых диагностических исследований, а также при убое животных на мясокомбинате не выявляются больные лейкозом животные.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3.2. Контроль за благополучием поголовья скота осуществляют ветеринарные специалисты хозяйств, государственной ветеринарной службы и мясокомбинатов на основании: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 показателей послеубойной экспертизы на мясокомбинатах;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 данных экспертизы при внутрихозяйственном убое животных, вскрытиях трупов животных;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 результатов плановых серологических и гематологических исследований на лейкоз;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 результатов контрольного убоя животных с повышенным содержанием лимфоцитов в 1 мкл крови и патоморфологических исследований материалов (лимфоузлы, селезенка, почки, сердце и др.).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60"/>
      <w:bookmarkEnd w:id="1"/>
      <w:r w:rsidRPr="00914B60">
        <w:rPr>
          <w:rFonts w:ascii="Times New Roman" w:hAnsi="Times New Roman" w:cs="Times New Roman"/>
          <w:szCs w:val="22"/>
        </w:rPr>
        <w:t>3.3. Первичный диагноз в благополучном по лейкозу хозяйстве устанавливается на основании положительных результатов серологического и гематологического или патоморфологического исследований.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3.4. Для определения благополучия поголовья скота руководители племенных и нетелиных комплексов, владельцы, занимающиеся реализацией животных, обязаны обеспечить ежегодное однократное проведение клинических осмотров и серологических исследований всех животных старше 6-месячного возраста, а в остальных хозяйствах контроль за благополучием по лейкозу осуществляют путем ежеквартального клинического осмотра и по результатам ветсанэкспертизы при убое или патолого - анатомическом вскрытии павших животных.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Быки - производители всех категорий хозяйств подлежат исследованию на лейкоз серологическими методами не менее двух раз в год с интервалом 6 месяцев.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Животных - продуцентов крови, эндокринного сырья, коров - доноров эмбрионов, а также животных, используемых для получения гипериммунных сывороток и сывороток крови для культивирования клеток, исследуют два раза в год с интервалом 6 месяцев.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3.5. Животных, принадлежащих гражданам, проживающим на территории хозяйств или в отдельных населенных пунктах, исследуют на лейкоз одновременно с проведением этой работы на фермах, а также в случаях подозрения на заболевание животных лейкозом.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lastRenderedPageBreak/>
        <w:t>3.6. В случаях выявления в благополучных хозяйствах животных, инфицированных ВЛ КРС, их изолируют от общего стада в отдельную группу и проводят клинико - гематологические исследования по уточнению диагноза. При отсутствии у инфицированных животных клинико - гематологических изменений, характерных для лейкоза, остальное поголовье данного хозяйства исследуют серологическим методом через 6 месяцев.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3.7. Из благополучных по лейкозу хозяйств (отделение, ферма) животные реализуются без ограничений. При этом за 30 дней до вывода животных из хозяйства их подвергают серологическому исследованию на лейкоз.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4. Ограничительные мероприятия в пунктах,</w:t>
      </w:r>
    </w:p>
    <w:p w:rsidR="00914B60" w:rsidRPr="00914B60" w:rsidRDefault="00914B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неблагополучных по лейкозу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 xml:space="preserve">4.1. Хозяйства, в том числе хозяйства граждан, в которых установлено заболевание животных лейкозом в соответствии с </w:t>
      </w:r>
      <w:hyperlink w:anchor="P60" w:history="1">
        <w:r w:rsidRPr="00914B60">
          <w:rPr>
            <w:rFonts w:ascii="Times New Roman" w:hAnsi="Times New Roman" w:cs="Times New Roman"/>
            <w:szCs w:val="22"/>
          </w:rPr>
          <w:t>пунктом 3.3,</w:t>
        </w:r>
      </w:hyperlink>
      <w:r w:rsidRPr="00914B60">
        <w:rPr>
          <w:rFonts w:ascii="Times New Roman" w:hAnsi="Times New Roman" w:cs="Times New Roman"/>
          <w:szCs w:val="22"/>
        </w:rPr>
        <w:t xml:space="preserve"> по представлению главного государственного ветеринарного инспектора района (города) решением местной администрации объявляют неблагополучными и вводят в них комплекс ограничений, препятствующих распространению инфекции. Одновременно утверждается комплексный план оздоровления неблагополучного хозяйства, фермы, стада и др.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4.2. В плане оздоровительных мероприятий отражают эпизоотическое состояние хозяйства или населенного пункта (степень распространения инфекции, наличие больных животных и т.д.), предусматривают масштабы и сроки проведения хозяйственных, специальных ветеринарных и других необходимых мероприятий, определяют методы и сроки оздоровления неблагополучных стад, назначают ответственных за проведение отдельных видов работ.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4.3. По условиям ограничений не допускается: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 перегруппировка крупного рогатого скота внутри хозяйства без разрешения ветеринарного специалиста, обслуживающего хозяйство (населенный пункт);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 использование быков - производителей для вольной случки коров и телок;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 использование нестерильных инструментов и аппаратов при ветеринарных и зоотехнических обработках животных;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- вывод (вывоз) животных из стада, фермерского и индивидуального хозяйства для племенных и репродуктивных целей без разрешения ветеринарного специалиста, обслуживающего данное хозяйство или населенный пункт.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4.4. Молоко от инфицированных и остальных коров оздоравливаемого стада (фермы, индивидуального подсобного хозяйства, фермерского хозяйства) сдают на молокоперерабатывающий завод или используют внутри хозяйства после пастеризации в обычном технологическом режиме. После обеззараживания молоко используется без ограничений.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5. Оздоровительные мероприятия в неблагополучных</w:t>
      </w:r>
    </w:p>
    <w:p w:rsidR="00914B60" w:rsidRPr="00914B60" w:rsidRDefault="00914B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по лейкозу животноводческих хозяйствах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5.1. Оздоровительные мероприятия в неблагополучных по лейкозу хозяйствах, в т.ч. фермерских (отделение, ферма, скотный двор), проводят путем изоляции зараженных ВЛ КРС и немедленной сдачи на убой больных животных.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По результатам серологического исследования, полученным перед началом оздоровительных мероприятий, определяют варианты борьбы с лейкозом.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5.2. В хозяйствах, где выявлено до 10% зараженных и больных лейкозом животных, их немедленно сдают на убой.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Последующие серологические исследования животных этого стада проводят через каждые 3 месяца с обязательным удалением инфицированных животных.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5.3. В хозяйстве, где выявлено до 30% коров и нетелей, зараженных ВЛ КРС, последних размещают отдельно от здоровых животных на отделении, ферме, скотном дворе.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Инфицированных животных через каждые 6 месяцев исследуют гематологическим методом на лейкоз. Животных с изменениями крови, характерными для лейкоза, признают больными, изолируют и сдают на убой.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Коров и нетелей, не инфицированных вирусом лейкоза, в последующем исследуют только серологическим методом с интервалом 3 месяца. После каждого исследования вновь выявленных положительно реагирующих животных переводят в группу инфицированных коров.</w:t>
      </w:r>
    </w:p>
    <w:p w:rsidR="00914B60" w:rsidRPr="00914B60" w:rsidRDefault="00914B60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КонсультантПлюс: примечание.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В официальном тексте документа, видимо, допущена опечатка: имеется в виду  пункт 5.3, а не пункт 7.3.</w:t>
      </w:r>
    </w:p>
    <w:p w:rsidR="00914B60" w:rsidRPr="00914B60" w:rsidRDefault="00914B60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 xml:space="preserve">5.4. В хозяйстве, где выявляют более 30% коров и нетелей, зараженных ВЛ КРС, и нет условий проводить оздоровительные мероприятия согласно </w:t>
      </w:r>
      <w:hyperlink w:anchor="P125" w:history="1">
        <w:r w:rsidRPr="00914B60">
          <w:rPr>
            <w:rFonts w:ascii="Times New Roman" w:hAnsi="Times New Roman" w:cs="Times New Roman"/>
            <w:szCs w:val="22"/>
          </w:rPr>
          <w:t>п. 7.3,</w:t>
        </w:r>
      </w:hyperlink>
      <w:r w:rsidRPr="00914B60">
        <w:rPr>
          <w:rFonts w:ascii="Times New Roman" w:hAnsi="Times New Roman" w:cs="Times New Roman"/>
          <w:szCs w:val="22"/>
        </w:rPr>
        <w:t xml:space="preserve"> всех взрослых животных исследуют только гематологическим методом через каждые 6 месяцев.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Одновременно организуют работу по созданию стада, свободного от ВЛ КРС, путем замены инфицированных коров здоровыми животными.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5.5. Во всех категориях хозяйств, где установлена инфекция, вызываемая вирусом лейкоза, организуют выращивание племенных и ремонтных телок отдельно от взрослого поголовья на специализированных фермах или в обособленных телятниках, контролируя их благополучие по отношению к инфекции серологическим методом.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Первое серологическое исследование сывороток крови животных проводят в 6-месячном возрасте, а последующие - через каждые 6 месяцев.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При выявлении животных, зараженных ВЛ КРС, их переводят в группу откорма.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5.6. Из отделений, ферм, хозяйств, оздоравливаемых от лейкоза, разрешается реализация животных в возрасте не моложе 9 месяцев при условии, что их выращивали изолированно от взрослых животных в обособленных помещениях и исследовали их серологическим методом с получением отрицательных результатов.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5.7. Для трансплантации зигот отбирают коров - доноров и реципиентов, свободных от вируса лейкоза крупного рогатого скота.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5.8. При выявлении больных животных в индивидуальных хозяйствах их подвергают убою, а остальное поголовье содержат изолированно от животных, принадлежащих другим владельцам неблагополучного населенного пункта.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Молоко и молочные продукты запрещается реализовывать в свободной продаже.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5.9. В оздоравливаемых от лейкоза хозяйствах (фермах) проводят дезинфекцию животноводческих помещений и оборудования согласно установленному порядку проведения ветеринарной дезинфекции объектов животноводства. Для дезинфекции применяют 2%-ный горячий раствор формальдегида, 2%-ный горячий раствор едкого натра и др. Особое внимание обращают на места и предметы, загрязненные кровью.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Навоз и сточные воды утилизируют в установленном порядке.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5.10. Хозяйства, в том числе хозяйства граждан, считают оздоровленными после вывода всех больных и инфицированных животных и получения двух подряд, с интервалом в 3 месяца, отрицательных результатов при серологическом исследовании всего поголовья животных старше 6-месячного возраста, а также выполнения мер по санации помещений и территории ферм.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6. Оздоровительные мероприятия</w:t>
      </w:r>
    </w:p>
    <w:p w:rsidR="00914B60" w:rsidRPr="00914B60" w:rsidRDefault="00914B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в племенных хозяйствах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6.1. При выявлении больных и инфицированных вирусом лейкоза животных их немедленно выводят из хозяйства. Запасы спермы, полученные от инфицированных быков за 2 месяца до выявления у них антител к ВЛ КРС, подлежат уничтожению.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6.2. Через каждые 3 месяца всех животных старше 6-месячного возраста подвергают серологическим исследованиям. После каждого исследования положительно реагирующих выводят из хозяйства.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6.3. Свободным от инфекции ВЛ КРС признают племенное хозяйство (станцию) при получении двух подряд, с интервалом 3 месяца, отрицательных результатов серологических исследований на лейкоз всех животных старше 6-месячного возраста.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6.4. Комплектование племенных хозяйств (станций) проводят животными только из благополучных хозяйств.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Всех животных, поступивших на профилактическое карантинирование, исследуют на лейкоз серологическим методом дважды (в начале и в конце срока карантинирования).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7. Требования к транспортировке, приему,</w:t>
      </w:r>
    </w:p>
    <w:p w:rsidR="00914B60" w:rsidRPr="00914B60" w:rsidRDefault="00914B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lastRenderedPageBreak/>
        <w:t>предубойному содержанию и переработке больных лейкозом</w:t>
      </w:r>
    </w:p>
    <w:p w:rsidR="00914B60" w:rsidRPr="00914B60" w:rsidRDefault="00914B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и инфицированных вирусом лейкоза животных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7.1. Инфицированный вирусом лейкоза скот перевозят на мясокомбинаты и подвергают убою на общих условиях.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7.2. Животных, больных лейкозом (с клиническими и гематологическими проявлениями лейкоза), разрешается перевозить на мясокомбинаты железнодорожным, водным и автомобильным транспортом согласно ветеринарно - санитарным требованиям.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В ветеринарном свидетельстве или ветеринарной справке (в графе "Особые отметки"), выданным на указанный скот, должно быть отмечено, что животные больны лейкозом.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Прием и убой этих животных проводится на санитарной бойне. При ее отсутствии убой такого скота разрешается проводить на общем конвейере после завершения убоя здоровых животных и удаления из цеха всех полученных от них продуктов убоя.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После убоя больных животных помещение, технологическое оборудование и инвентарь подвергают уборке и дезинфекции.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25"/>
      <w:bookmarkEnd w:id="2"/>
      <w:r w:rsidRPr="00914B60">
        <w:rPr>
          <w:rFonts w:ascii="Times New Roman" w:hAnsi="Times New Roman" w:cs="Times New Roman"/>
          <w:szCs w:val="22"/>
        </w:rPr>
        <w:t xml:space="preserve">7.3. Санитарную оценку мяса и других продуктов убоя проводят согласно </w:t>
      </w:r>
      <w:hyperlink r:id="rId8" w:history="1">
        <w:r w:rsidRPr="00914B60">
          <w:rPr>
            <w:rFonts w:ascii="Times New Roman" w:hAnsi="Times New Roman" w:cs="Times New Roman"/>
            <w:szCs w:val="22"/>
          </w:rPr>
          <w:t>правилам</w:t>
        </w:r>
      </w:hyperlink>
      <w:r w:rsidRPr="00914B60">
        <w:rPr>
          <w:rFonts w:ascii="Times New Roman" w:hAnsi="Times New Roman" w:cs="Times New Roman"/>
          <w:szCs w:val="22"/>
        </w:rPr>
        <w:t xml:space="preserve"> ветеринарного осмотра убойных животных и ветеринарно - санитарной экспертизы мяса и мясных продуктов.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7.4. Все случаи выявления больных лейкозом животных и с опухолевыми поражениями различного происхождения подлежат регистрации в журнале учета ветеринарно - санитарной экспертизы мяса и субпродуктов в цехе первичной переработки скота и на санитарной бойне мясокомбината с включением в отчет формы 5-вет.</w:t>
      </w: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Начальник подразделения государственного ветеринарного надзора на мясокомбинате (или начальник производственной ветеринарной службы) обязан сообщить о случае обнаружения лейкоза главному государственному ветеринарному инспектору района (города) и ветеринарному специалисту хозяйства, из которого поступили животные.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* * *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С утверждением настоящих Правил на территории Российской Федерации не применяется "Инструкция о мероприятиях по борьбе с лейкозом крупного рогатого скота", утвержденная Главным управлением ветеринарии Министерства сельского хозяйства СССР 9 августа 1989 г.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Главный государственный</w:t>
      </w:r>
    </w:p>
    <w:p w:rsidR="00914B60" w:rsidRPr="00914B60" w:rsidRDefault="00914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ветеринарный инспектор</w:t>
      </w:r>
    </w:p>
    <w:p w:rsidR="00914B60" w:rsidRPr="00914B60" w:rsidRDefault="00914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Российской Федерации</w:t>
      </w:r>
    </w:p>
    <w:p w:rsidR="00914B60" w:rsidRPr="00914B60" w:rsidRDefault="00914B6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4B60">
        <w:rPr>
          <w:rFonts w:ascii="Times New Roman" w:hAnsi="Times New Roman" w:cs="Times New Roman"/>
          <w:szCs w:val="22"/>
        </w:rPr>
        <w:t>В.АВИЛОВ</w:t>
      </w: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rPr>
          <w:rFonts w:ascii="Times New Roman" w:hAnsi="Times New Roman" w:cs="Times New Roman"/>
          <w:szCs w:val="22"/>
        </w:rPr>
      </w:pPr>
    </w:p>
    <w:p w:rsidR="00914B60" w:rsidRPr="00914B60" w:rsidRDefault="00914B60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Cs w:val="22"/>
        </w:rPr>
      </w:pPr>
    </w:p>
    <w:p w:rsidR="003E6BD2" w:rsidRPr="00914B60" w:rsidRDefault="003E6BD2">
      <w:pPr>
        <w:rPr>
          <w:rFonts w:ascii="Times New Roman" w:hAnsi="Times New Roman" w:cs="Times New Roman"/>
        </w:rPr>
      </w:pPr>
    </w:p>
    <w:sectPr w:rsidR="003E6BD2" w:rsidRPr="00914B60" w:rsidSect="00F5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B60"/>
    <w:rsid w:val="00035DAB"/>
    <w:rsid w:val="000476F3"/>
    <w:rsid w:val="00073921"/>
    <w:rsid w:val="003D3F30"/>
    <w:rsid w:val="003E6BD2"/>
    <w:rsid w:val="00914B60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B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2AF264283D659CDBA1608620EA139828F22EAB786BD84D8F8206B7FC69D9AB75EA3CC5F1A30g5o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52AF264283D659CDBA1608620EA139898225E2B686BD84D8F8206B7FC69D9AB75EA3CC5F1A30g5o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2AF264283D659CDBA1608620EA139898B24E2B486BD84D8F8206Bg7oFH" TargetMode="External"/><Relationship Id="rId5" Type="http://schemas.openxmlformats.org/officeDocument/2006/relationships/hyperlink" Target="consultantplus://offline/ref=F652AF264283D659CDBA1608620EA139898B24E2B486BD84D8F8206B7FC69D9AB75EA3CC5F1A37g5o2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2326</Words>
  <Characters>13260</Characters>
  <Application>Microsoft Office Word</Application>
  <DocSecurity>0</DocSecurity>
  <Lines>110</Lines>
  <Paragraphs>31</Paragraphs>
  <ScaleCrop>false</ScaleCrop>
  <Company>DG Win&amp;Soft</Company>
  <LinksUpToDate>false</LinksUpToDate>
  <CharactersWithSpaces>15555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2016-12-08T07:40:00Z</dcterms:created>
  <dcterms:modified xsi:type="dcterms:W3CDTF">2016-12-08T07:41:00Z</dcterms:modified>
</cp:coreProperties>
</file>