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AF" w:rsidRPr="006C11AF" w:rsidRDefault="006C11AF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ЕВРАЗИЙСКОЕ ЭКОНОМИЧЕСКОЕ СООБЩЕСТВО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КОМИССИЯ ТАМОЖЕННОГО СОЮЗА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 августа 2010 г. N 342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 ВОПРОСАХ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В СФЕРЕ ВЕТЕРИНАРНОГО КОНТРОЛЯ (НАДЗОРА) В ТАМОЖЕННОМ СОЮЗЕ</w:t>
      </w:r>
    </w:p>
    <w:p w:rsidR="006C11AF" w:rsidRPr="006C11AF" w:rsidRDefault="006C11AF">
      <w:pPr>
        <w:pStyle w:val="ConsPlusNormal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Комиссия Таможенного союза решила: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"/>
      <w:bookmarkEnd w:id="0"/>
      <w:r w:rsidRPr="006C11AF">
        <w:rPr>
          <w:rFonts w:ascii="Times New Roman" w:hAnsi="Times New Roman" w:cs="Times New Roman"/>
          <w:szCs w:val="22"/>
        </w:rPr>
        <w:t>1. Утвердить: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3"/>
      <w:bookmarkEnd w:id="1"/>
      <w:proofErr w:type="gramStart"/>
      <w:r w:rsidRPr="006C11AF">
        <w:rPr>
          <w:rFonts w:ascii="Times New Roman" w:hAnsi="Times New Roman" w:cs="Times New Roman"/>
          <w:szCs w:val="22"/>
        </w:rPr>
        <w:t xml:space="preserve">1.1. </w:t>
      </w:r>
      <w:hyperlink w:anchor="P245" w:history="1">
        <w:r w:rsidRPr="006C11AF">
          <w:rPr>
            <w:rFonts w:ascii="Times New Roman" w:hAnsi="Times New Roman" w:cs="Times New Roman"/>
            <w:szCs w:val="22"/>
          </w:rPr>
          <w:t>форму</w:t>
        </w:r>
      </w:hyperlink>
      <w:r w:rsidRPr="006C11AF">
        <w:rPr>
          <w:rFonts w:ascii="Times New Roman" w:hAnsi="Times New Roman" w:cs="Times New Roman"/>
          <w:szCs w:val="22"/>
        </w:rPr>
        <w:t xml:space="preserve"> реестра организаций и лиц, осуществляющих производство, переработку и (или) хранение подконтрольных товаров, перемещаемых с территории одного государства - члена Таможенного союза на территорию другого государства - члена Таможенного союза (прилагается);</w:t>
      </w:r>
      <w:proofErr w:type="gramEnd"/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4"/>
      <w:bookmarkEnd w:id="2"/>
      <w:r w:rsidRPr="006C11AF">
        <w:rPr>
          <w:rFonts w:ascii="Times New Roman" w:hAnsi="Times New Roman" w:cs="Times New Roman"/>
          <w:szCs w:val="22"/>
        </w:rPr>
        <w:t xml:space="preserve">1.2. </w:t>
      </w:r>
      <w:hyperlink w:anchor="P207" w:history="1">
        <w:r w:rsidRPr="006C11AF">
          <w:rPr>
            <w:rFonts w:ascii="Times New Roman" w:hAnsi="Times New Roman" w:cs="Times New Roman"/>
            <w:szCs w:val="22"/>
          </w:rPr>
          <w:t>форму</w:t>
        </w:r>
      </w:hyperlink>
      <w:r w:rsidRPr="006C11AF">
        <w:rPr>
          <w:rFonts w:ascii="Times New Roman" w:hAnsi="Times New Roman" w:cs="Times New Roman"/>
          <w:szCs w:val="22"/>
        </w:rPr>
        <w:t xml:space="preserve"> реестра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(прилагается);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1.3. </w:t>
      </w:r>
      <w:hyperlink w:anchor="P282" w:history="1">
        <w:r w:rsidRPr="006C11AF">
          <w:rPr>
            <w:rFonts w:ascii="Times New Roman" w:hAnsi="Times New Roman" w:cs="Times New Roman"/>
            <w:szCs w:val="22"/>
          </w:rPr>
          <w:t>технические условия</w:t>
        </w:r>
      </w:hyperlink>
      <w:r w:rsidRPr="006C11AF">
        <w:rPr>
          <w:rFonts w:ascii="Times New Roman" w:hAnsi="Times New Roman" w:cs="Times New Roman"/>
          <w:szCs w:val="22"/>
        </w:rPr>
        <w:t xml:space="preserve"> по формату и регламенту передачи данных форм реестров организаций и лиц, осуществляющих производство, переработку и (или) хранение подконтрольных товаров (прилагается);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1.4. </w:t>
      </w:r>
      <w:hyperlink w:anchor="P140" w:history="1">
        <w:r w:rsidRPr="006C11AF">
          <w:rPr>
            <w:rFonts w:ascii="Times New Roman" w:hAnsi="Times New Roman" w:cs="Times New Roman"/>
            <w:szCs w:val="22"/>
          </w:rPr>
          <w:t>план</w:t>
        </w:r>
      </w:hyperlink>
      <w:r w:rsidRPr="006C11AF">
        <w:rPr>
          <w:rFonts w:ascii="Times New Roman" w:hAnsi="Times New Roman" w:cs="Times New Roman"/>
          <w:szCs w:val="22"/>
        </w:rPr>
        <w:t xml:space="preserve"> разработки и утверждения проектов документов по направлению "Ветеринарные меры" (прилагается);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1.5. </w:t>
      </w:r>
      <w:hyperlink w:anchor="P101" w:history="1">
        <w:r w:rsidRPr="006C11AF">
          <w:rPr>
            <w:rFonts w:ascii="Times New Roman" w:hAnsi="Times New Roman" w:cs="Times New Roman"/>
            <w:szCs w:val="22"/>
          </w:rPr>
          <w:t>изменения</w:t>
        </w:r>
      </w:hyperlink>
      <w:r w:rsidRPr="006C11AF">
        <w:rPr>
          <w:rFonts w:ascii="Times New Roman" w:hAnsi="Times New Roman" w:cs="Times New Roman"/>
          <w:szCs w:val="22"/>
        </w:rPr>
        <w:t xml:space="preserve"> в Единые ветеринарные (ветеринарно-санитарные) </w:t>
      </w:r>
      <w:hyperlink r:id="rId4" w:history="1">
        <w:r w:rsidRPr="006C11AF">
          <w:rPr>
            <w:rFonts w:ascii="Times New Roman" w:hAnsi="Times New Roman" w:cs="Times New Roman"/>
            <w:szCs w:val="22"/>
          </w:rPr>
          <w:t>требования</w:t>
        </w:r>
      </w:hyperlink>
      <w:r w:rsidRPr="006C11AF">
        <w:rPr>
          <w:rFonts w:ascii="Times New Roman" w:hAnsi="Times New Roman" w:cs="Times New Roman"/>
          <w:szCs w:val="22"/>
        </w:rPr>
        <w:t>, предъявляемые к товарам, подлежащим ветеринарному контролю (надзору), утвержденные Решением Комиссии Таможенного союза от 18 июня 2010 года N 317 (прилагаются);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1.6. </w:t>
      </w:r>
      <w:hyperlink w:anchor="P43" w:history="1">
        <w:r w:rsidRPr="006C11AF">
          <w:rPr>
            <w:rFonts w:ascii="Times New Roman" w:hAnsi="Times New Roman" w:cs="Times New Roman"/>
            <w:szCs w:val="22"/>
          </w:rPr>
          <w:t>изменения</w:t>
        </w:r>
      </w:hyperlink>
      <w:r w:rsidRPr="006C11AF">
        <w:rPr>
          <w:rFonts w:ascii="Times New Roman" w:hAnsi="Times New Roman" w:cs="Times New Roman"/>
          <w:szCs w:val="22"/>
        </w:rPr>
        <w:t xml:space="preserve"> в </w:t>
      </w:r>
      <w:hyperlink r:id="rId5" w:history="1">
        <w:r w:rsidRPr="006C11AF">
          <w:rPr>
            <w:rFonts w:ascii="Times New Roman" w:hAnsi="Times New Roman" w:cs="Times New Roman"/>
            <w:szCs w:val="22"/>
          </w:rPr>
          <w:t>Положение</w:t>
        </w:r>
      </w:hyperlink>
      <w:r w:rsidRPr="006C11AF">
        <w:rPr>
          <w:rFonts w:ascii="Times New Roman" w:hAnsi="Times New Roman" w:cs="Times New Roman"/>
          <w:szCs w:val="22"/>
        </w:rPr>
        <w:t xml:space="preserve"> о Едином порядке осуществления ветеринарного контроля на таможенной границе Таможенного союза и таможенной территории Таможенного союза, утвержденные Решением Комиссии Таможенного союза от 18 июня 2010 года N 317 (прилагаются).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6C11AF">
        <w:rPr>
          <w:rFonts w:ascii="Times New Roman" w:hAnsi="Times New Roman" w:cs="Times New Roman"/>
          <w:szCs w:val="22"/>
        </w:rPr>
        <w:t xml:space="preserve">Поддержать предложение рабочей группы по направлению "Ветеринарные меры" о целесообразности разработки уполномоченными органами Сторон в области применения ветеринарных мер совместно с Секретариатом Комиссии Таможенного союза (далее - Секретариат) временной автоматизированной технологии информационного обмена сведениями о выданных разрешениях в отношении товаров, включенных в Единый </w:t>
      </w:r>
      <w:hyperlink r:id="rId6" w:history="1">
        <w:r w:rsidRPr="006C11AF">
          <w:rPr>
            <w:rFonts w:ascii="Times New Roman" w:hAnsi="Times New Roman" w:cs="Times New Roman"/>
            <w:szCs w:val="22"/>
          </w:rPr>
          <w:t>перечень</w:t>
        </w:r>
      </w:hyperlink>
      <w:r w:rsidRPr="006C11AF">
        <w:rPr>
          <w:rFonts w:ascii="Times New Roman" w:hAnsi="Times New Roman" w:cs="Times New Roman"/>
          <w:szCs w:val="22"/>
        </w:rPr>
        <w:t xml:space="preserve"> товаров, подлежащих ветеринарному контролю (надзору), утвержденный Решением Комиссии Таможенного союза от 18 июня 2010 года N 317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(далее - Единый перечень товаров), предусмотрев при этом обеспечение передачи соответствующих данных в пункты пропуска на таможенной границе Таможенного союза, а также учета данных в этих пунктах пропуска и местах назначения на таможенной территории Таможенного союза.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3. Принять к сведению заявление российской Стороны о предоставлении белорусской Стороне права пользования Информационной системой "Аргус" (ИС "Аргус") на безвозмездной основе.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4. </w:t>
      </w:r>
      <w:proofErr w:type="gramStart"/>
      <w:r w:rsidRPr="006C11AF">
        <w:rPr>
          <w:rFonts w:ascii="Times New Roman" w:hAnsi="Times New Roman" w:cs="Times New Roman"/>
          <w:szCs w:val="22"/>
        </w:rPr>
        <w:t>Российской Стороне с привлечением экспертов белорусской Стороны в срок до 1 октября 2010 года обеспечить доработку ИС "Аргус" в соответствии с техническими требованиями белорусской Стороны в части оформления разрешений на ввоз/вывоз/транзит и учета прохождения подконтрольных товаров в пунктах пропуска на таможенной границе Таможенного союза и в местах назначения на таможенной территории Таможенного союза.</w:t>
      </w:r>
      <w:proofErr w:type="gramEnd"/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5. Казахстанской Стороне в срок до 1 октября 2010 года обеспечить доработку национальной системы в области ветеринарного контроля (надзора) в части передачи информации в пункты пропусков на государственной границе и учета данных в пункте назначения на таможенной территории Таможенного союза.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6. Уполномоченным органам Сторон в области применения ветеринарных мер совместно с Секретариатом в целях обеспечения ведения реестров, указанных в </w:t>
      </w:r>
      <w:hyperlink w:anchor="P12" w:history="1">
        <w:r w:rsidRPr="006C11AF">
          <w:rPr>
            <w:rFonts w:ascii="Times New Roman" w:hAnsi="Times New Roman" w:cs="Times New Roman"/>
            <w:szCs w:val="22"/>
          </w:rPr>
          <w:t>пункте 1</w:t>
        </w:r>
      </w:hyperlink>
      <w:r w:rsidRPr="006C11AF">
        <w:rPr>
          <w:rFonts w:ascii="Times New Roman" w:hAnsi="Times New Roman" w:cs="Times New Roman"/>
          <w:szCs w:val="22"/>
        </w:rPr>
        <w:t>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6.1. в срок до 1 октября 2010 года разработать временную автоматизированную технологию </w:t>
      </w:r>
      <w:r w:rsidRPr="006C11AF">
        <w:rPr>
          <w:rFonts w:ascii="Times New Roman" w:hAnsi="Times New Roman" w:cs="Times New Roman"/>
          <w:szCs w:val="22"/>
        </w:rPr>
        <w:lastRenderedPageBreak/>
        <w:t xml:space="preserve">информационного обмена о выданных разрешениях на импорт, экспорт, транзит товаров, включенных в Единый </w:t>
      </w:r>
      <w:hyperlink r:id="rId7" w:history="1">
        <w:r w:rsidRPr="006C11AF">
          <w:rPr>
            <w:rFonts w:ascii="Times New Roman" w:hAnsi="Times New Roman" w:cs="Times New Roman"/>
            <w:szCs w:val="22"/>
          </w:rPr>
          <w:t>перечень</w:t>
        </w:r>
      </w:hyperlink>
      <w:r w:rsidRPr="006C11AF">
        <w:rPr>
          <w:rFonts w:ascii="Times New Roman" w:hAnsi="Times New Roman" w:cs="Times New Roman"/>
          <w:szCs w:val="22"/>
        </w:rPr>
        <w:t xml:space="preserve"> товаров, и об учете указанных товаров;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6.2. обеспечить передачу с 1 октября 2010 года в Секретариат информации, сформированной в национальных системах в соответствии с </w:t>
      </w:r>
      <w:hyperlink w:anchor="P13" w:history="1">
        <w:r w:rsidRPr="006C11AF">
          <w:rPr>
            <w:rFonts w:ascii="Times New Roman" w:hAnsi="Times New Roman" w:cs="Times New Roman"/>
            <w:szCs w:val="22"/>
          </w:rPr>
          <w:t>подпунктами 1.1</w:t>
        </w:r>
      </w:hyperlink>
      <w:r w:rsidRPr="006C11AF">
        <w:rPr>
          <w:rFonts w:ascii="Times New Roman" w:hAnsi="Times New Roman" w:cs="Times New Roman"/>
          <w:szCs w:val="22"/>
        </w:rPr>
        <w:t xml:space="preserve"> и </w:t>
      </w:r>
      <w:hyperlink w:anchor="P14" w:history="1">
        <w:r w:rsidRPr="006C11AF">
          <w:rPr>
            <w:rFonts w:ascii="Times New Roman" w:hAnsi="Times New Roman" w:cs="Times New Roman"/>
            <w:szCs w:val="22"/>
          </w:rPr>
          <w:t>1.2</w:t>
        </w:r>
      </w:hyperlink>
      <w:r w:rsidRPr="006C11AF">
        <w:rPr>
          <w:rFonts w:ascii="Times New Roman" w:hAnsi="Times New Roman" w:cs="Times New Roman"/>
          <w:szCs w:val="22"/>
        </w:rPr>
        <w:t xml:space="preserve"> настоящего Решения.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Члены Комиссии Таможенного союза: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От Республики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 xml:space="preserve">            О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>т Республики           От Российской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Беларусь                Казахстан               Федерации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(Подпись)                (Подпись)               (Подпись)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А.КОБЯКОВ                У.ШУКЕЕВ                И.ШУВАЛОВ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Утверждено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Решением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Комиссии Таможенного союза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 августа 2010 г. N 342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3" w:name="P43"/>
      <w:bookmarkEnd w:id="3"/>
      <w:r w:rsidRPr="006C11AF">
        <w:rPr>
          <w:rFonts w:ascii="Times New Roman" w:hAnsi="Times New Roman" w:cs="Times New Roman"/>
          <w:szCs w:val="22"/>
        </w:rPr>
        <w:t>ИЗМЕНЕНИЯ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В ПОЛОЖЕНИЕ О ЕДИНОМ ПОРЯДКЕ ОСУЩЕСТВЛЕНИЯ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ВЕТЕРИНАРНОГО КОНТРОЛЯ НА ТАМОЖЕННОЙ ГРАНИЦЕ ТАМОЖЕННОГО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СОЮЗА И ТАМОЖЕННОЙ ТЕРРИТОРИИ ТАМОЖЕННОГО СОЮЗА,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6C11AF">
        <w:rPr>
          <w:rFonts w:ascii="Times New Roman" w:hAnsi="Times New Roman" w:cs="Times New Roman"/>
          <w:szCs w:val="22"/>
        </w:rPr>
        <w:t>УТВЕРЖДЕННОЕ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РЕШЕНИЕМ КОМИССИИ ТАМОЖЕННОГО СОЮЗА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18 ИЮНЯ 2010 ГОДА N 317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Внести в </w:t>
      </w:r>
      <w:hyperlink r:id="rId8" w:history="1">
        <w:r w:rsidRPr="006C11AF">
          <w:rPr>
            <w:rFonts w:ascii="Times New Roman" w:hAnsi="Times New Roman" w:cs="Times New Roman"/>
            <w:szCs w:val="22"/>
          </w:rPr>
          <w:t>Положение</w:t>
        </w:r>
      </w:hyperlink>
      <w:r w:rsidRPr="006C11AF">
        <w:rPr>
          <w:rFonts w:ascii="Times New Roman" w:hAnsi="Times New Roman" w:cs="Times New Roman"/>
          <w:szCs w:val="22"/>
        </w:rPr>
        <w:t xml:space="preserve"> о Едином порядке осуществления ветеринарного контроля на таможенной границе Таможенного союза и на таможенной территории Таможенного союза, утвержденное Решением Комиссии таможенного союза от 18 июня 2010 года N 317, следующие изменения: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 в </w:t>
      </w:r>
      <w:hyperlink r:id="rId9" w:history="1">
        <w:r w:rsidRPr="006C11AF">
          <w:rPr>
            <w:rFonts w:ascii="Times New Roman" w:hAnsi="Times New Roman" w:cs="Times New Roman"/>
            <w:szCs w:val="22"/>
          </w:rPr>
          <w:t>пункте 7.4</w:t>
        </w:r>
      </w:hyperlink>
      <w:r w:rsidRPr="006C11AF">
        <w:rPr>
          <w:rFonts w:ascii="Times New Roman" w:hAnsi="Times New Roman" w:cs="Times New Roman"/>
          <w:szCs w:val="22"/>
        </w:rPr>
        <w:t xml:space="preserve"> слова "Вывоз разрешен" заменить словами "Транзит завершен";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2. в </w:t>
      </w:r>
      <w:hyperlink r:id="rId10" w:history="1">
        <w:r w:rsidRPr="006C11AF">
          <w:rPr>
            <w:rFonts w:ascii="Times New Roman" w:hAnsi="Times New Roman" w:cs="Times New Roman"/>
            <w:szCs w:val="22"/>
          </w:rPr>
          <w:t>пункте 9.1</w:t>
        </w:r>
      </w:hyperlink>
      <w:r w:rsidRPr="006C11AF">
        <w:rPr>
          <w:rFonts w:ascii="Times New Roman" w:hAnsi="Times New Roman" w:cs="Times New Roman"/>
          <w:szCs w:val="22"/>
        </w:rPr>
        <w:t>. после слов "причин приостановки движения подконтрольного товара" словами "в электронном виде на электронную почту уполномоченного органа Стороны согласно приложению N 11".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3. </w:t>
      </w:r>
      <w:hyperlink r:id="rId11" w:history="1">
        <w:r w:rsidRPr="006C11AF">
          <w:rPr>
            <w:rFonts w:ascii="Times New Roman" w:hAnsi="Times New Roman" w:cs="Times New Roman"/>
            <w:szCs w:val="22"/>
          </w:rPr>
          <w:t>Раздел XI</w:t>
        </w:r>
      </w:hyperlink>
      <w:r w:rsidRPr="006C11AF">
        <w:rPr>
          <w:rFonts w:ascii="Times New Roman" w:hAnsi="Times New Roman" w:cs="Times New Roman"/>
          <w:szCs w:val="22"/>
        </w:rPr>
        <w:t>. Заключительные и переходные положения дополнить пунктом следующего содержания: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"11.3. </w:t>
      </w:r>
      <w:proofErr w:type="gramStart"/>
      <w:r w:rsidRPr="006C11AF">
        <w:rPr>
          <w:rFonts w:ascii="Times New Roman" w:hAnsi="Times New Roman" w:cs="Times New Roman"/>
          <w:szCs w:val="22"/>
        </w:rPr>
        <w:t>До формирования Единого реестра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союза, уполномоченным органам Сторон при выдаче разрешительных документов на ввоз подконтрольных товаров и осуществлении ветеринарного контроля на таможенной границе Таможенного союза руководствоваться списками предприятий иностранных государств, из которых разрешен ввоз подконтрольных товаров, размещенных на официальных сайтах уполномоченных органов Сторон.</w:t>
      </w:r>
      <w:proofErr w:type="gramEnd"/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C11AF">
        <w:rPr>
          <w:rFonts w:ascii="Times New Roman" w:hAnsi="Times New Roman" w:cs="Times New Roman"/>
          <w:szCs w:val="22"/>
        </w:rPr>
        <w:t>В отношении следующих товаров: животные; генетический материал; продукция пчеловодства; сырье животного происхождения (шкуры, шерсть, пушно-меховое сырье, перо и т.д.); пищевые добавки животного происхождения;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корма растительного происхождения и т.д., производство, переработка и/или хранение которых осуществляют организации и лица, не включенные в указанные списки, ввоз на таможенную территорию Таможенного союза осуществляется по разрешению, выданному уполномоченным органом Стороны с учетом эпизоотической ситуации".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4. в </w:t>
      </w:r>
      <w:hyperlink r:id="rId12" w:history="1">
        <w:r w:rsidRPr="006C11AF">
          <w:rPr>
            <w:rFonts w:ascii="Times New Roman" w:hAnsi="Times New Roman" w:cs="Times New Roman"/>
            <w:szCs w:val="22"/>
          </w:rPr>
          <w:t>приложении N 3</w:t>
        </w:r>
      </w:hyperlink>
      <w:r w:rsidRPr="006C11AF">
        <w:rPr>
          <w:rFonts w:ascii="Times New Roman" w:hAnsi="Times New Roman" w:cs="Times New Roman"/>
          <w:szCs w:val="22"/>
        </w:rPr>
        <w:t>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4.1. в </w:t>
      </w:r>
      <w:hyperlink r:id="rId13" w:history="1">
        <w:r w:rsidRPr="006C11AF">
          <w:rPr>
            <w:rFonts w:ascii="Times New Roman" w:hAnsi="Times New Roman" w:cs="Times New Roman"/>
            <w:szCs w:val="22"/>
          </w:rPr>
          <w:t>разделе</w:t>
        </w:r>
      </w:hyperlink>
      <w:r w:rsidRPr="006C11AF">
        <w:rPr>
          <w:rFonts w:ascii="Times New Roman" w:hAnsi="Times New Roman" w:cs="Times New Roman"/>
          <w:szCs w:val="22"/>
        </w:rPr>
        <w:t xml:space="preserve"> "Образцы штампов ветеринарного надзора":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- во все образцы штампов в правом верхнем углу добавить вторую строку следующего содержания: "001";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- </w:t>
      </w:r>
      <w:hyperlink r:id="rId14" w:history="1">
        <w:r w:rsidRPr="006C11AF">
          <w:rPr>
            <w:rFonts w:ascii="Times New Roman" w:hAnsi="Times New Roman" w:cs="Times New Roman"/>
            <w:szCs w:val="22"/>
          </w:rPr>
          <w:t>дополнить</w:t>
        </w:r>
      </w:hyperlink>
      <w:r w:rsidRPr="006C11AF">
        <w:rPr>
          <w:rFonts w:ascii="Times New Roman" w:hAnsi="Times New Roman" w:cs="Times New Roman"/>
          <w:szCs w:val="22"/>
        </w:rPr>
        <w:t xml:space="preserve"> следующим образцом штампа: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┌─────┬────────────────────────────────┬──────┐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│BY   │ УПОЛНОМОЧЕННЫЙ ОРГАН           │01    │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│001   │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├─────┘                                └──────┤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│             Ветеринарный надзор             │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│              Транзит завершен               │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│Госветинспектор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____________________________ │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│____________________________________________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│   дата      подпись                         │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└─────────────────────────────────────────────┘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4.2. в </w:t>
      </w:r>
      <w:hyperlink r:id="rId15" w:history="1">
        <w:r w:rsidRPr="006C11AF">
          <w:rPr>
            <w:rFonts w:ascii="Times New Roman" w:hAnsi="Times New Roman" w:cs="Times New Roman"/>
            <w:szCs w:val="22"/>
          </w:rPr>
          <w:t>разделе</w:t>
        </w:r>
      </w:hyperlink>
      <w:r w:rsidRPr="006C11AF">
        <w:rPr>
          <w:rFonts w:ascii="Times New Roman" w:hAnsi="Times New Roman" w:cs="Times New Roman"/>
          <w:szCs w:val="22"/>
        </w:rPr>
        <w:t xml:space="preserve"> "Указания по применению":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- в </w:t>
      </w:r>
      <w:hyperlink r:id="rId16" w:history="1">
        <w:r w:rsidRPr="006C11AF">
          <w:rPr>
            <w:rFonts w:ascii="Times New Roman" w:hAnsi="Times New Roman" w:cs="Times New Roman"/>
            <w:szCs w:val="22"/>
          </w:rPr>
          <w:t>абзаце 3</w:t>
        </w:r>
      </w:hyperlink>
      <w:r w:rsidRPr="006C11AF">
        <w:rPr>
          <w:rFonts w:ascii="Times New Roman" w:hAnsi="Times New Roman" w:cs="Times New Roman"/>
          <w:szCs w:val="22"/>
        </w:rPr>
        <w:t xml:space="preserve"> после слов "код региона" добавить слова "и трехзначный код пограничного ветеринарного пункта, который располагается под кодом региона";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- </w:t>
      </w:r>
      <w:hyperlink r:id="rId17" w:history="1">
        <w:r w:rsidRPr="006C11AF">
          <w:rPr>
            <w:rFonts w:ascii="Times New Roman" w:hAnsi="Times New Roman" w:cs="Times New Roman"/>
            <w:szCs w:val="22"/>
          </w:rPr>
          <w:t>дополнить</w:t>
        </w:r>
      </w:hyperlink>
      <w:r w:rsidRPr="006C11AF">
        <w:rPr>
          <w:rFonts w:ascii="Times New Roman" w:hAnsi="Times New Roman" w:cs="Times New Roman"/>
          <w:szCs w:val="22"/>
        </w:rPr>
        <w:t xml:space="preserve"> его абзацем следующего содержания: "В верхней строчке штампа указывается уполномоченный орган Стороны, осуществляющий ветеринарный контроль (надзор) на границе и транспорте".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5. </w:t>
      </w:r>
      <w:hyperlink r:id="rId18" w:history="1">
        <w:r w:rsidRPr="006C11AF">
          <w:rPr>
            <w:rFonts w:ascii="Times New Roman" w:hAnsi="Times New Roman" w:cs="Times New Roman"/>
            <w:szCs w:val="22"/>
          </w:rPr>
          <w:t>дополнить</w:t>
        </w:r>
      </w:hyperlink>
      <w:r w:rsidRPr="006C11AF">
        <w:rPr>
          <w:rFonts w:ascii="Times New Roman" w:hAnsi="Times New Roman" w:cs="Times New Roman"/>
          <w:szCs w:val="22"/>
        </w:rPr>
        <w:t xml:space="preserve"> приложением N 11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Оперативная информация о товарах, движение которых приостановлено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960"/>
        <w:gridCol w:w="960"/>
        <w:gridCol w:w="1080"/>
        <w:gridCol w:w="1200"/>
        <w:gridCol w:w="1080"/>
        <w:gridCol w:w="1440"/>
        <w:gridCol w:w="1920"/>
      </w:tblGrid>
      <w:tr w:rsidR="006C11AF" w:rsidRPr="006C11AF">
        <w:trPr>
          <w:trHeight w:val="240"/>
        </w:trPr>
        <w:tc>
          <w:tcPr>
            <w:tcW w:w="120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Пункт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пропуска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или иное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место  </w:t>
            </w:r>
          </w:p>
        </w:tc>
        <w:tc>
          <w:tcPr>
            <w:tcW w:w="9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задер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жания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Транс-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порт-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сред-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экспор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тер    </w:t>
            </w:r>
          </w:p>
        </w:tc>
        <w:tc>
          <w:tcPr>
            <w:tcW w:w="120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Количес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тво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товара  </w:t>
            </w:r>
          </w:p>
        </w:tc>
        <w:tc>
          <w:tcPr>
            <w:tcW w:w="108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Получа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Тамо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женном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Союзе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Причина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задержания</w:t>
            </w:r>
          </w:p>
        </w:tc>
        <w:tc>
          <w:tcPr>
            <w:tcW w:w="192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ветеринарно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го сертификата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(удостоверения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качества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лек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редств,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кормовых 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доба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вок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химическо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го или микро-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биологического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синтеза)      </w:t>
            </w:r>
          </w:p>
        </w:tc>
      </w:tr>
    </w:tbl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Утверждены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Решением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Комиссии Таможенного союза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17.08.2010 N 342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4" w:name="P101"/>
      <w:bookmarkEnd w:id="4"/>
      <w:r w:rsidRPr="006C11AF">
        <w:rPr>
          <w:rFonts w:ascii="Times New Roman" w:hAnsi="Times New Roman" w:cs="Times New Roman"/>
          <w:szCs w:val="22"/>
        </w:rPr>
        <w:t>ИЗМЕНЕНИЯ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В ЕДИНЫЕ ВЕТЕРИНАРНЫЕ (ВЕТЕРИНАРНО-САНИТАРНЫЕ) ТРЕБОВАНИЯ,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6C11AF">
        <w:rPr>
          <w:rFonts w:ascii="Times New Roman" w:hAnsi="Times New Roman" w:cs="Times New Roman"/>
          <w:szCs w:val="22"/>
        </w:rPr>
        <w:t>ПРЕДЪЯВЛЯЕМЫЕ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К ТОВАРАМ, ПОДЛЕЖАЩИМ ВЕТЕРИНАРНОМУ КОНТРОЛЮ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(НАДЗОРУ), УТВЕРЖДЕННЫЕ РЕШЕНИЕМ КОМИССИИ ТАМОЖЕННОГО СОЮЗА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18 ИЮНЯ 2010 ГОДА N 317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Внести следующие изменения в Единые ветеринарные (ветеринарно-санитарные) </w:t>
      </w:r>
      <w:hyperlink r:id="rId19" w:history="1">
        <w:r w:rsidRPr="006C11AF">
          <w:rPr>
            <w:rFonts w:ascii="Times New Roman" w:hAnsi="Times New Roman" w:cs="Times New Roman"/>
            <w:szCs w:val="22"/>
          </w:rPr>
          <w:t>требования</w:t>
        </w:r>
      </w:hyperlink>
      <w:r w:rsidRPr="006C11AF">
        <w:rPr>
          <w:rFonts w:ascii="Times New Roman" w:hAnsi="Times New Roman" w:cs="Times New Roman"/>
          <w:szCs w:val="22"/>
        </w:rPr>
        <w:t>, предъявляемые к товарам, подлежащим ветеринарному контролю (надзору), утвержденные Решением Комиссии таможенного союза от 18 июня 2010 года N 317: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 в </w:t>
      </w:r>
      <w:hyperlink r:id="rId20" w:history="1">
        <w:r w:rsidRPr="006C11AF">
          <w:rPr>
            <w:rFonts w:ascii="Times New Roman" w:hAnsi="Times New Roman" w:cs="Times New Roman"/>
            <w:szCs w:val="22"/>
          </w:rPr>
          <w:t>главу 36</w:t>
        </w:r>
      </w:hyperlink>
      <w:r w:rsidRPr="006C11AF">
        <w:rPr>
          <w:rFonts w:ascii="Times New Roman" w:hAnsi="Times New Roman" w:cs="Times New Roman"/>
          <w:szCs w:val="22"/>
        </w:rPr>
        <w:t xml:space="preserve"> "Ветеринарно-санитарные требования при ввозе на таможенную территорию Таможенного союза и (или) перемещению между Сторонами кормов для животных растительного происхождения":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1.1. в </w:t>
      </w:r>
      <w:hyperlink r:id="rId21" w:history="1">
        <w:r w:rsidRPr="006C11AF">
          <w:rPr>
            <w:rFonts w:ascii="Times New Roman" w:hAnsi="Times New Roman" w:cs="Times New Roman"/>
            <w:szCs w:val="22"/>
          </w:rPr>
          <w:t>пункте 7</w:t>
        </w:r>
      </w:hyperlink>
      <w:r w:rsidRPr="006C11A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C11AF">
        <w:rPr>
          <w:rFonts w:ascii="Times New Roman" w:hAnsi="Times New Roman" w:cs="Times New Roman"/>
          <w:szCs w:val="22"/>
        </w:rPr>
        <w:t>вместо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"кадмий 0,1" внести "кадмий 0,4"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1.2. </w:t>
      </w:r>
      <w:hyperlink r:id="rId22" w:history="1">
        <w:r w:rsidRPr="006C11AF">
          <w:rPr>
            <w:rFonts w:ascii="Times New Roman" w:hAnsi="Times New Roman" w:cs="Times New Roman"/>
            <w:szCs w:val="22"/>
          </w:rPr>
          <w:t>дополнить</w:t>
        </w:r>
      </w:hyperlink>
      <w:r w:rsidRPr="006C11AF">
        <w:rPr>
          <w:rFonts w:ascii="Times New Roman" w:hAnsi="Times New Roman" w:cs="Times New Roman"/>
          <w:szCs w:val="22"/>
        </w:rPr>
        <w:t xml:space="preserve"> пунктом 8 "Шрот соевый: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lastRenderedPageBreak/>
        <w:t>а) токсичные элементы: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ртуть 0,02;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кадмий 0,4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свинец 0,5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мышьяк 0,5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б) </w:t>
      </w:r>
      <w:proofErr w:type="spellStart"/>
      <w:r w:rsidRPr="006C11AF">
        <w:rPr>
          <w:rFonts w:ascii="Times New Roman" w:hAnsi="Times New Roman" w:cs="Times New Roman"/>
          <w:szCs w:val="22"/>
        </w:rPr>
        <w:t>микотоксины</w:t>
      </w:r>
      <w:proofErr w:type="spellEnd"/>
      <w:r w:rsidRPr="006C11AF">
        <w:rPr>
          <w:rFonts w:ascii="Times New Roman" w:hAnsi="Times New Roman" w:cs="Times New Roman"/>
          <w:szCs w:val="22"/>
        </w:rPr>
        <w:t>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зеараленон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1,0;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T-2 токсин 0,1;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дезоксиниваленол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1,0;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афлатоксин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B1 0,05;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охратоксин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A 0,05;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в) пестициды (необходимы данные об их применении при производстве, хранение и транспортировке - по каждой стране - поставщике продукции).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Суммарная бета-активность не должна превышать 600 беккерелей на 1 кг во всех перечисленных продуктах.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2. в </w:t>
      </w:r>
      <w:hyperlink r:id="rId23" w:history="1">
        <w:r w:rsidRPr="006C11AF">
          <w:rPr>
            <w:rFonts w:ascii="Times New Roman" w:hAnsi="Times New Roman" w:cs="Times New Roman"/>
            <w:szCs w:val="22"/>
          </w:rPr>
          <w:t>главу 38</w:t>
        </w:r>
      </w:hyperlink>
      <w:r w:rsidRPr="006C11AF">
        <w:rPr>
          <w:rFonts w:ascii="Times New Roman" w:hAnsi="Times New Roman" w:cs="Times New Roman"/>
          <w:szCs w:val="22"/>
        </w:rPr>
        <w:t xml:space="preserve"> "Ветеринарно-санитарные требования при ввозе на таможенную территорию Таможенного союза и (или) перемещению между Сторонами охотничьих трофеев":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2.1. </w:t>
      </w:r>
      <w:hyperlink r:id="rId24" w:history="1">
        <w:r w:rsidRPr="006C11AF">
          <w:rPr>
            <w:rFonts w:ascii="Times New Roman" w:hAnsi="Times New Roman" w:cs="Times New Roman"/>
            <w:szCs w:val="22"/>
          </w:rPr>
          <w:t>пункт 2</w:t>
        </w:r>
      </w:hyperlink>
      <w:r w:rsidRPr="006C11AF">
        <w:rPr>
          <w:rFonts w:ascii="Times New Roman" w:hAnsi="Times New Roman" w:cs="Times New Roman"/>
          <w:szCs w:val="22"/>
        </w:rPr>
        <w:t xml:space="preserve"> после слов "ветеринарными сертификатами" дополнить словами "и разрешениями на ввоз";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2.2. </w:t>
      </w:r>
      <w:hyperlink r:id="rId25" w:history="1">
        <w:r w:rsidRPr="006C11AF">
          <w:rPr>
            <w:rFonts w:ascii="Times New Roman" w:hAnsi="Times New Roman" w:cs="Times New Roman"/>
            <w:szCs w:val="22"/>
          </w:rPr>
          <w:t>дополнить</w:t>
        </w:r>
      </w:hyperlink>
      <w:r w:rsidRPr="006C11AF">
        <w:rPr>
          <w:rFonts w:ascii="Times New Roman" w:hAnsi="Times New Roman" w:cs="Times New Roman"/>
          <w:szCs w:val="22"/>
        </w:rPr>
        <w:t xml:space="preserve"> главу пунктом 4 следующего содержания: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6C11AF">
        <w:rPr>
          <w:rFonts w:ascii="Times New Roman" w:hAnsi="Times New Roman" w:cs="Times New Roman"/>
          <w:szCs w:val="22"/>
        </w:rPr>
        <w:t>"Ввоз на таможенную территорию Таможенного союза и перемещение между Сторонами охотничьих трофеев из регионов благополучных по указанным в пункте 3 заболеваниям, а также из неблагополучных по указанным заболеваниям регионов, но подвергнутых обработке (дезинфекции) в соответствии с правилами, принятыми в стране происхождения охотничьих трофеев, что подтверждено ветеринарным сертификатом, осуществляется без разрешения уполномоченного органа Стороны".</w:t>
      </w:r>
      <w:proofErr w:type="gramEnd"/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3. </w:t>
      </w:r>
      <w:hyperlink r:id="rId26" w:history="1">
        <w:r w:rsidRPr="006C11AF">
          <w:rPr>
            <w:rFonts w:ascii="Times New Roman" w:hAnsi="Times New Roman" w:cs="Times New Roman"/>
            <w:szCs w:val="22"/>
          </w:rPr>
          <w:t>Раздел</w:t>
        </w:r>
      </w:hyperlink>
      <w:r w:rsidRPr="006C11AF">
        <w:rPr>
          <w:rFonts w:ascii="Times New Roman" w:hAnsi="Times New Roman" w:cs="Times New Roman"/>
          <w:szCs w:val="22"/>
        </w:rPr>
        <w:t xml:space="preserve"> Заключительные и переходные положения </w:t>
      </w:r>
      <w:hyperlink r:id="rId27" w:history="1">
        <w:r w:rsidRPr="006C11AF">
          <w:rPr>
            <w:rFonts w:ascii="Times New Roman" w:hAnsi="Times New Roman" w:cs="Times New Roman"/>
            <w:szCs w:val="22"/>
          </w:rPr>
          <w:t>дополнить</w:t>
        </w:r>
      </w:hyperlink>
      <w:r w:rsidRPr="006C11AF">
        <w:rPr>
          <w:rFonts w:ascii="Times New Roman" w:hAnsi="Times New Roman" w:cs="Times New Roman"/>
          <w:szCs w:val="22"/>
        </w:rPr>
        <w:t xml:space="preserve"> пунктом 4 следующего содержания: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"При взаимной торговле Сторон с третьими странами допускается использование в период до 1 января 2012 года ветеринарных сертификатов, оформленных по парафированным со странами-экспортерами формам по состоянию на 1 июля 2010 года. Ввозимые на таможенную территорию Таможенного союза по таким ветеринарным сертификатам подконтрольные товары из третьих стран должны соответствовать Единым ветеринарно-санитарным требованиям Таможенного союза и могут обращаться только на территории Стороны, осуществившей ввоз".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Утвержден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Решением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Комиссии Таможенного союза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 августа 2010 года N 342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5" w:name="P140"/>
      <w:bookmarkEnd w:id="5"/>
      <w:r w:rsidRPr="006C11AF">
        <w:rPr>
          <w:rFonts w:ascii="Times New Roman" w:hAnsi="Times New Roman" w:cs="Times New Roman"/>
          <w:szCs w:val="22"/>
        </w:rPr>
        <w:t>ПЛАН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РАЗРАБОТКИ И УТВЕРЖДЕНИЯ ПРОЕКТОВ ДОКУМЕНТОВ ПО НАПРАВЛЕНИЮ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"ВЕТЕРИНАРНЫЕ МЕРЫ"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┌───┬──────────────────────────────────────────────┬───────────┬───────────┬──────────────────────────────────────┐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N │                   Документ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│Разработчик│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Срок    │     Ответственный орган Стороны      │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 w:rsidRPr="006C11A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п│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│  проекта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│исполнения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├──────────────┬────────────┬──────────┤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Республика  │ 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Республика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│Российская│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Беларусь   │ Казахстан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│Федерация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├───┼──────────────────────────────────────────────┼────────</w:t>
      </w:r>
      <w:r w:rsidRPr="006C11AF">
        <w:rPr>
          <w:rFonts w:ascii="Times New Roman" w:hAnsi="Times New Roman" w:cs="Times New Roman"/>
          <w:sz w:val="22"/>
          <w:szCs w:val="22"/>
        </w:rPr>
        <w:lastRenderedPageBreak/>
        <w:t>───┼───────────┼──────────────┼────────────┼──────────┤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1.│Образцы   единых   ветеринарных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сертификатов│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Российская</w:t>
      </w:r>
      <w:proofErr w:type="spellEnd"/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│Таможенного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союза, требования к  ним,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порядок│Федерация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│их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оформления и заполнения:    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разработка проекта документа 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сентябрь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2010 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согласование проекта документа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октябрь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│Минсельхозпрод│Минсельхоз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Минсельхоз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2010    │Р.Б.          │Р.К.        │Р.Ф.      │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утверждение проекта документа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ноябрь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2010 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├───┼──────────────────────────────────────────────┼───────────┼───────────┼──────────────┼────────────┼──────────┤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2.│Разработка   и   утверждение    Единых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форм│Республика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│ветеринарных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сертификатов  на   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ввозимые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на│Беларусь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│таможенную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территорию   Таможенного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союза│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│подконтрольные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товары из третьих стран: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разработка проекта документа 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февраль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2011 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согласование проекта документа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март 2011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│Минсельхозпрод│Минсельхоз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Минсельхоз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│Р.Б.          │Р.К.        │Р.Ф.      │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утверждение проекта документа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апрель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2011 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├───┼──────────────────────────────────────────────┼───────────┼───────────┼──────────────┼────────────┼──────────┤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3.│Правила ведения  реестра  организаций  и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лиц,│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Российская</w:t>
      </w:r>
      <w:proofErr w:type="spellEnd"/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осуществляющих</w:t>
      </w:r>
      <w:proofErr w:type="spellEnd"/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 производство,  переработку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и│Федерация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│(или)   хранение    подконтрольных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товаров,│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перемещаемых</w:t>
      </w:r>
      <w:proofErr w:type="spellEnd"/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с территории  одного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государства│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 члена  Таможенного  союза   на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территорию│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│другого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государства - члена Таможенного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союза,│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│и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реестра организаций  и  лиц,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осуществляющих│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│производство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,  переработку  и  (или)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хранение│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│подконтрольных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товаров,     ввозимых     </w:t>
      </w:r>
      <w:proofErr w:type="spellStart"/>
      <w:proofErr w:type="gramStart"/>
      <w:r w:rsidRPr="006C11AF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│таможенную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территорию Таможенного союза: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разработка проекта документа 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февраль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2011 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согласование проекта документа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март 2011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│Минсельхозпрод│Минсельхоз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Минсельхоз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│Р.Б.          │Р.К.        │Р.Ф.      │</w:t>
      </w:r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- утверждение проекта документа               │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апрель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2011    │  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6C11AF" w:rsidRPr="006C11AF" w:rsidRDefault="006C11A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>└───┴──────────────────────────────────────────────┴────────</w:t>
      </w:r>
      <w:r w:rsidRPr="006C11AF">
        <w:rPr>
          <w:rFonts w:ascii="Times New Roman" w:hAnsi="Times New Roman" w:cs="Times New Roman"/>
          <w:sz w:val="22"/>
          <w:szCs w:val="22"/>
        </w:rPr>
        <w:lastRenderedPageBreak/>
        <w:t>───┴───────────┴──────────────┴────────────┴──────────┘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Утвержден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Решением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Комиссии Таможенного союза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 августа 2010 года N 342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Форма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207"/>
      <w:bookmarkEnd w:id="6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Реестр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 организаций и лиц, осуществляющих производство,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переработку и (или) хранение подконтрольных товаров, ввозимых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   на таможенную территорию Таможенного союза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Вид продукции:</w:t>
      </w:r>
    </w:p>
    <w:p w:rsidR="006C11AF" w:rsidRPr="006C11AF" w:rsidRDefault="006C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"/>
        <w:gridCol w:w="924"/>
        <w:gridCol w:w="1428"/>
        <w:gridCol w:w="1092"/>
        <w:gridCol w:w="1176"/>
        <w:gridCol w:w="1092"/>
        <w:gridCol w:w="1176"/>
        <w:gridCol w:w="1176"/>
        <w:gridCol w:w="1428"/>
      </w:tblGrid>
      <w:tr w:rsidR="006C11AF" w:rsidRPr="006C11AF">
        <w:trPr>
          <w:trHeight w:val="160"/>
        </w:trPr>
        <w:tc>
          <w:tcPr>
            <w:tcW w:w="42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4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Страна-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экспортер</w:t>
            </w:r>
          </w:p>
        </w:tc>
        <w:tc>
          <w:tcPr>
            <w:tcW w:w="1428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Регистрационный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номер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предприятия,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выданный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уполномоченным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органом    </w:t>
            </w:r>
          </w:p>
        </w:tc>
        <w:tc>
          <w:tcPr>
            <w:tcW w:w="1092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Название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1176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Регион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(область, 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провинция,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земля, штат,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воеводство,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аймак, уезд)</w:t>
            </w:r>
          </w:p>
        </w:tc>
        <w:tc>
          <w:tcPr>
            <w:tcW w:w="1092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Адрес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1176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Вид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176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Ветеринарно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санитарный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статус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предприятия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(разрешено/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временное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ограничение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/усиленный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контроль)  </w:t>
            </w:r>
          </w:p>
        </w:tc>
        <w:tc>
          <w:tcPr>
            <w:tcW w:w="1428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Основание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включения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Реестр/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введении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/снятии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ограничений  </w:t>
            </w: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924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924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924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24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Утвержден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Решением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Комиссии Таможенного союза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 августа 2010 года N 342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Форма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45"/>
      <w:bookmarkEnd w:id="7"/>
      <w:r w:rsidRPr="006C11AF">
        <w:rPr>
          <w:rFonts w:ascii="Times New Roman" w:hAnsi="Times New Roman" w:cs="Times New Roman"/>
          <w:sz w:val="22"/>
          <w:szCs w:val="22"/>
        </w:rPr>
        <w:t xml:space="preserve">                                  Реестр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организаций и лиц, осуществляющих производство, переработку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lastRenderedPageBreak/>
        <w:t xml:space="preserve">    и (или) хранение подконтрольных товаров, перемещаемых с территории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одного государства - члена Таможенного союза на территорию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  другого государства - члена Таможенного союза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Вид продукции:</w:t>
      </w:r>
    </w:p>
    <w:p w:rsidR="006C11AF" w:rsidRPr="006C11AF" w:rsidRDefault="006C11A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0"/>
        <w:gridCol w:w="1176"/>
        <w:gridCol w:w="1428"/>
        <w:gridCol w:w="1092"/>
        <w:gridCol w:w="1092"/>
        <w:gridCol w:w="1092"/>
        <w:gridCol w:w="1176"/>
        <w:gridCol w:w="1176"/>
        <w:gridCol w:w="1260"/>
      </w:tblGrid>
      <w:tr w:rsidR="006C11AF" w:rsidRPr="006C11AF">
        <w:trPr>
          <w:trHeight w:val="160"/>
        </w:trPr>
        <w:tc>
          <w:tcPr>
            <w:tcW w:w="42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76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Государство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- член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таможенного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союза    </w:t>
            </w:r>
          </w:p>
        </w:tc>
        <w:tc>
          <w:tcPr>
            <w:tcW w:w="1428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Регистрационный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номер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предприятия,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выданный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уполномоченным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органом    </w:t>
            </w:r>
          </w:p>
        </w:tc>
        <w:tc>
          <w:tcPr>
            <w:tcW w:w="1092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Название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1092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Регион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(область,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провинция,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земля,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штат,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воеводство,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аймак,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уезд)   </w:t>
            </w:r>
          </w:p>
        </w:tc>
        <w:tc>
          <w:tcPr>
            <w:tcW w:w="1092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Адрес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1176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Вид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176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Ветеринарно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санитарный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статус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(разрешено/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временное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ограничение/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усиленный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контроль) </w:t>
            </w:r>
          </w:p>
        </w:tc>
        <w:tc>
          <w:tcPr>
            <w:tcW w:w="12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включения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в Реестр/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введении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/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снятии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ограничений </w:t>
            </w: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1AF" w:rsidRPr="006C11AF">
        <w:trPr>
          <w:trHeight w:val="160"/>
        </w:trPr>
        <w:tc>
          <w:tcPr>
            <w:tcW w:w="4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Утверждены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Решением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Комиссии Таможенного союза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17 августа 2010 года N 342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8" w:name="P282"/>
      <w:bookmarkEnd w:id="8"/>
      <w:r w:rsidRPr="006C11AF">
        <w:rPr>
          <w:rFonts w:ascii="Times New Roman" w:hAnsi="Times New Roman" w:cs="Times New Roman"/>
          <w:szCs w:val="22"/>
        </w:rPr>
        <w:t>ТЕХНИЧЕСКИЕ УСЛОВИЯ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ПО ФОРМАТУ И РЕГЛАМЕНТУ ПЕРЕДАЧИ ДАННЫХ ФОРМ РЕЕСТРОВ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ОРГАНИЗАЦИЙ И ЛИЦ, ОСУЩЕСТВЛЯЮЩИХ ПРОИЗВОДСТВО, ПЕРЕРАБОТКУ</w:t>
      </w:r>
    </w:p>
    <w:p w:rsidR="006C11AF" w:rsidRPr="006C11AF" w:rsidRDefault="006C11A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И (ИЛИ) ХРАНЕНИЕ ПОДКОНТРОЛЬНЫХ ТОВАРОВ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1. </w:t>
      </w:r>
      <w:hyperlink r:id="rId28" w:history="1">
        <w:proofErr w:type="gramStart"/>
        <w:r w:rsidRPr="006C11AF">
          <w:rPr>
            <w:rFonts w:ascii="Times New Roman" w:hAnsi="Times New Roman" w:cs="Times New Roman"/>
            <w:szCs w:val="22"/>
          </w:rPr>
          <w:t>Решением</w:t>
        </w:r>
      </w:hyperlink>
      <w:r w:rsidRPr="006C11AF">
        <w:rPr>
          <w:rFonts w:ascii="Times New Roman" w:hAnsi="Times New Roman" w:cs="Times New Roman"/>
          <w:szCs w:val="22"/>
        </w:rPr>
        <w:t xml:space="preserve"> Комиссии Таможенного союза от 18 июня 2010 года N 317 и </w:t>
      </w:r>
      <w:hyperlink r:id="rId29" w:history="1">
        <w:r w:rsidRPr="006C11AF">
          <w:rPr>
            <w:rFonts w:ascii="Times New Roman" w:hAnsi="Times New Roman" w:cs="Times New Roman"/>
            <w:szCs w:val="22"/>
          </w:rPr>
          <w:t>Положением</w:t>
        </w:r>
      </w:hyperlink>
      <w:r w:rsidRPr="006C11AF">
        <w:rPr>
          <w:rFonts w:ascii="Times New Roman" w:hAnsi="Times New Roman" w:cs="Times New Roman"/>
          <w:szCs w:val="22"/>
        </w:rPr>
        <w:t xml:space="preserve"> о едином порядке проведения совместных проверок объектов и отбора проб товаров (продукции), подлежащих ветеринарному контролю (надзору), направляется информация, содержащаяся в Реестре организаций и лиц, осуществляющих производство, переработку и (или) хранение подконтрольных товаров, ввозимых на таможенную территорию Таможенного союза (далее - Реестр предприятий третьих стран), и в Реестре организаций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6C11AF">
        <w:rPr>
          <w:rFonts w:ascii="Times New Roman" w:hAnsi="Times New Roman" w:cs="Times New Roman"/>
          <w:szCs w:val="22"/>
        </w:rPr>
        <w:t xml:space="preserve">и лиц, осуществляющих производство, переработку и (или) хранение подконтрольных товаров, перемещаемых с территории одной Стороны на территорию другой Стороны (далее - Реестр предприятий Таможенного союза), в Комиссию Таможенного союза для ее размещения в Интегрированной информационной системе внешней и взаимной торговли Таможенного союза (далее - ИИСВВТ) и </w:t>
      </w:r>
      <w:r w:rsidRPr="006C11AF">
        <w:rPr>
          <w:rFonts w:ascii="Times New Roman" w:hAnsi="Times New Roman" w:cs="Times New Roman"/>
          <w:szCs w:val="22"/>
        </w:rPr>
        <w:lastRenderedPageBreak/>
        <w:t>на официальном сайте КТС уполномоченными органами государств - членов Таможенного союза, ответственными за предоставление этих данных (далее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- уполномоченные органы).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Целью настоящего документа является установление для всех уполномоченных органов единых правил подготовки и передачи в Комиссию Таможенного союза информации, содержащейся в Реестре предприятий третьих стран и в Реестре предприятий Таможенного союза.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2. Формирование и ведение Реестров осуществляется Секретариатом Комиссии Таможенного союза (далее - Секретариат) совместно со следующими органами по надзору и </w:t>
      </w:r>
      <w:proofErr w:type="gramStart"/>
      <w:r w:rsidRPr="006C11AF">
        <w:rPr>
          <w:rFonts w:ascii="Times New Roman" w:hAnsi="Times New Roman" w:cs="Times New Roman"/>
          <w:szCs w:val="22"/>
        </w:rPr>
        <w:t>контролю за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безопасностью товаров (продукции) государств - членов Таможенного союза, уполномоченными на ведение Реестра предприятий третьих стран и Реестра предприятий Таможенного союза: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Республики Беларусь - Министерство сельского хозяйства и продовольствия Республики Беларусь;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Республики Казахстан - Министерство сельского хозяйства Республики Казахстан;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от Российской Федерации - Федеральная служба по ветеринарному и фитосанитарному надзору.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3. В составе каждой поставки данных в Комиссию Таможенного союза необходимо направить следующие файлы: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файл с информацией, содержащейся в Реестре предприятий третьих стран. Структура наименования файла и форматы полей описаны в </w:t>
      </w:r>
      <w:hyperlink w:anchor="P332" w:history="1">
        <w:r w:rsidRPr="006C11AF">
          <w:rPr>
            <w:rFonts w:ascii="Times New Roman" w:hAnsi="Times New Roman" w:cs="Times New Roman"/>
            <w:szCs w:val="22"/>
          </w:rPr>
          <w:t>Приложении 1</w:t>
        </w:r>
      </w:hyperlink>
      <w:r w:rsidRPr="006C11AF">
        <w:rPr>
          <w:rFonts w:ascii="Times New Roman" w:hAnsi="Times New Roman" w:cs="Times New Roman"/>
          <w:szCs w:val="22"/>
        </w:rPr>
        <w:t>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файл с информацией, содержащейся в Реестре предприятий Таможенного союза. Структура наименования файла и форматы полей описаны в </w:t>
      </w:r>
      <w:hyperlink w:anchor="P373" w:history="1">
        <w:r w:rsidRPr="006C11AF">
          <w:rPr>
            <w:rFonts w:ascii="Times New Roman" w:hAnsi="Times New Roman" w:cs="Times New Roman"/>
            <w:szCs w:val="22"/>
          </w:rPr>
          <w:t>Приложении 2</w:t>
        </w:r>
      </w:hyperlink>
      <w:r w:rsidRPr="006C11AF">
        <w:rPr>
          <w:rFonts w:ascii="Times New Roman" w:hAnsi="Times New Roman" w:cs="Times New Roman"/>
          <w:szCs w:val="22"/>
        </w:rPr>
        <w:t>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Обращение уполномоченного органа Стороны в Комиссию Таможенного союза о включении предприятия в Реестр/введении/снятии ограничений.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Структура наименования файла данных форм должна иметь следующий вид: nXXYYYYMMDDhhmmss.xls, где: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n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- признак типа формы: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- Форма  реестра организаций и лиц, осуществляющих производство,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переработку   и   (или)   хранение   подконтрольных   товаров,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перемещаемых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   с   территории  государства  одной  Стороны  на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территорию государства другой Стороны (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. </w:t>
      </w:r>
      <w:hyperlink w:anchor="P373" w:history="1">
        <w:r w:rsidRPr="006C11AF">
          <w:rPr>
            <w:rFonts w:ascii="Times New Roman" w:hAnsi="Times New Roman" w:cs="Times New Roman"/>
            <w:sz w:val="22"/>
            <w:szCs w:val="22"/>
          </w:rPr>
          <w:t>Приложение 2</w:t>
        </w:r>
      </w:hyperlink>
      <w:r w:rsidRPr="006C11AF">
        <w:rPr>
          <w:rFonts w:ascii="Times New Roman" w:hAnsi="Times New Roman" w:cs="Times New Roman"/>
          <w:sz w:val="22"/>
          <w:szCs w:val="22"/>
        </w:rPr>
        <w:t>).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spellStart"/>
      <w:r w:rsidRPr="006C11AF">
        <w:rPr>
          <w:rFonts w:ascii="Times New Roman" w:hAnsi="Times New Roman" w:cs="Times New Roman"/>
          <w:sz w:val="22"/>
          <w:szCs w:val="22"/>
        </w:rPr>
        <w:t>e</w:t>
      </w:r>
      <w:proofErr w:type="spellEnd"/>
      <w:r w:rsidRPr="006C11AF">
        <w:rPr>
          <w:rFonts w:ascii="Times New Roman" w:hAnsi="Times New Roman" w:cs="Times New Roman"/>
          <w:sz w:val="22"/>
          <w:szCs w:val="22"/>
        </w:rPr>
        <w:t xml:space="preserve"> - Форма реестра организаций и  лиц, осуществляющих производство,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переработку  и (или) хранение подконтрольных товаров, ввозимых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    на таможенную территорию Таможенного союза (</w:t>
      </w:r>
      <w:proofErr w:type="gramStart"/>
      <w:r w:rsidRPr="006C11AF">
        <w:rPr>
          <w:rFonts w:ascii="Times New Roman" w:hAnsi="Times New Roman" w:cs="Times New Roman"/>
          <w:sz w:val="22"/>
          <w:szCs w:val="22"/>
        </w:rPr>
        <w:t>См</w:t>
      </w:r>
      <w:proofErr w:type="gramEnd"/>
      <w:r w:rsidRPr="006C11AF">
        <w:rPr>
          <w:rFonts w:ascii="Times New Roman" w:hAnsi="Times New Roman" w:cs="Times New Roman"/>
          <w:sz w:val="22"/>
          <w:szCs w:val="22"/>
        </w:rPr>
        <w:t xml:space="preserve">. </w:t>
      </w:r>
      <w:hyperlink w:anchor="P332" w:history="1">
        <w:r w:rsidRPr="006C11AF">
          <w:rPr>
            <w:rFonts w:ascii="Times New Roman" w:hAnsi="Times New Roman" w:cs="Times New Roman"/>
            <w:sz w:val="22"/>
            <w:szCs w:val="22"/>
          </w:rPr>
          <w:t>приложение 1</w:t>
        </w:r>
      </w:hyperlink>
      <w:r w:rsidRPr="006C11AF">
        <w:rPr>
          <w:rFonts w:ascii="Times New Roman" w:hAnsi="Times New Roman" w:cs="Times New Roman"/>
          <w:sz w:val="22"/>
          <w:szCs w:val="22"/>
        </w:rPr>
        <w:t>).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XX - буквенный код государства - члена Таможенного союза: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BY - Республика Беларусь,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KZ - Республика Казахстан,</w:t>
      </w:r>
    </w:p>
    <w:p w:rsidR="006C11AF" w:rsidRPr="006C11AF" w:rsidRDefault="006C11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C11AF">
        <w:rPr>
          <w:rFonts w:ascii="Times New Roman" w:hAnsi="Times New Roman" w:cs="Times New Roman"/>
          <w:sz w:val="22"/>
          <w:szCs w:val="22"/>
        </w:rPr>
        <w:t xml:space="preserve">         RU - Российская Федерация;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YYYY - четыре цифры года, в котором был сформирован файл данных;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MM - цифровое обозначение месяца, в котором был сформирован файл данных;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DD - цифровое обозначение месяца, в котором был сформирован файл данных;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hh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- цифровое обозначение часа, в котором был сформирован файл данных;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mm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- цифровое обозначение минуты, в котором был сформирован файл данных;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6C11AF">
        <w:rPr>
          <w:rFonts w:ascii="Times New Roman" w:hAnsi="Times New Roman" w:cs="Times New Roman"/>
          <w:szCs w:val="22"/>
        </w:rPr>
        <w:t>ss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- цифровое обозначение секунды, в котором был сформирован файл данных.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Наименование файла данных сканированной копии основания для включения предприятия в Реестр/введении/снятии ограничений форм должна соответствовать регистрационному номеру предприятия, выданного уполномоченным органом.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4. Все файлы форм, направляемые в Комиссию Таможенного союза, должны иметь формат </w:t>
      </w:r>
      <w:proofErr w:type="spellStart"/>
      <w:r w:rsidRPr="006C11AF">
        <w:rPr>
          <w:rFonts w:ascii="Times New Roman" w:hAnsi="Times New Roman" w:cs="Times New Roman"/>
          <w:szCs w:val="22"/>
        </w:rPr>
        <w:t>Excel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97-2003 (расширение </w:t>
      </w:r>
      <w:proofErr w:type="spellStart"/>
      <w:r w:rsidRPr="006C11AF">
        <w:rPr>
          <w:rFonts w:ascii="Times New Roman" w:hAnsi="Times New Roman" w:cs="Times New Roman"/>
          <w:szCs w:val="22"/>
        </w:rPr>
        <w:t>xls</w:t>
      </w:r>
      <w:proofErr w:type="spellEnd"/>
      <w:r w:rsidRPr="006C11AF">
        <w:rPr>
          <w:rFonts w:ascii="Times New Roman" w:hAnsi="Times New Roman" w:cs="Times New Roman"/>
          <w:szCs w:val="22"/>
        </w:rPr>
        <w:t>). Файл данных должен содержать единственный лист с данными (Лист</w:t>
      </w:r>
      <w:proofErr w:type="gramStart"/>
      <w:r w:rsidRPr="006C11AF">
        <w:rPr>
          <w:rFonts w:ascii="Times New Roman" w:hAnsi="Times New Roman" w:cs="Times New Roman"/>
          <w:szCs w:val="22"/>
        </w:rPr>
        <w:t>1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). Все данные (заполненные ячейки) имеют формат "Текстовый". Каждой записи реестра соответствует строго одна строка. Каждому реквизиту реестра соответствует строго одна ячейка в данной строке. Первая строка файла содержит названия реквизитов (столбцов). При подготовке файла данных необходимо принимать во внимание ограничения формата книги MS </w:t>
      </w:r>
      <w:proofErr w:type="spellStart"/>
      <w:r w:rsidRPr="006C11AF">
        <w:rPr>
          <w:rFonts w:ascii="Times New Roman" w:hAnsi="Times New Roman" w:cs="Times New Roman"/>
          <w:szCs w:val="22"/>
        </w:rPr>
        <w:t>Excel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97-2003 (максимальное число строк в листе 65536, максимальное число символов в ячейке 32000).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Сканированные копии оснований для включения предприятия в Реестр/введении/снятии ограничений должны быть в формате *.</w:t>
      </w:r>
      <w:proofErr w:type="spellStart"/>
      <w:r w:rsidRPr="006C11AF">
        <w:rPr>
          <w:rFonts w:ascii="Times New Roman" w:hAnsi="Times New Roman" w:cs="Times New Roman"/>
          <w:szCs w:val="22"/>
        </w:rPr>
        <w:t>pdf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разрешения графики 120 точек на дюйм. Каждый файл должен содержать ровно столько страниц, сколько относится к одному основанию для включения предприятия в Реестр/</w:t>
      </w:r>
      <w:proofErr w:type="gramStart"/>
      <w:r w:rsidRPr="006C11AF">
        <w:rPr>
          <w:rFonts w:ascii="Times New Roman" w:hAnsi="Times New Roman" w:cs="Times New Roman"/>
          <w:szCs w:val="22"/>
        </w:rPr>
        <w:t>введении</w:t>
      </w:r>
      <w:proofErr w:type="gramEnd"/>
      <w:r w:rsidRPr="006C11AF">
        <w:rPr>
          <w:rFonts w:ascii="Times New Roman" w:hAnsi="Times New Roman" w:cs="Times New Roman"/>
          <w:szCs w:val="22"/>
        </w:rPr>
        <w:t>/снятии ограничений.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lastRenderedPageBreak/>
        <w:t>5. Файлы с пакетом изменений должны направляться не позднее 1 рабочего дня с момента внесения изменения (актуализации) в Реестр предприятий третьих стран и (или) Реестр предприятий Таможенного союза.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6. Все данные, упомянутые в настоящем документе, направляются в Комиссию Таможенного союза электронной почтой на адрес: </w:t>
      </w:r>
      <w:proofErr w:type="spellStart"/>
      <w:r w:rsidRPr="006C11AF">
        <w:rPr>
          <w:rFonts w:ascii="Times New Roman" w:hAnsi="Times New Roman" w:cs="Times New Roman"/>
          <w:szCs w:val="22"/>
        </w:rPr>
        <w:t>stat@tsouz.ru</w:t>
      </w:r>
      <w:proofErr w:type="spellEnd"/>
      <w:r w:rsidRPr="006C11AF">
        <w:rPr>
          <w:rFonts w:ascii="Times New Roman" w:hAnsi="Times New Roman" w:cs="Times New Roman"/>
          <w:szCs w:val="22"/>
        </w:rPr>
        <w:t>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 xml:space="preserve">Пересылку файлов необходимо осуществлять в заархивированном виде (архиватор </w:t>
      </w:r>
      <w:proofErr w:type="spellStart"/>
      <w:r w:rsidRPr="006C11AF">
        <w:rPr>
          <w:rFonts w:ascii="Times New Roman" w:hAnsi="Times New Roman" w:cs="Times New Roman"/>
          <w:szCs w:val="22"/>
        </w:rPr>
        <w:t>WinZip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6C11AF">
        <w:rPr>
          <w:rFonts w:ascii="Times New Roman" w:hAnsi="Times New Roman" w:cs="Times New Roman"/>
          <w:szCs w:val="22"/>
        </w:rPr>
        <w:t>WinRar</w:t>
      </w:r>
      <w:proofErr w:type="spellEnd"/>
      <w:r w:rsidRPr="006C11AF">
        <w:rPr>
          <w:rFonts w:ascii="Times New Roman" w:hAnsi="Times New Roman" w:cs="Times New Roman"/>
          <w:szCs w:val="22"/>
        </w:rPr>
        <w:t>). Наименование архива должно содержать обозначение уполномоченного органа, формирующего обновление, порядковый номер пакета обновления и букву английского алфавита для увеличения емкости нумерации (например, BYBST_A000000001). В архивах пакетов обновлений должны содержаться по одному файлу данных в формате *.</w:t>
      </w:r>
      <w:proofErr w:type="spellStart"/>
      <w:r w:rsidRPr="006C11AF">
        <w:rPr>
          <w:rFonts w:ascii="Times New Roman" w:hAnsi="Times New Roman" w:cs="Times New Roman"/>
          <w:szCs w:val="22"/>
        </w:rPr>
        <w:t>xls</w:t>
      </w:r>
      <w:proofErr w:type="spellEnd"/>
      <w:r w:rsidRPr="006C11AF">
        <w:rPr>
          <w:rFonts w:ascii="Times New Roman" w:hAnsi="Times New Roman" w:cs="Times New Roman"/>
          <w:szCs w:val="22"/>
        </w:rPr>
        <w:t xml:space="preserve"> (с информацией, содержащейся в Реестре предприятий третьих стран или файл с информацией, содержащейся в Реестре предприятий Таможенного союза) и файлы со сканированными копиями оснований для включения предприятия в Реестр/введении/снятии ограничений в формате *.</w:t>
      </w:r>
      <w:proofErr w:type="spellStart"/>
      <w:r w:rsidRPr="006C11AF">
        <w:rPr>
          <w:rFonts w:ascii="Times New Roman" w:hAnsi="Times New Roman" w:cs="Times New Roman"/>
          <w:szCs w:val="22"/>
        </w:rPr>
        <w:t>pdf</w:t>
      </w:r>
      <w:proofErr w:type="spellEnd"/>
      <w:r w:rsidRPr="006C11AF">
        <w:rPr>
          <w:rFonts w:ascii="Times New Roman" w:hAnsi="Times New Roman" w:cs="Times New Roman"/>
          <w:szCs w:val="22"/>
        </w:rPr>
        <w:t>. В теме (</w:t>
      </w:r>
      <w:proofErr w:type="spellStart"/>
      <w:r w:rsidRPr="006C11AF">
        <w:rPr>
          <w:rFonts w:ascii="Times New Roman" w:hAnsi="Times New Roman" w:cs="Times New Roman"/>
          <w:szCs w:val="22"/>
        </w:rPr>
        <w:t>subject</w:t>
      </w:r>
      <w:proofErr w:type="spellEnd"/>
      <w:r w:rsidRPr="006C11AF">
        <w:rPr>
          <w:rFonts w:ascii="Times New Roman" w:hAnsi="Times New Roman" w:cs="Times New Roman"/>
          <w:szCs w:val="22"/>
        </w:rPr>
        <w:t>) сообщения электронной почты необходимо указать тип реестра ("Реестр предприятий третьих стран", "Реестр предприятий Таможенного союза"), дату и время формирования пакета обновлений и наименование страны и уполномоченного органа, направляющего данные.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Вместе с данными направляется текстовый файл, в котором сообщается, какие данные и за какой период посылаются и контрольное значение количества единиц записи в реестре (журнал локальной выгрузки). Администратор Комиссии Таможенного союза подтверждает получение данных и сверяет значение количества единиц записи в реестре со значением количества единиц записи в модуле НСИ ИИСВВТ. По итогу загрузки администратор либо сообщает об ошибках при передаче с просьбой направить данные повторно, либо подтверждает успешную загрузку.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7. Каждый уполномоченный орган в течение 30 дней после вступления в силу настоящих технических условий направит в Комиссию Таможенного союза списки ответственных контактных лиц. Каждый уполномоченный орган в течение 3 рабочих дней уведомляет Комиссию Таможенного союза о любых изменениях в списках ответственных контактных лиц.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Приложение 1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 Техническим условиям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9" w:name="P332"/>
      <w:bookmarkEnd w:id="9"/>
      <w:r w:rsidRPr="006C11AF">
        <w:rPr>
          <w:rFonts w:ascii="Times New Roman" w:hAnsi="Times New Roman" w:cs="Times New Roman"/>
          <w:szCs w:val="22"/>
        </w:rPr>
        <w:t>ПОЛЯ ФАЙЛОВ ДАННЫХ С ИНФОРМАЦИЕЙ,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6C11AF">
        <w:rPr>
          <w:rFonts w:ascii="Times New Roman" w:hAnsi="Times New Roman" w:cs="Times New Roman"/>
          <w:szCs w:val="22"/>
        </w:rPr>
        <w:t>СОДЕРЖАЩЕЙСЯ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В РЕЕСТРЕ ПРЕДПРИЯТИЙ ТРЕТЬИХ СТРАН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320"/>
        <w:gridCol w:w="6360"/>
      </w:tblGrid>
      <w:tr w:rsidR="006C11AF" w:rsidRPr="006C11AF">
        <w:trPr>
          <w:trHeight w:val="240"/>
        </w:trPr>
        <w:tc>
          <w:tcPr>
            <w:tcW w:w="15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Номер поля </w:t>
            </w:r>
          </w:p>
        </w:tc>
        <w:tc>
          <w:tcPr>
            <w:tcW w:w="132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Имя поля </w:t>
            </w:r>
          </w:p>
        </w:tc>
        <w:tc>
          <w:tcPr>
            <w:tcW w:w="63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Наименование поля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1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NN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2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TP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Вид продукции    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3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KS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Государство - член Таможенного союза (Республика  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Беларусь - BY, Республика Казахстан - KZ,  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 - RU)                         </w:t>
            </w:r>
            <w:proofErr w:type="gramEnd"/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4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RC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предприятия, выданный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уполномоченным органом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5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NC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предприятия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6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RC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Регион (область, провинция, земля, штат,          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воеводство, аймак, уезд)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7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AC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Адрес предприятия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8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BC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9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SC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Ветеринарно-санитарный статус предприятия  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разрешено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/запрещено/усиленный контроль)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10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BC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 уполномоченного органа Стороны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Комиссию Таможенного союза о включении предприятия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 Реестр/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введении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/снятии ограничений               </w:t>
            </w:r>
          </w:p>
        </w:tc>
      </w:tr>
    </w:tbl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Приложение 2</w:t>
      </w:r>
    </w:p>
    <w:p w:rsidR="006C11AF" w:rsidRPr="006C11AF" w:rsidRDefault="006C11A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C11AF">
        <w:rPr>
          <w:rFonts w:ascii="Times New Roman" w:hAnsi="Times New Roman" w:cs="Times New Roman"/>
          <w:szCs w:val="22"/>
        </w:rPr>
        <w:t>к Техническим условиям</w:t>
      </w:r>
    </w:p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0" w:name="P373"/>
      <w:bookmarkEnd w:id="10"/>
      <w:r w:rsidRPr="006C11AF">
        <w:rPr>
          <w:rFonts w:ascii="Times New Roman" w:hAnsi="Times New Roman" w:cs="Times New Roman"/>
          <w:szCs w:val="22"/>
        </w:rPr>
        <w:t>ПОЛЯ ФАЙЛОВ ДАННЫХ С ИНФОРМАЦИЕЙ,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6C11AF">
        <w:rPr>
          <w:rFonts w:ascii="Times New Roman" w:hAnsi="Times New Roman" w:cs="Times New Roman"/>
          <w:szCs w:val="22"/>
        </w:rPr>
        <w:t>СОДЕРЖАЩЕЙСЯ</w:t>
      </w:r>
      <w:proofErr w:type="gramEnd"/>
      <w:r w:rsidRPr="006C11AF">
        <w:rPr>
          <w:rFonts w:ascii="Times New Roman" w:hAnsi="Times New Roman" w:cs="Times New Roman"/>
          <w:szCs w:val="22"/>
        </w:rPr>
        <w:t xml:space="preserve"> В РЕЕСТРЕ ПРЕДПРИЯТИЙ ТАМОЖЕННОГО СОЮЗА</w:t>
      </w:r>
    </w:p>
    <w:p w:rsidR="006C11AF" w:rsidRPr="006C11AF" w:rsidRDefault="006C11A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320"/>
        <w:gridCol w:w="6360"/>
      </w:tblGrid>
      <w:tr w:rsidR="006C11AF" w:rsidRPr="006C11AF">
        <w:trPr>
          <w:trHeight w:val="240"/>
        </w:trPr>
        <w:tc>
          <w:tcPr>
            <w:tcW w:w="15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Номер поля </w:t>
            </w:r>
          </w:p>
        </w:tc>
        <w:tc>
          <w:tcPr>
            <w:tcW w:w="132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Имя поля </w:t>
            </w:r>
          </w:p>
        </w:tc>
        <w:tc>
          <w:tcPr>
            <w:tcW w:w="6360" w:type="dxa"/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Наименование поля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1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NN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2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TP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Вид продукции    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3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KS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Страна-экспортер (двузначное обозначение Страны-  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экспортера в соответствии с </w:t>
            </w:r>
            <w:hyperlink r:id="rId30" w:history="1">
              <w:r w:rsidRPr="006C11AF">
                <w:rPr>
                  <w:rFonts w:ascii="Times New Roman" w:hAnsi="Times New Roman" w:cs="Times New Roman"/>
                  <w:sz w:val="22"/>
                  <w:szCs w:val="22"/>
                </w:rPr>
                <w:t>классификатором</w:t>
              </w:r>
            </w:hyperlink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"Стран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мира и территорий")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4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RC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предприятия, выданный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уполномоченным органом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5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NC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Название предприятия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6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RC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Регион (область, провинция, земля, штат,           </w:t>
            </w:r>
            <w:proofErr w:type="gramEnd"/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воеводство, аймак, уезд)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7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AC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Адрес предприятия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8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BC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Вид деятельности                        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 9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SC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Ветеринарно-санитарный статус предприятия  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разрешено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/запрещено/усиленный контроль)           </w:t>
            </w:r>
          </w:p>
        </w:tc>
      </w:tr>
      <w:tr w:rsidR="006C11AF" w:rsidRPr="006C11AF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10</w:t>
            </w:r>
          </w:p>
        </w:tc>
        <w:tc>
          <w:tcPr>
            <w:tcW w:w="132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BC    </w:t>
            </w:r>
          </w:p>
        </w:tc>
        <w:tc>
          <w:tcPr>
            <w:tcW w:w="6360" w:type="dxa"/>
            <w:tcBorders>
              <w:top w:val="nil"/>
            </w:tcBorders>
          </w:tcPr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Обращение уполномоченного органа Стороны 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Комиссию Таможенного союза о включении предприятия </w:t>
            </w:r>
          </w:p>
          <w:p w:rsidR="006C11AF" w:rsidRPr="006C11AF" w:rsidRDefault="006C11A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 Реестр/</w:t>
            </w:r>
            <w:proofErr w:type="gramStart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>введении</w:t>
            </w:r>
            <w:proofErr w:type="gramEnd"/>
            <w:r w:rsidRPr="006C11AF">
              <w:rPr>
                <w:rFonts w:ascii="Times New Roman" w:hAnsi="Times New Roman" w:cs="Times New Roman"/>
                <w:sz w:val="22"/>
                <w:szCs w:val="22"/>
              </w:rPr>
              <w:t xml:space="preserve">/снятии ограничений               </w:t>
            </w:r>
          </w:p>
        </w:tc>
      </w:tr>
    </w:tbl>
    <w:p w:rsidR="006C11AF" w:rsidRPr="006C11AF" w:rsidRDefault="006C11A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3E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1AF"/>
    <w:rsid w:val="000476F3"/>
    <w:rsid w:val="00073921"/>
    <w:rsid w:val="003D3F30"/>
    <w:rsid w:val="003E6BD2"/>
    <w:rsid w:val="005F11F5"/>
    <w:rsid w:val="006C11AF"/>
    <w:rsid w:val="00CC0AC0"/>
    <w:rsid w:val="00DF3B16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11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11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3DEDE1578FF5E085B310F2EBA304782DAE0ED5E0C78DA18cDZ1I" TargetMode="External"/><Relationship Id="rId13" Type="http://schemas.openxmlformats.org/officeDocument/2006/relationships/hyperlink" Target="consultantplus://offline/ref=8FB2CFBCACBC72E38F5DAFFE186D824AB3DEDE1578FF5E085B310F2EBA304782DAE0ED5E0C78D915cDZ9I" TargetMode="External"/><Relationship Id="rId18" Type="http://schemas.openxmlformats.org/officeDocument/2006/relationships/hyperlink" Target="consultantplus://offline/ref=8FB2CFBCACBC72E38F5DAFFE186D824AB3DEDE1578FF5E085B310F2EBA304782DAE0ED5E0C78DA18cDZ1I" TargetMode="External"/><Relationship Id="rId26" Type="http://schemas.openxmlformats.org/officeDocument/2006/relationships/hyperlink" Target="consultantplus://offline/ref=8FB2CFBCACBC72E38F5DAFFE186D824AB3DEDE1578FF5E085B310F2EBA304782DAE0ED5E0C79DF1FcDZ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2CFBCACBC72E38F5DAFFE186D824AB3DEDE1578FF5E085B310F2EBA304782DAE0ED5E0C79D81FcDZ9I" TargetMode="External"/><Relationship Id="rId7" Type="http://schemas.openxmlformats.org/officeDocument/2006/relationships/hyperlink" Target="consultantplus://offline/ref=8FB2CFBCACBC72E38F5DAFFE186D824AB0DEDD1176FC5E085B310F2EBA304782DAE0ED5E0C78DB1EcDZ1I" TargetMode="External"/><Relationship Id="rId12" Type="http://schemas.openxmlformats.org/officeDocument/2006/relationships/hyperlink" Target="consultantplus://offline/ref=8FB2CFBCACBC72E38F5DAFFE186D824AB3DEDE1578FF5E085B310F2EBA304782DAE0ED5E0C78D915cDZ6I" TargetMode="External"/><Relationship Id="rId17" Type="http://schemas.openxmlformats.org/officeDocument/2006/relationships/hyperlink" Target="consultantplus://offline/ref=8FB2CFBCACBC72E38F5DAFFE186D824AB3DEDE1578FF5E085B310F2EBA304782DAE0ED5E0C78D81EcDZ7I" TargetMode="External"/><Relationship Id="rId25" Type="http://schemas.openxmlformats.org/officeDocument/2006/relationships/hyperlink" Target="consultantplus://offline/ref=8FB2CFBCACBC72E38F5DAFFE186D824AB3DEDE1578FF5E085B310F2EBA304782DAE0ED5E0C79D81AcDZ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2CFBCACBC72E38F5DAFFE186D824AB3DEDE1578FF5E085B310F2EBA304782DAE0ED5E0C78D81EcDZ8I" TargetMode="External"/><Relationship Id="rId20" Type="http://schemas.openxmlformats.org/officeDocument/2006/relationships/hyperlink" Target="consultantplus://offline/ref=8FB2CFBCACBC72E38F5DAFFE186D824AB3DEDE1578FF5E085B310F2EBA304782DAE0ED5E0C79D919cDZ2I" TargetMode="External"/><Relationship Id="rId29" Type="http://schemas.openxmlformats.org/officeDocument/2006/relationships/hyperlink" Target="consultantplus://offline/ref=8FB2CFBCACBC72E38F5DAFFE186D824AB0DEDD1176FC5E085B310F2EBA304782DAE0ED5E0C78D815cDZ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AFFE186D824AB0DEDD1176FC5E085B310F2EBA304782DAE0ED5E0C78DB1EcDZ1I" TargetMode="External"/><Relationship Id="rId11" Type="http://schemas.openxmlformats.org/officeDocument/2006/relationships/hyperlink" Target="consultantplus://offline/ref=8FB2CFBCACBC72E38F5DAFFE186D824AB3DEDE1578FF5E085B310F2EBA304782DAE0ED5E0C78D91BcDZ4I" TargetMode="External"/><Relationship Id="rId24" Type="http://schemas.openxmlformats.org/officeDocument/2006/relationships/hyperlink" Target="consultantplus://offline/ref=8FB2CFBCACBC72E38F5DAFFE186D824AB3DEDE1578FF5E085B310F2EBA304782DAE0ED5E0C79D81AcDZ9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FB2CFBCACBC72E38F5DAFFE186D824AB3DEDE1578FF5E085B310F2EBA304782DAE0ED5E0C78DA18cDZ1I" TargetMode="External"/><Relationship Id="rId15" Type="http://schemas.openxmlformats.org/officeDocument/2006/relationships/hyperlink" Target="consultantplus://offline/ref=8FB2CFBCACBC72E38F5DAFFE186D824AB3DEDE1578FF5E085B310F2EBA304782DAE0ED5E0C78D81EcDZ7I" TargetMode="External"/><Relationship Id="rId23" Type="http://schemas.openxmlformats.org/officeDocument/2006/relationships/hyperlink" Target="consultantplus://offline/ref=8FB2CFBCACBC72E38F5DAFFE186D824AB3DEDE1578FF5E085B310F2EBA304782DAE0ED5E0C79D81AcDZ4I" TargetMode="External"/><Relationship Id="rId28" Type="http://schemas.openxmlformats.org/officeDocument/2006/relationships/hyperlink" Target="consultantplus://offline/ref=8FB2CFBCACBC72E38F5DAFFE186D824AB0DEDD1176FC5E085B310F2EBAc3Z0I" TargetMode="External"/><Relationship Id="rId10" Type="http://schemas.openxmlformats.org/officeDocument/2006/relationships/hyperlink" Target="consultantplus://offline/ref=8FB2CFBCACBC72E38F5DAFFE186D824AB3DEDE1578FF5E085B310F2EBA304782DAE0ED5E0C78D91AcDZ4I" TargetMode="External"/><Relationship Id="rId19" Type="http://schemas.openxmlformats.org/officeDocument/2006/relationships/hyperlink" Target="consultantplus://offline/ref=8FB2CFBCACBC72E38F5DAFFE186D824AB3DEDE1578FF5E085B310F2EBA304782DAE0ED5E0C78DE1EcDZ6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FB2CFBCACBC72E38F5DAFFE186D824AB3DEDE1578FF5E085B310F2EBA304782DAE0ED5E0C78DE1EcDZ6I" TargetMode="External"/><Relationship Id="rId9" Type="http://schemas.openxmlformats.org/officeDocument/2006/relationships/hyperlink" Target="consultantplus://offline/ref=8FB2CFBCACBC72E38F5DAFFE186D824AB3DEDE1578FF5E085B310F2EBA304782DAE0ED5E0C78D919cDZ6I" TargetMode="External"/><Relationship Id="rId14" Type="http://schemas.openxmlformats.org/officeDocument/2006/relationships/hyperlink" Target="consultantplus://offline/ref=8FB2CFBCACBC72E38F5DAFFE186D824AB3DEDE1578FF5E085B310F2EBA304782DAE0ED5E0C78D915cDZ6I" TargetMode="External"/><Relationship Id="rId22" Type="http://schemas.openxmlformats.org/officeDocument/2006/relationships/hyperlink" Target="consultantplus://offline/ref=8FB2CFBCACBC72E38F5DAFFE186D824AB3DEDE1578FF5E085B310F2EBA304782DAE0ED5E0C79D919cDZ2I" TargetMode="External"/><Relationship Id="rId27" Type="http://schemas.openxmlformats.org/officeDocument/2006/relationships/hyperlink" Target="consultantplus://offline/ref=8FB2CFBCACBC72E38F5DAFFE186D824AB3DEDE1578FF5E085B310F2EBA304782DAE0ED5E0C79DF1FcDZ3I" TargetMode="External"/><Relationship Id="rId30" Type="http://schemas.openxmlformats.org/officeDocument/2006/relationships/hyperlink" Target="consultantplus://offline/ref=8FB2CFBCACBC72E38F5DAFFE186D824AB0DED9177FF15E085B310F2EBA304782DAE0ED5E0C79D818cD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4725</Words>
  <Characters>26936</Characters>
  <Application>Microsoft Office Word</Application>
  <DocSecurity>0</DocSecurity>
  <Lines>224</Lines>
  <Paragraphs>63</Paragraphs>
  <ScaleCrop>false</ScaleCrop>
  <Company>DG Win&amp;Soft</Company>
  <LinksUpToDate>false</LinksUpToDate>
  <CharactersWithSpaces>31598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2016-12-07T08:25:00Z</dcterms:created>
  <dcterms:modified xsi:type="dcterms:W3CDTF">2016-12-07T08:26:00Z</dcterms:modified>
</cp:coreProperties>
</file>